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jc w:val="center"/>
        <w:rPr>
          <w:rFonts w:ascii="Times New Roman" w:hAnsi="Times New Roman" w:eastAsia="方正小标宋_GBK" w:cs="Times New Roman"/>
          <w:color w:val="000000"/>
          <w:kern w:val="0"/>
          <w:sz w:val="44"/>
          <w:szCs w:val="44"/>
        </w:rPr>
      </w:pPr>
      <w:r>
        <w:rPr>
          <w:rFonts w:hint="default" w:ascii="Times New Roman" w:hAnsi="Times New Roman" w:eastAsia="方正小标宋_GBK" w:cs="Times New Roman"/>
          <w:color w:val="000000"/>
          <w:kern w:val="0"/>
          <w:sz w:val="44"/>
          <w:szCs w:val="44"/>
        </w:rPr>
        <w:t>江苏省劳动保障监察案件法律适用及行政处罚自由裁量基准一览表</w:t>
      </w:r>
    </w:p>
    <w:p>
      <w:pPr>
        <w:widowControl/>
        <w:jc w:val="left"/>
        <w:rPr>
          <w:rFonts w:hint="default" w:ascii="Times New Roman" w:hAnsi="Times New Roman" w:eastAsia="方正小标宋_GBK" w:cs="Times New Roman"/>
          <w:color w:val="000000"/>
          <w:kern w:val="0"/>
          <w:sz w:val="44"/>
          <w:szCs w:val="44"/>
        </w:rPr>
      </w:pPr>
    </w:p>
    <w:tbl>
      <w:tblPr>
        <w:tblStyle w:val="3"/>
        <w:tblW w:w="13794"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40"/>
        <w:gridCol w:w="1003"/>
        <w:gridCol w:w="757"/>
        <w:gridCol w:w="1680"/>
        <w:gridCol w:w="1440"/>
        <w:gridCol w:w="1180"/>
        <w:gridCol w:w="2110"/>
        <w:gridCol w:w="2240"/>
        <w:gridCol w:w="254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tblHeader/>
          <w:jc w:val="center"/>
        </w:trPr>
        <w:tc>
          <w:tcPr>
            <w:tcW w:w="840" w:type="dxa"/>
            <w:vAlign w:val="center"/>
          </w:tcPr>
          <w:p>
            <w:pPr>
              <w:widowControl/>
              <w:spacing w:line="240" w:lineRule="exact"/>
              <w:jc w:val="center"/>
              <w:rPr>
                <w:rFonts w:eastAsia="方正黑体_GBK"/>
                <w:color w:val="000000"/>
                <w:kern w:val="0"/>
                <w:sz w:val="16"/>
                <w:szCs w:val="16"/>
              </w:rPr>
            </w:pPr>
            <w:r>
              <w:rPr>
                <w:rFonts w:eastAsia="方正黑体_GBK"/>
                <w:color w:val="000000"/>
                <w:kern w:val="0"/>
                <w:sz w:val="16"/>
                <w:szCs w:val="16"/>
              </w:rPr>
              <w:t>案由</w:t>
            </w:r>
          </w:p>
          <w:p>
            <w:pPr>
              <w:widowControl/>
              <w:spacing w:line="240" w:lineRule="exact"/>
              <w:jc w:val="center"/>
              <w:rPr>
                <w:rFonts w:eastAsia="方正黑体_GBK"/>
                <w:color w:val="000000"/>
                <w:kern w:val="0"/>
                <w:sz w:val="16"/>
                <w:szCs w:val="16"/>
              </w:rPr>
            </w:pPr>
            <w:r>
              <w:rPr>
                <w:rFonts w:eastAsia="方正黑体_GBK"/>
                <w:color w:val="000000"/>
                <w:kern w:val="0"/>
                <w:sz w:val="16"/>
                <w:szCs w:val="16"/>
              </w:rPr>
              <w:t>类别</w:t>
            </w:r>
          </w:p>
        </w:tc>
        <w:tc>
          <w:tcPr>
            <w:tcW w:w="1003" w:type="dxa"/>
            <w:vAlign w:val="center"/>
          </w:tcPr>
          <w:p>
            <w:pPr>
              <w:widowControl/>
              <w:spacing w:line="240" w:lineRule="exact"/>
              <w:jc w:val="center"/>
              <w:rPr>
                <w:rFonts w:eastAsia="方正黑体_GBK"/>
                <w:color w:val="000000"/>
                <w:kern w:val="0"/>
                <w:sz w:val="16"/>
                <w:szCs w:val="16"/>
              </w:rPr>
            </w:pPr>
            <w:r>
              <w:rPr>
                <w:rFonts w:eastAsia="方正黑体_GBK"/>
                <w:color w:val="000000"/>
                <w:kern w:val="0"/>
                <w:sz w:val="16"/>
                <w:szCs w:val="16"/>
              </w:rPr>
              <w:t>案由种类</w:t>
            </w:r>
          </w:p>
        </w:tc>
        <w:tc>
          <w:tcPr>
            <w:tcW w:w="757" w:type="dxa"/>
            <w:vAlign w:val="center"/>
          </w:tcPr>
          <w:p>
            <w:pPr>
              <w:widowControl/>
              <w:spacing w:line="240" w:lineRule="exact"/>
              <w:jc w:val="center"/>
              <w:rPr>
                <w:rFonts w:eastAsia="方正黑体_GBK"/>
                <w:color w:val="000000"/>
                <w:kern w:val="0"/>
                <w:sz w:val="16"/>
                <w:szCs w:val="16"/>
              </w:rPr>
            </w:pPr>
            <w:r>
              <w:rPr>
                <w:rFonts w:eastAsia="方正黑体_GBK"/>
                <w:color w:val="000000"/>
                <w:kern w:val="0"/>
                <w:sz w:val="16"/>
                <w:szCs w:val="16"/>
              </w:rPr>
              <w:t>序号</w:t>
            </w:r>
          </w:p>
        </w:tc>
        <w:tc>
          <w:tcPr>
            <w:tcW w:w="1680" w:type="dxa"/>
            <w:vAlign w:val="center"/>
          </w:tcPr>
          <w:p>
            <w:pPr>
              <w:widowControl/>
              <w:spacing w:line="240" w:lineRule="exact"/>
              <w:jc w:val="center"/>
              <w:rPr>
                <w:rFonts w:eastAsia="方正黑体_GBK"/>
                <w:color w:val="000000"/>
                <w:kern w:val="0"/>
                <w:sz w:val="16"/>
                <w:szCs w:val="16"/>
              </w:rPr>
            </w:pPr>
            <w:r>
              <w:rPr>
                <w:rFonts w:eastAsia="方正黑体_GBK"/>
                <w:color w:val="000000"/>
                <w:kern w:val="0"/>
                <w:sz w:val="16"/>
                <w:szCs w:val="16"/>
              </w:rPr>
              <w:t>违法情形</w:t>
            </w:r>
          </w:p>
        </w:tc>
        <w:tc>
          <w:tcPr>
            <w:tcW w:w="1440" w:type="dxa"/>
            <w:vAlign w:val="center"/>
          </w:tcPr>
          <w:p>
            <w:pPr>
              <w:widowControl/>
              <w:spacing w:line="240" w:lineRule="exact"/>
              <w:jc w:val="center"/>
              <w:rPr>
                <w:rFonts w:eastAsia="方正黑体_GBK"/>
                <w:color w:val="000000"/>
                <w:kern w:val="0"/>
                <w:sz w:val="16"/>
                <w:szCs w:val="16"/>
              </w:rPr>
            </w:pPr>
            <w:r>
              <w:rPr>
                <w:rFonts w:eastAsia="方正黑体_GBK"/>
                <w:color w:val="000000"/>
                <w:kern w:val="0"/>
                <w:sz w:val="16"/>
                <w:szCs w:val="16"/>
              </w:rPr>
              <w:t>违反条款</w:t>
            </w:r>
          </w:p>
        </w:tc>
        <w:tc>
          <w:tcPr>
            <w:tcW w:w="1180" w:type="dxa"/>
            <w:vAlign w:val="center"/>
          </w:tcPr>
          <w:p>
            <w:pPr>
              <w:widowControl/>
              <w:spacing w:line="240" w:lineRule="exact"/>
              <w:jc w:val="center"/>
              <w:rPr>
                <w:rFonts w:eastAsia="方正黑体_GBK"/>
                <w:color w:val="000000"/>
                <w:kern w:val="0"/>
                <w:sz w:val="16"/>
                <w:szCs w:val="16"/>
              </w:rPr>
            </w:pPr>
            <w:r>
              <w:rPr>
                <w:rFonts w:eastAsia="方正黑体_GBK"/>
                <w:color w:val="000000"/>
                <w:kern w:val="0"/>
                <w:sz w:val="16"/>
                <w:szCs w:val="16"/>
              </w:rPr>
              <w:t>处理处罚依据</w:t>
            </w:r>
          </w:p>
        </w:tc>
        <w:tc>
          <w:tcPr>
            <w:tcW w:w="2110" w:type="dxa"/>
            <w:vAlign w:val="center"/>
          </w:tcPr>
          <w:p>
            <w:pPr>
              <w:widowControl/>
              <w:spacing w:line="240" w:lineRule="exact"/>
              <w:jc w:val="center"/>
              <w:rPr>
                <w:rFonts w:eastAsia="方正黑体_GBK"/>
                <w:color w:val="000000"/>
                <w:kern w:val="0"/>
                <w:sz w:val="16"/>
                <w:szCs w:val="16"/>
              </w:rPr>
            </w:pPr>
            <w:r>
              <w:rPr>
                <w:rFonts w:eastAsia="方正黑体_GBK"/>
                <w:color w:val="000000"/>
                <w:kern w:val="0"/>
                <w:sz w:val="16"/>
                <w:szCs w:val="16"/>
              </w:rPr>
              <w:t>处理处罚标准</w:t>
            </w:r>
          </w:p>
        </w:tc>
        <w:tc>
          <w:tcPr>
            <w:tcW w:w="2240" w:type="dxa"/>
            <w:vAlign w:val="center"/>
          </w:tcPr>
          <w:p>
            <w:pPr>
              <w:widowControl/>
              <w:spacing w:line="240" w:lineRule="exact"/>
              <w:jc w:val="center"/>
              <w:rPr>
                <w:rFonts w:eastAsia="方正黑体_GBK"/>
                <w:color w:val="000000"/>
                <w:kern w:val="0"/>
                <w:sz w:val="16"/>
                <w:szCs w:val="16"/>
              </w:rPr>
            </w:pPr>
            <w:r>
              <w:rPr>
                <w:rFonts w:eastAsia="方正黑体_GBK"/>
                <w:color w:val="000000"/>
                <w:kern w:val="0"/>
                <w:sz w:val="16"/>
                <w:szCs w:val="16"/>
              </w:rPr>
              <w:t>行政处罚自由裁量判定依据</w:t>
            </w:r>
          </w:p>
        </w:tc>
        <w:tc>
          <w:tcPr>
            <w:tcW w:w="2544" w:type="dxa"/>
            <w:vAlign w:val="center"/>
          </w:tcPr>
          <w:p>
            <w:pPr>
              <w:widowControl/>
              <w:spacing w:line="240" w:lineRule="exact"/>
              <w:jc w:val="center"/>
              <w:rPr>
                <w:rFonts w:eastAsia="方正黑体_GBK"/>
                <w:color w:val="000000"/>
                <w:kern w:val="0"/>
                <w:sz w:val="16"/>
                <w:szCs w:val="16"/>
              </w:rPr>
            </w:pPr>
            <w:r>
              <w:rPr>
                <w:rFonts w:eastAsia="方正黑体_GBK"/>
                <w:color w:val="000000"/>
                <w:kern w:val="0"/>
                <w:sz w:val="16"/>
                <w:szCs w:val="16"/>
              </w:rPr>
              <w:t>行政处罚自由裁量基准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40" w:hRule="atLeast"/>
          <w:jc w:val="center"/>
        </w:trPr>
        <w:tc>
          <w:tcPr>
            <w:tcW w:w="840" w:type="dxa"/>
            <w:vMerge w:val="restart"/>
            <w:vAlign w:val="center"/>
          </w:tcPr>
          <w:p>
            <w:pPr>
              <w:widowControl/>
              <w:spacing w:line="240" w:lineRule="exact"/>
              <w:rPr>
                <w:rFonts w:ascii="Times New Roman" w:hAnsi="Times New Roman" w:eastAsia="宋体"/>
                <w:color w:val="000000"/>
                <w:kern w:val="0"/>
                <w:sz w:val="16"/>
                <w:szCs w:val="16"/>
              </w:rPr>
            </w:pPr>
            <w:r>
              <w:rPr>
                <w:rFonts w:hint="default" w:ascii="Times New Roman" w:hAnsi="宋体" w:eastAsia="宋体" w:cs="Times New Roman"/>
                <w:color w:val="000000"/>
                <w:kern w:val="0"/>
                <w:sz w:val="16"/>
                <w:szCs w:val="16"/>
              </w:rPr>
              <w:t>一、就业管理和就业服务类</w:t>
            </w:r>
          </w:p>
        </w:tc>
        <w:tc>
          <w:tcPr>
            <w:tcW w:w="1003"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（一）违反招用人员规定</w:t>
            </w: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1</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招用无合法身份证件的人员</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《就业服务与就业管理规定》第十四条第（五）项</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《就业服务与就业管理规定》第六十七条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由劳动保障行政部门责令改正，并可处以一千元以下的罚款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受侵害人数</w:t>
            </w:r>
            <w:r>
              <w:rPr>
                <w:rFonts w:ascii="Times New Roman" w:hAnsi="Times New Roman" w:eastAsia="宋体"/>
                <w:color w:val="000000"/>
                <w:kern w:val="0"/>
                <w:sz w:val="16"/>
                <w:szCs w:val="16"/>
              </w:rPr>
              <w:t>3</w:t>
            </w:r>
            <w:r>
              <w:rPr>
                <w:rFonts w:ascii="Times New Roman" w:hAnsi="宋体" w:eastAsia="宋体"/>
                <w:color w:val="000000"/>
                <w:kern w:val="0"/>
                <w:sz w:val="16"/>
                <w:szCs w:val="16"/>
              </w:rPr>
              <w:t>人以内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500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4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受侵害人数</w:t>
            </w:r>
            <w:r>
              <w:rPr>
                <w:rFonts w:ascii="Times New Roman" w:hAnsi="Times New Roman" w:eastAsia="宋体"/>
                <w:color w:val="000000"/>
                <w:kern w:val="0"/>
                <w:sz w:val="16"/>
                <w:szCs w:val="16"/>
              </w:rPr>
              <w:t>3</w:t>
            </w:r>
            <w:r>
              <w:rPr>
                <w:rFonts w:ascii="Times New Roman" w:hAnsi="宋体" w:eastAsia="宋体"/>
                <w:color w:val="000000"/>
                <w:kern w:val="0"/>
                <w:sz w:val="16"/>
                <w:szCs w:val="16"/>
              </w:rPr>
              <w:t>人以上</w:t>
            </w:r>
            <w:r>
              <w:rPr>
                <w:rFonts w:ascii="Times New Roman" w:hAnsi="Times New Roman" w:eastAsia="宋体"/>
                <w:color w:val="000000"/>
                <w:kern w:val="0"/>
                <w:sz w:val="16"/>
                <w:szCs w:val="16"/>
              </w:rPr>
              <w:t>5</w:t>
            </w:r>
            <w:r>
              <w:rPr>
                <w:rFonts w:ascii="Times New Roman" w:hAnsi="宋体" w:eastAsia="宋体"/>
                <w:color w:val="000000"/>
                <w:kern w:val="0"/>
                <w:sz w:val="16"/>
                <w:szCs w:val="16"/>
              </w:rPr>
              <w:t>人以内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500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800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4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受侵害人数</w:t>
            </w:r>
            <w:r>
              <w:rPr>
                <w:rFonts w:ascii="Times New Roman" w:hAnsi="Times New Roman" w:eastAsia="宋体"/>
                <w:color w:val="000000"/>
                <w:kern w:val="0"/>
                <w:sz w:val="16"/>
                <w:szCs w:val="16"/>
              </w:rPr>
              <w:t>5</w:t>
            </w:r>
            <w:r>
              <w:rPr>
                <w:rFonts w:ascii="Times New Roman" w:hAnsi="宋体" w:eastAsia="宋体"/>
                <w:color w:val="000000"/>
                <w:kern w:val="0"/>
                <w:sz w:val="16"/>
                <w:szCs w:val="16"/>
              </w:rPr>
              <w:t>人以上</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800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w:t>
            </w:r>
            <w:r>
              <w:rPr>
                <w:rFonts w:ascii="Times New Roman" w:hAnsi="宋体" w:eastAsia="宋体"/>
                <w:color w:val="000000"/>
                <w:kern w:val="0"/>
                <w:sz w:val="16"/>
                <w:szCs w:val="16"/>
              </w:rPr>
              <w:t>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82"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2</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用人单位招用人员后未按规定于录用之日起</w:t>
            </w:r>
            <w:r>
              <w:rPr>
                <w:rFonts w:ascii="Times New Roman" w:hAnsi="Times New Roman" w:eastAsia="宋体"/>
                <w:color w:val="000000"/>
                <w:kern w:val="0"/>
                <w:sz w:val="16"/>
                <w:szCs w:val="16"/>
              </w:rPr>
              <w:t>30</w:t>
            </w:r>
            <w:r>
              <w:rPr>
                <w:rFonts w:ascii="Times New Roman" w:hAnsi="宋体" w:eastAsia="宋体"/>
                <w:color w:val="000000"/>
                <w:kern w:val="0"/>
                <w:sz w:val="16"/>
                <w:szCs w:val="16"/>
              </w:rPr>
              <w:t>日内办理就业登记手续</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《就业服务与就业管理规定》第六十二条第一款</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《就业服务与就业管理规定》第七十五条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由劳动保障行政部门责令改正，并可处以一千元以下的罚款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至整改期限届满，超过规定期限</w:t>
            </w:r>
            <w:r>
              <w:rPr>
                <w:rFonts w:ascii="Times New Roman" w:hAnsi="Times New Roman" w:eastAsia="宋体"/>
                <w:color w:val="000000"/>
                <w:kern w:val="0"/>
                <w:sz w:val="16"/>
                <w:szCs w:val="16"/>
              </w:rPr>
              <w:t>10</w:t>
            </w:r>
            <w:r>
              <w:rPr>
                <w:rFonts w:ascii="Times New Roman" w:hAnsi="宋体" w:eastAsia="宋体"/>
                <w:color w:val="000000"/>
                <w:kern w:val="0"/>
                <w:sz w:val="16"/>
                <w:szCs w:val="16"/>
              </w:rPr>
              <w:t>日以内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500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82"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至整改期限届满，超过规定期限</w:t>
            </w:r>
            <w:r>
              <w:rPr>
                <w:rFonts w:ascii="Times New Roman" w:hAnsi="Times New Roman" w:eastAsia="宋体"/>
                <w:color w:val="000000"/>
                <w:kern w:val="0"/>
                <w:sz w:val="16"/>
                <w:szCs w:val="16"/>
              </w:rPr>
              <w:t>10</w:t>
            </w:r>
            <w:r>
              <w:rPr>
                <w:rFonts w:ascii="Times New Roman" w:hAnsi="宋体" w:eastAsia="宋体"/>
                <w:color w:val="000000"/>
                <w:kern w:val="0"/>
                <w:sz w:val="16"/>
                <w:szCs w:val="16"/>
              </w:rPr>
              <w:t>日以上</w:t>
            </w:r>
            <w:r>
              <w:rPr>
                <w:rFonts w:ascii="Times New Roman" w:hAnsi="Times New Roman" w:eastAsia="宋体"/>
                <w:color w:val="000000"/>
                <w:kern w:val="0"/>
                <w:sz w:val="16"/>
                <w:szCs w:val="16"/>
              </w:rPr>
              <w:t>20</w:t>
            </w:r>
            <w:r>
              <w:rPr>
                <w:rFonts w:ascii="Times New Roman" w:hAnsi="宋体" w:eastAsia="宋体"/>
                <w:color w:val="000000"/>
                <w:kern w:val="0"/>
                <w:sz w:val="16"/>
                <w:szCs w:val="16"/>
              </w:rPr>
              <w:t>日以内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500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800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72"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至整改期限届满，超过规定期限</w:t>
            </w:r>
            <w:r>
              <w:rPr>
                <w:rFonts w:ascii="Times New Roman" w:hAnsi="Times New Roman" w:eastAsia="宋体"/>
                <w:color w:val="000000"/>
                <w:kern w:val="0"/>
                <w:sz w:val="16"/>
                <w:szCs w:val="16"/>
              </w:rPr>
              <w:t>20</w:t>
            </w:r>
            <w:r>
              <w:rPr>
                <w:rFonts w:ascii="Times New Roman" w:hAnsi="宋体" w:eastAsia="宋体"/>
                <w:color w:val="000000"/>
                <w:kern w:val="0"/>
                <w:sz w:val="16"/>
                <w:szCs w:val="16"/>
              </w:rPr>
              <w:t>日以上</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800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w:t>
            </w:r>
            <w:r>
              <w:rPr>
                <w:rFonts w:ascii="Times New Roman" w:hAnsi="宋体" w:eastAsia="宋体"/>
                <w:color w:val="000000"/>
                <w:kern w:val="0"/>
                <w:sz w:val="16"/>
                <w:szCs w:val="16"/>
              </w:rPr>
              <w:t>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26"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3</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除国家法律、行政法规和国务院卫生行政部门规定禁止乙肝病原携带者从事的工作外，强行将乙肝病毒血清学指标作为体检标准</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《就业促进法》第三十条、《就业服务与就业管理规定》第十九条第二款</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《就业服务与就业管理规定》第六十八条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由劳动保障行政部门责令改正，并可处以一千元以下的罚款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受侵害人数</w:t>
            </w:r>
            <w:r>
              <w:rPr>
                <w:rFonts w:ascii="Times New Roman" w:hAnsi="Times New Roman" w:eastAsia="宋体"/>
                <w:color w:val="000000"/>
                <w:kern w:val="0"/>
                <w:sz w:val="16"/>
                <w:szCs w:val="16"/>
              </w:rPr>
              <w:t>3</w:t>
            </w:r>
            <w:r>
              <w:rPr>
                <w:rFonts w:ascii="Times New Roman" w:hAnsi="宋体" w:eastAsia="宋体"/>
                <w:color w:val="000000"/>
                <w:kern w:val="0"/>
                <w:sz w:val="16"/>
                <w:szCs w:val="16"/>
              </w:rPr>
              <w:t>人以内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500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39"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受侵害人数</w:t>
            </w:r>
            <w:r>
              <w:rPr>
                <w:rFonts w:ascii="Times New Roman" w:hAnsi="Times New Roman" w:eastAsia="宋体"/>
                <w:color w:val="000000"/>
                <w:kern w:val="0"/>
                <w:sz w:val="16"/>
                <w:szCs w:val="16"/>
              </w:rPr>
              <w:t>3</w:t>
            </w:r>
            <w:r>
              <w:rPr>
                <w:rFonts w:ascii="Times New Roman" w:hAnsi="宋体" w:eastAsia="宋体"/>
                <w:color w:val="000000"/>
                <w:kern w:val="0"/>
                <w:sz w:val="16"/>
                <w:szCs w:val="16"/>
              </w:rPr>
              <w:t>人以上</w:t>
            </w:r>
            <w:r>
              <w:rPr>
                <w:rFonts w:ascii="Times New Roman" w:hAnsi="Times New Roman" w:eastAsia="宋体"/>
                <w:color w:val="000000"/>
                <w:kern w:val="0"/>
                <w:sz w:val="16"/>
                <w:szCs w:val="16"/>
              </w:rPr>
              <w:t>5</w:t>
            </w:r>
            <w:r>
              <w:rPr>
                <w:rFonts w:ascii="Times New Roman" w:hAnsi="宋体" w:eastAsia="宋体"/>
                <w:color w:val="000000"/>
                <w:kern w:val="0"/>
                <w:sz w:val="16"/>
                <w:szCs w:val="16"/>
              </w:rPr>
              <w:t>人以内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500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800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22"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受侵害人数</w:t>
            </w:r>
            <w:r>
              <w:rPr>
                <w:rFonts w:ascii="Times New Roman" w:hAnsi="Times New Roman" w:eastAsia="宋体"/>
                <w:color w:val="000000"/>
                <w:kern w:val="0"/>
                <w:sz w:val="16"/>
                <w:szCs w:val="16"/>
              </w:rPr>
              <w:t>5</w:t>
            </w:r>
            <w:r>
              <w:rPr>
                <w:rFonts w:ascii="Times New Roman" w:hAnsi="宋体" w:eastAsia="宋体"/>
                <w:color w:val="000000"/>
                <w:kern w:val="0"/>
                <w:sz w:val="16"/>
                <w:szCs w:val="16"/>
              </w:rPr>
              <w:t>人以上</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800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w:t>
            </w:r>
            <w:r>
              <w:rPr>
                <w:rFonts w:ascii="Times New Roman" w:hAnsi="宋体" w:eastAsia="宋体"/>
                <w:color w:val="000000"/>
                <w:kern w:val="0"/>
                <w:sz w:val="16"/>
                <w:szCs w:val="16"/>
              </w:rPr>
              <w:t>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4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4</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用人单位或外国人伪造、涂改、冒用、转让、买卖就业证和许可证书</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《外国人在中国就业管理规定》第五条、第八条</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《外国人在中国就业管理规定》第二十九条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由劳动行政部门收缴就业证和许可证书，没收其非法所得，并处以</w:t>
            </w:r>
            <w:r>
              <w:rPr>
                <w:rFonts w:ascii="Times New Roman" w:hAnsi="Times New Roman" w:eastAsia="宋体"/>
                <w:color w:val="000000"/>
                <w:kern w:val="0"/>
                <w:sz w:val="16"/>
                <w:szCs w:val="16"/>
              </w:rPr>
              <w:t>1</w:t>
            </w:r>
            <w:r>
              <w:rPr>
                <w:rFonts w:ascii="Times New Roman" w:hAnsi="宋体" w:eastAsia="宋体"/>
                <w:color w:val="000000"/>
                <w:kern w:val="0"/>
                <w:sz w:val="16"/>
                <w:szCs w:val="16"/>
              </w:rPr>
              <w:t>万元以上</w:t>
            </w:r>
            <w:r>
              <w:rPr>
                <w:rFonts w:ascii="Times New Roman" w:hAnsi="Times New Roman" w:eastAsia="宋体"/>
                <w:color w:val="000000"/>
                <w:kern w:val="0"/>
                <w:sz w:val="16"/>
                <w:szCs w:val="16"/>
              </w:rPr>
              <w:t>10</w:t>
            </w:r>
            <w:r>
              <w:rPr>
                <w:rFonts w:ascii="Times New Roman" w:hAnsi="宋体" w:eastAsia="宋体"/>
                <w:color w:val="000000"/>
                <w:kern w:val="0"/>
                <w:sz w:val="16"/>
                <w:szCs w:val="16"/>
              </w:rPr>
              <w:t>万元以下的罚款；情节严重构成犯罪的，移送司法机关追究刑事责任</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伪造、涂改、冒用、转让、买卖就业证和许可证书</w:t>
            </w:r>
            <w:r>
              <w:rPr>
                <w:rFonts w:ascii="Times New Roman" w:hAnsi="Times New Roman" w:eastAsia="宋体"/>
                <w:color w:val="000000"/>
                <w:kern w:val="0"/>
                <w:sz w:val="16"/>
                <w:szCs w:val="16"/>
              </w:rPr>
              <w:t>3</w:t>
            </w:r>
            <w:r>
              <w:rPr>
                <w:rFonts w:ascii="Times New Roman" w:hAnsi="宋体" w:eastAsia="宋体"/>
                <w:color w:val="000000"/>
                <w:kern w:val="0"/>
                <w:sz w:val="16"/>
                <w:szCs w:val="16"/>
              </w:rPr>
              <w:t>本以内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没收非法所得，处以</w:t>
            </w:r>
            <w:r>
              <w:rPr>
                <w:rFonts w:ascii="Times New Roman" w:hAnsi="Times New Roman" w:eastAsia="宋体"/>
                <w:color w:val="000000"/>
                <w:kern w:val="0"/>
                <w:sz w:val="16"/>
                <w:szCs w:val="16"/>
              </w:rPr>
              <w:t>1</w:t>
            </w:r>
            <w:r>
              <w:rPr>
                <w:rFonts w:ascii="Times New Roman" w:hAnsi="宋体" w:eastAsia="宋体"/>
                <w:color w:val="000000"/>
                <w:kern w:val="0"/>
                <w:sz w:val="16"/>
                <w:szCs w:val="16"/>
              </w:rPr>
              <w:t>万元以上</w:t>
            </w:r>
            <w:r>
              <w:rPr>
                <w:rFonts w:ascii="Times New Roman" w:hAnsi="Times New Roman" w:eastAsia="宋体"/>
                <w:color w:val="000000"/>
                <w:kern w:val="0"/>
                <w:sz w:val="16"/>
                <w:szCs w:val="16"/>
              </w:rPr>
              <w:t>5</w:t>
            </w:r>
            <w:r>
              <w:rPr>
                <w:rFonts w:ascii="Times New Roman" w:hAnsi="宋体" w:eastAsia="宋体"/>
                <w:color w:val="000000"/>
                <w:kern w:val="0"/>
                <w:sz w:val="16"/>
                <w:szCs w:val="16"/>
              </w:rPr>
              <w:t>万元以内罚款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75"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伪造、涂改、冒用、转让、买卖就业证和许可证书</w:t>
            </w:r>
            <w:r>
              <w:rPr>
                <w:rFonts w:ascii="Times New Roman" w:hAnsi="Times New Roman" w:eastAsia="宋体"/>
                <w:color w:val="000000"/>
                <w:kern w:val="0"/>
                <w:sz w:val="16"/>
                <w:szCs w:val="16"/>
              </w:rPr>
              <w:t>3</w:t>
            </w:r>
            <w:r>
              <w:rPr>
                <w:rFonts w:ascii="Times New Roman" w:hAnsi="宋体" w:eastAsia="宋体"/>
                <w:color w:val="000000"/>
                <w:kern w:val="0"/>
                <w:sz w:val="16"/>
                <w:szCs w:val="16"/>
              </w:rPr>
              <w:t>本以上</w:t>
            </w:r>
            <w:r>
              <w:rPr>
                <w:rFonts w:ascii="Times New Roman" w:hAnsi="Times New Roman" w:eastAsia="宋体"/>
                <w:color w:val="000000"/>
                <w:kern w:val="0"/>
                <w:sz w:val="16"/>
                <w:szCs w:val="16"/>
              </w:rPr>
              <w:t>5</w:t>
            </w:r>
            <w:r>
              <w:rPr>
                <w:rFonts w:ascii="Times New Roman" w:hAnsi="宋体" w:eastAsia="宋体"/>
                <w:color w:val="000000"/>
                <w:kern w:val="0"/>
                <w:sz w:val="16"/>
                <w:szCs w:val="16"/>
              </w:rPr>
              <w:t>本以内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没收非法所得，处以</w:t>
            </w:r>
            <w:r>
              <w:rPr>
                <w:rFonts w:ascii="Times New Roman" w:hAnsi="Times New Roman" w:eastAsia="宋体"/>
                <w:color w:val="000000"/>
                <w:kern w:val="0"/>
                <w:sz w:val="16"/>
                <w:szCs w:val="16"/>
              </w:rPr>
              <w:t>5</w:t>
            </w:r>
            <w:r>
              <w:rPr>
                <w:rFonts w:ascii="Times New Roman" w:hAnsi="宋体" w:eastAsia="宋体"/>
                <w:color w:val="000000"/>
                <w:kern w:val="0"/>
                <w:sz w:val="16"/>
                <w:szCs w:val="16"/>
              </w:rPr>
              <w:t>万元以上</w:t>
            </w:r>
            <w:r>
              <w:rPr>
                <w:rFonts w:ascii="Times New Roman" w:hAnsi="Times New Roman" w:eastAsia="宋体"/>
                <w:color w:val="000000"/>
                <w:kern w:val="0"/>
                <w:sz w:val="16"/>
                <w:szCs w:val="16"/>
              </w:rPr>
              <w:t>8</w:t>
            </w:r>
            <w:r>
              <w:rPr>
                <w:rFonts w:ascii="Times New Roman" w:hAnsi="宋体" w:eastAsia="宋体"/>
                <w:color w:val="000000"/>
                <w:kern w:val="0"/>
                <w:sz w:val="16"/>
                <w:szCs w:val="16"/>
              </w:rPr>
              <w:t>万元以内罚款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5"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伪造、涂改、冒用、转让、买卖就业证和许可证书</w:t>
            </w:r>
            <w:r>
              <w:rPr>
                <w:rFonts w:ascii="Times New Roman" w:hAnsi="Times New Roman" w:eastAsia="宋体"/>
                <w:color w:val="000000"/>
                <w:kern w:val="0"/>
                <w:sz w:val="16"/>
                <w:szCs w:val="16"/>
              </w:rPr>
              <w:t>5</w:t>
            </w:r>
            <w:r>
              <w:rPr>
                <w:rFonts w:ascii="Times New Roman" w:hAnsi="宋体" w:eastAsia="宋体"/>
                <w:color w:val="000000"/>
                <w:kern w:val="0"/>
                <w:sz w:val="16"/>
                <w:szCs w:val="16"/>
              </w:rPr>
              <w:t>本以上</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没收非法所得，处以</w:t>
            </w:r>
            <w:r>
              <w:rPr>
                <w:rFonts w:ascii="Times New Roman" w:hAnsi="Times New Roman" w:eastAsia="宋体"/>
                <w:color w:val="000000"/>
                <w:kern w:val="0"/>
                <w:sz w:val="16"/>
                <w:szCs w:val="16"/>
              </w:rPr>
              <w:t>8</w:t>
            </w:r>
            <w:r>
              <w:rPr>
                <w:rFonts w:ascii="Times New Roman" w:hAnsi="宋体" w:eastAsia="宋体"/>
                <w:color w:val="000000"/>
                <w:kern w:val="0"/>
                <w:sz w:val="16"/>
                <w:szCs w:val="16"/>
              </w:rPr>
              <w:t>万元以上</w:t>
            </w:r>
            <w:r>
              <w:rPr>
                <w:rFonts w:ascii="Times New Roman" w:hAnsi="Times New Roman" w:eastAsia="宋体"/>
                <w:color w:val="000000"/>
                <w:kern w:val="0"/>
                <w:sz w:val="16"/>
                <w:szCs w:val="16"/>
              </w:rPr>
              <w:t>10</w:t>
            </w:r>
            <w:r>
              <w:rPr>
                <w:rFonts w:ascii="Times New Roman" w:hAnsi="宋体" w:eastAsia="宋体"/>
                <w:color w:val="000000"/>
                <w:kern w:val="0"/>
                <w:sz w:val="16"/>
                <w:szCs w:val="16"/>
              </w:rPr>
              <w:t>万元以下罚款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02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（二）扣押劳动者证件</w:t>
            </w: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5</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扣押劳动者居民身份证等证件</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《劳动合同法》第九条</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《劳动合同法》第八十四条第一款</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由劳动行政部门责令退还，并依照有关法律规定予以处罚</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由于</w:t>
            </w:r>
            <w:r>
              <w:rPr>
                <w:rFonts w:ascii="Times New Roman" w:hAnsi="Times New Roman" w:eastAsia="宋体"/>
                <w:color w:val="000000"/>
                <w:kern w:val="0"/>
                <w:sz w:val="16"/>
                <w:szCs w:val="16"/>
              </w:rPr>
              <w:t>“</w:t>
            </w:r>
            <w:r>
              <w:rPr>
                <w:rFonts w:ascii="Times New Roman" w:hAnsi="宋体" w:eastAsia="宋体"/>
                <w:color w:val="000000"/>
                <w:kern w:val="0"/>
                <w:sz w:val="16"/>
                <w:szCs w:val="16"/>
              </w:rPr>
              <w:t>依照有关法律规定予以处罚</w:t>
            </w:r>
            <w:r>
              <w:rPr>
                <w:rFonts w:ascii="Times New Roman" w:hAnsi="Times New Roman" w:eastAsia="宋体"/>
                <w:color w:val="000000"/>
                <w:kern w:val="0"/>
                <w:sz w:val="16"/>
                <w:szCs w:val="16"/>
              </w:rPr>
              <w:t>”</w:t>
            </w:r>
            <w:r>
              <w:rPr>
                <w:rFonts w:ascii="Times New Roman" w:hAnsi="宋体" w:eastAsia="宋体"/>
                <w:color w:val="000000"/>
                <w:kern w:val="0"/>
                <w:sz w:val="16"/>
                <w:szCs w:val="16"/>
              </w:rPr>
              <w:t>的规定不明确，对于拒不改正的，可以按照第</w:t>
            </w:r>
            <w:r>
              <w:rPr>
                <w:rFonts w:ascii="Times New Roman" w:hAnsi="Times New Roman" w:eastAsia="宋体"/>
                <w:color w:val="000000"/>
                <w:kern w:val="0"/>
                <w:sz w:val="16"/>
                <w:szCs w:val="16"/>
              </w:rPr>
              <w:t>105</w:t>
            </w:r>
            <w:r>
              <w:rPr>
                <w:rFonts w:ascii="Times New Roman" w:hAnsi="宋体" w:eastAsia="宋体"/>
                <w:color w:val="000000"/>
                <w:kern w:val="0"/>
                <w:sz w:val="16"/>
                <w:szCs w:val="16"/>
              </w:rPr>
              <w:t>项违法情形实施行政处罚</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拒不改正的，处</w:t>
            </w:r>
            <w:r>
              <w:rPr>
                <w:rFonts w:ascii="Times New Roman" w:hAnsi="Times New Roman" w:eastAsia="宋体"/>
                <w:color w:val="000000"/>
                <w:kern w:val="0"/>
                <w:sz w:val="16"/>
                <w:szCs w:val="16"/>
              </w:rPr>
              <w:t>2000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2</w:t>
            </w:r>
            <w:r>
              <w:rPr>
                <w:rFonts w:ascii="Times New Roman" w:hAnsi="宋体" w:eastAsia="宋体"/>
                <w:color w:val="000000"/>
                <w:kern w:val="0"/>
                <w:sz w:val="16"/>
                <w:szCs w:val="16"/>
              </w:rPr>
              <w:t>万元以下罚款，具体按照第</w:t>
            </w:r>
            <w:r>
              <w:rPr>
                <w:rFonts w:ascii="Times New Roman" w:hAnsi="Times New Roman" w:eastAsia="宋体"/>
                <w:color w:val="000000"/>
                <w:kern w:val="0"/>
                <w:sz w:val="16"/>
                <w:szCs w:val="16"/>
              </w:rPr>
              <w:t>105</w:t>
            </w:r>
            <w:r>
              <w:rPr>
                <w:rFonts w:ascii="Times New Roman" w:hAnsi="宋体" w:eastAsia="宋体"/>
                <w:color w:val="000000"/>
                <w:kern w:val="0"/>
                <w:sz w:val="16"/>
                <w:szCs w:val="16"/>
              </w:rPr>
              <w:t>项违法情形的自由裁量基准执行</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80" w:hRule="atLeast"/>
          <w:jc w:val="center"/>
        </w:trPr>
        <w:tc>
          <w:tcPr>
            <w:tcW w:w="840" w:type="dxa"/>
            <w:vMerge w:val="restart"/>
            <w:vAlign w:val="center"/>
          </w:tcPr>
          <w:p>
            <w:pPr>
              <w:widowControl/>
              <w:spacing w:line="240" w:lineRule="exact"/>
              <w:rPr>
                <w:rFonts w:ascii="Times New Roman" w:hAnsi="Times New Roman" w:eastAsia="宋体"/>
                <w:color w:val="000000"/>
                <w:kern w:val="0"/>
                <w:sz w:val="16"/>
                <w:szCs w:val="16"/>
              </w:rPr>
            </w:pPr>
            <w:r>
              <w:rPr>
                <w:rFonts w:hint="default" w:ascii="Times New Roman" w:hAnsi="宋体" w:eastAsia="宋体" w:cs="Times New Roman"/>
                <w:color w:val="000000"/>
                <w:kern w:val="0"/>
                <w:sz w:val="16"/>
                <w:szCs w:val="16"/>
              </w:rPr>
              <w:t>一、就业管理和就业服务类</w:t>
            </w:r>
          </w:p>
        </w:tc>
        <w:tc>
          <w:tcPr>
            <w:tcW w:w="1003"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（三）收取劳动者财物</w:t>
            </w: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6</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以担保或其它名义向劳动者收取财物</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《劳动合同法》第九条</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《劳动合同法》第八十四条第二款</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由劳动行政部门责令退还劳动者本人，并以每人五百元以上二千元以下的标准处以罚款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人均收取金额</w:t>
            </w:r>
            <w:r>
              <w:rPr>
                <w:rFonts w:ascii="Times New Roman" w:hAnsi="Times New Roman" w:eastAsia="宋体"/>
                <w:color w:val="000000"/>
                <w:kern w:val="0"/>
                <w:sz w:val="16"/>
                <w:szCs w:val="16"/>
              </w:rPr>
              <w:t>200</w:t>
            </w:r>
            <w:r>
              <w:rPr>
                <w:rFonts w:ascii="Times New Roman" w:hAnsi="宋体" w:eastAsia="宋体"/>
                <w:color w:val="000000"/>
                <w:kern w:val="0"/>
                <w:sz w:val="16"/>
                <w:szCs w:val="16"/>
              </w:rPr>
              <w:t>元以内或收取物品</w:t>
            </w:r>
            <w:r>
              <w:rPr>
                <w:rFonts w:ascii="Times New Roman" w:hAnsi="Times New Roman" w:eastAsia="宋体"/>
                <w:color w:val="000000"/>
                <w:kern w:val="0"/>
                <w:sz w:val="16"/>
                <w:szCs w:val="16"/>
              </w:rPr>
              <w:t>3</w:t>
            </w:r>
            <w:r>
              <w:rPr>
                <w:rFonts w:ascii="Times New Roman" w:hAnsi="宋体" w:eastAsia="宋体"/>
                <w:color w:val="000000"/>
                <w:kern w:val="0"/>
                <w:sz w:val="16"/>
                <w:szCs w:val="16"/>
              </w:rPr>
              <w:t>人以内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处每人</w:t>
            </w:r>
            <w:r>
              <w:rPr>
                <w:rFonts w:ascii="Times New Roman" w:hAnsi="Times New Roman" w:eastAsia="宋体"/>
                <w:color w:val="000000"/>
                <w:kern w:val="0"/>
                <w:sz w:val="16"/>
                <w:szCs w:val="16"/>
              </w:rPr>
              <w:t>500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12"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人均收取金额</w:t>
            </w:r>
            <w:r>
              <w:rPr>
                <w:rFonts w:ascii="Times New Roman" w:hAnsi="Times New Roman" w:eastAsia="宋体"/>
                <w:color w:val="000000"/>
                <w:kern w:val="0"/>
                <w:sz w:val="16"/>
                <w:szCs w:val="16"/>
              </w:rPr>
              <w:t>200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500</w:t>
            </w:r>
            <w:r>
              <w:rPr>
                <w:rFonts w:ascii="Times New Roman" w:hAnsi="宋体" w:eastAsia="宋体"/>
                <w:color w:val="000000"/>
                <w:kern w:val="0"/>
                <w:sz w:val="16"/>
                <w:szCs w:val="16"/>
              </w:rPr>
              <w:t>元以内或收取物品</w:t>
            </w:r>
            <w:r>
              <w:rPr>
                <w:rFonts w:ascii="Times New Roman" w:hAnsi="Times New Roman" w:eastAsia="宋体"/>
                <w:color w:val="000000"/>
                <w:kern w:val="0"/>
                <w:sz w:val="16"/>
                <w:szCs w:val="16"/>
              </w:rPr>
              <w:t>3</w:t>
            </w:r>
            <w:r>
              <w:rPr>
                <w:rFonts w:ascii="Times New Roman" w:hAnsi="宋体" w:eastAsia="宋体"/>
                <w:color w:val="000000"/>
                <w:kern w:val="0"/>
                <w:sz w:val="16"/>
                <w:szCs w:val="16"/>
              </w:rPr>
              <w:t>人以上</w:t>
            </w:r>
            <w:r>
              <w:rPr>
                <w:rFonts w:ascii="Times New Roman" w:hAnsi="Times New Roman" w:eastAsia="宋体"/>
                <w:color w:val="000000"/>
                <w:kern w:val="0"/>
                <w:sz w:val="16"/>
                <w:szCs w:val="16"/>
              </w:rPr>
              <w:t>5</w:t>
            </w:r>
            <w:r>
              <w:rPr>
                <w:rFonts w:ascii="Times New Roman" w:hAnsi="宋体" w:eastAsia="宋体"/>
                <w:color w:val="000000"/>
                <w:kern w:val="0"/>
                <w:sz w:val="16"/>
                <w:szCs w:val="16"/>
              </w:rPr>
              <w:t>人以内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处每人</w:t>
            </w:r>
            <w:r>
              <w:rPr>
                <w:rFonts w:ascii="Times New Roman" w:hAnsi="Times New Roman" w:eastAsia="宋体"/>
                <w:color w:val="000000"/>
                <w:kern w:val="0"/>
                <w:sz w:val="16"/>
                <w:szCs w:val="16"/>
              </w:rPr>
              <w:t>1000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1500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9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人均收取金额</w:t>
            </w:r>
            <w:r>
              <w:rPr>
                <w:rFonts w:ascii="Times New Roman" w:hAnsi="Times New Roman" w:eastAsia="宋体"/>
                <w:color w:val="000000"/>
                <w:kern w:val="0"/>
                <w:sz w:val="16"/>
                <w:szCs w:val="16"/>
              </w:rPr>
              <w:t>500</w:t>
            </w:r>
            <w:r>
              <w:rPr>
                <w:rFonts w:ascii="Times New Roman" w:hAnsi="宋体" w:eastAsia="宋体"/>
                <w:color w:val="000000"/>
                <w:kern w:val="0"/>
                <w:sz w:val="16"/>
                <w:szCs w:val="16"/>
              </w:rPr>
              <w:t>元以上或收取物品</w:t>
            </w:r>
            <w:r>
              <w:rPr>
                <w:rFonts w:ascii="Times New Roman" w:hAnsi="Times New Roman" w:eastAsia="宋体"/>
                <w:color w:val="000000"/>
                <w:kern w:val="0"/>
                <w:sz w:val="16"/>
                <w:szCs w:val="16"/>
              </w:rPr>
              <w:t>5</w:t>
            </w:r>
            <w:r>
              <w:rPr>
                <w:rFonts w:ascii="Times New Roman" w:hAnsi="宋体" w:eastAsia="宋体"/>
                <w:color w:val="000000"/>
                <w:kern w:val="0"/>
                <w:sz w:val="16"/>
                <w:szCs w:val="16"/>
              </w:rPr>
              <w:t>人以上</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处每人</w:t>
            </w:r>
            <w:r>
              <w:rPr>
                <w:rFonts w:ascii="Times New Roman" w:hAnsi="Times New Roman" w:eastAsia="宋体"/>
                <w:color w:val="000000"/>
                <w:kern w:val="0"/>
                <w:sz w:val="16"/>
                <w:szCs w:val="16"/>
              </w:rPr>
              <w:t>1500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2000</w:t>
            </w:r>
            <w:r>
              <w:rPr>
                <w:rFonts w:ascii="Times New Roman" w:hAnsi="宋体" w:eastAsia="宋体"/>
                <w:color w:val="000000"/>
                <w:kern w:val="0"/>
                <w:sz w:val="16"/>
                <w:szCs w:val="16"/>
              </w:rPr>
              <w:t>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47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（四）违反禁止使用童工规定</w:t>
            </w: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7</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使用童工</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《禁止使用童工规定》第二条第一款</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《禁止使用童工规定》第六条第一款，《使用有毒物品作业场所劳动保护条例》第六十三条</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由劳动保障行政部门按照每使用一名童工每月处</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元的标准给予处罚</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行政处罚无裁量幅度</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处每名童工每月</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418"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8</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未按规定将童工送交其监护人</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《禁止使用童工规定》第六条第一款</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《禁止使用童工规定》第六条第二款</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由劳动保障行政部门责令限期改正，逾期仍不将童工送交其父母或者其他监护人的，从责令限期改正之日起，由劳动保障行政部门按照每使用一名童工每月处</w:t>
            </w:r>
            <w:r>
              <w:rPr>
                <w:rFonts w:ascii="Times New Roman" w:hAnsi="Times New Roman" w:eastAsia="宋体"/>
                <w:color w:val="000000"/>
                <w:kern w:val="0"/>
                <w:sz w:val="16"/>
                <w:szCs w:val="16"/>
              </w:rPr>
              <w:t>1</w:t>
            </w:r>
            <w:r>
              <w:rPr>
                <w:rFonts w:ascii="Times New Roman" w:hAnsi="宋体" w:eastAsia="宋体"/>
                <w:color w:val="000000"/>
                <w:kern w:val="0"/>
                <w:sz w:val="16"/>
                <w:szCs w:val="16"/>
              </w:rPr>
              <w:t>万元罚款的标准处罚</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行政处罚无裁量幅度</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处每名童工每月</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57"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9</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单位或个人为未满</w:t>
            </w:r>
            <w:r>
              <w:rPr>
                <w:rFonts w:ascii="Times New Roman" w:hAnsi="Times New Roman" w:eastAsia="宋体"/>
                <w:color w:val="000000"/>
                <w:kern w:val="0"/>
                <w:sz w:val="16"/>
                <w:szCs w:val="16"/>
              </w:rPr>
              <w:t>16</w:t>
            </w:r>
            <w:r>
              <w:rPr>
                <w:rFonts w:ascii="Times New Roman" w:hAnsi="宋体" w:eastAsia="宋体"/>
                <w:color w:val="000000"/>
                <w:kern w:val="0"/>
                <w:sz w:val="16"/>
                <w:szCs w:val="16"/>
              </w:rPr>
              <w:t>周岁的未成年人介绍就业</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《禁止使用童工规定》第二条第二款</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《禁止使用童工规定》第七条</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由劳动保障行政部门按照每介绍一人处</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元罚款的标准给予处罚；职业中介机构为不满</w:t>
            </w:r>
            <w:r>
              <w:rPr>
                <w:rFonts w:ascii="Times New Roman" w:hAnsi="Times New Roman" w:eastAsia="宋体"/>
                <w:color w:val="000000"/>
                <w:kern w:val="0"/>
                <w:sz w:val="16"/>
                <w:szCs w:val="16"/>
              </w:rPr>
              <w:t>16</w:t>
            </w:r>
            <w:r>
              <w:rPr>
                <w:rFonts w:ascii="Times New Roman" w:hAnsi="宋体" w:eastAsia="宋体"/>
                <w:color w:val="000000"/>
                <w:kern w:val="0"/>
                <w:sz w:val="16"/>
                <w:szCs w:val="16"/>
              </w:rPr>
              <w:t>周岁的未成年人介绍就业的，并由劳动保障行政部门吊销其职业介绍许可证</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行政处罚无裁量幅度</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处每介绍一人</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元罚款；吊销职业介绍许可证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2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10</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未按规定保存或者伪造录用人员的录用登记材料</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《禁止使用童工规定》第四条</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《禁止使用童工规定》第八条</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由劳动保障行政部门处</w:t>
            </w:r>
            <w:r>
              <w:rPr>
                <w:rFonts w:ascii="Times New Roman" w:hAnsi="Times New Roman" w:eastAsia="宋体"/>
                <w:color w:val="000000"/>
                <w:kern w:val="0"/>
                <w:sz w:val="16"/>
                <w:szCs w:val="16"/>
              </w:rPr>
              <w:t>1</w:t>
            </w:r>
            <w:r>
              <w:rPr>
                <w:rFonts w:ascii="Times New Roman" w:hAnsi="宋体" w:eastAsia="宋体"/>
                <w:color w:val="000000"/>
                <w:kern w:val="0"/>
                <w:sz w:val="16"/>
                <w:szCs w:val="16"/>
              </w:rPr>
              <w:t>万元的罚款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行政处罚无裁量幅度</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19"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11</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职业中介机构伪造、涂改、转让职业中介许可证或者为无合法证照的用人单位提供职业中介服务</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《就业促进法》第四十一条、《就业服务与就业管理规定》第五十八条</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《就业促进法》第六十五条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由劳动行政部门或者其他主管部门责令改正，有违法所得的，没收违法所得，并处</w:t>
            </w:r>
            <w:r>
              <w:rPr>
                <w:rFonts w:ascii="Times New Roman" w:hAnsi="Times New Roman" w:eastAsia="宋体"/>
                <w:color w:val="000000"/>
                <w:kern w:val="0"/>
                <w:sz w:val="16"/>
                <w:szCs w:val="16"/>
              </w:rPr>
              <w:t>1</w:t>
            </w:r>
            <w:r>
              <w:rPr>
                <w:rFonts w:ascii="Times New Roman" w:hAnsi="宋体" w:eastAsia="宋体"/>
                <w:color w:val="000000"/>
                <w:kern w:val="0"/>
                <w:sz w:val="16"/>
                <w:szCs w:val="16"/>
              </w:rPr>
              <w:t>万元以上</w:t>
            </w:r>
            <w:r>
              <w:rPr>
                <w:rFonts w:ascii="Times New Roman" w:hAnsi="Times New Roman" w:eastAsia="宋体"/>
                <w:color w:val="000000"/>
                <w:kern w:val="0"/>
                <w:sz w:val="16"/>
                <w:szCs w:val="16"/>
              </w:rPr>
              <w:t>5</w:t>
            </w:r>
            <w:r>
              <w:rPr>
                <w:rFonts w:ascii="Times New Roman" w:hAnsi="宋体" w:eastAsia="宋体"/>
                <w:color w:val="000000"/>
                <w:kern w:val="0"/>
                <w:sz w:val="16"/>
                <w:szCs w:val="16"/>
              </w:rPr>
              <w:t>万元以下罚款，情节严重的，吊销职业中介许可证</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有违法所得且在</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没收违法所得，并处</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违法所得在</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没收违法所得，并处</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30000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违法所得在</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元以上</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没收违法所得，并处</w:t>
            </w:r>
            <w:r>
              <w:rPr>
                <w:rFonts w:ascii="Times New Roman" w:hAnsi="Times New Roman" w:eastAsia="宋体"/>
                <w:color w:val="000000"/>
                <w:kern w:val="0"/>
                <w:sz w:val="16"/>
                <w:szCs w:val="16"/>
              </w:rPr>
              <w:t>30000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50000</w:t>
            </w:r>
            <w:r>
              <w:rPr>
                <w:rFonts w:ascii="Times New Roman" w:hAnsi="宋体" w:eastAsia="宋体"/>
                <w:color w:val="000000"/>
                <w:kern w:val="0"/>
                <w:sz w:val="16"/>
                <w:szCs w:val="16"/>
              </w:rPr>
              <w:t>元以下罚款，吊销执业中介许可证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80" w:hRule="atLeast"/>
          <w:jc w:val="center"/>
        </w:trPr>
        <w:tc>
          <w:tcPr>
            <w:tcW w:w="840" w:type="dxa"/>
            <w:vMerge w:val="restart"/>
            <w:vAlign w:val="center"/>
          </w:tcPr>
          <w:p>
            <w:pPr>
              <w:widowControl/>
              <w:spacing w:line="240" w:lineRule="exact"/>
              <w:rPr>
                <w:rFonts w:ascii="Times New Roman" w:hAnsi="Times New Roman" w:eastAsia="宋体"/>
                <w:color w:val="000000"/>
                <w:kern w:val="0"/>
                <w:sz w:val="16"/>
                <w:szCs w:val="16"/>
              </w:rPr>
            </w:pPr>
            <w:r>
              <w:rPr>
                <w:rFonts w:hint="default" w:ascii="Times New Roman" w:hAnsi="宋体" w:eastAsia="宋体" w:cs="Times New Roman"/>
                <w:color w:val="000000"/>
                <w:kern w:val="0"/>
                <w:sz w:val="16"/>
                <w:szCs w:val="16"/>
              </w:rPr>
              <w:t>一、就业管理和就业服务类</w:t>
            </w:r>
          </w:p>
        </w:tc>
        <w:tc>
          <w:tcPr>
            <w:tcW w:w="1003"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（五）违反职业介绍管理规定</w:t>
            </w: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12</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职业中介机构超出核准的业务范围经营</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《就业服务与就业管理规定》第五十八条</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《就业服务与就业管理规定》第七十四条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由劳动保障行政部门责令改正，没有违法所得的，可处以</w:t>
            </w:r>
            <w:r>
              <w:rPr>
                <w:rFonts w:ascii="Times New Roman" w:hAnsi="Times New Roman" w:eastAsia="宋体"/>
                <w:color w:val="000000"/>
                <w:kern w:val="0"/>
                <w:sz w:val="16"/>
                <w:szCs w:val="16"/>
              </w:rPr>
              <w:t>1</w:t>
            </w:r>
            <w:r>
              <w:rPr>
                <w:rFonts w:ascii="Times New Roman" w:hAnsi="宋体" w:eastAsia="宋体"/>
                <w:color w:val="000000"/>
                <w:kern w:val="0"/>
                <w:sz w:val="16"/>
                <w:szCs w:val="16"/>
              </w:rPr>
              <w:t>万元以下罚款；有违法所得的，可处以不超过违法所得</w:t>
            </w:r>
            <w:r>
              <w:rPr>
                <w:rFonts w:ascii="Times New Roman" w:hAnsi="Times New Roman" w:eastAsia="宋体"/>
                <w:color w:val="000000"/>
                <w:kern w:val="0"/>
                <w:sz w:val="16"/>
                <w:szCs w:val="16"/>
              </w:rPr>
              <w:t>3</w:t>
            </w:r>
            <w:r>
              <w:rPr>
                <w:rFonts w:ascii="Times New Roman" w:hAnsi="宋体" w:eastAsia="宋体"/>
                <w:color w:val="000000"/>
                <w:kern w:val="0"/>
                <w:sz w:val="16"/>
                <w:szCs w:val="16"/>
              </w:rPr>
              <w:t>倍的罚款，但最高不得超过</w:t>
            </w:r>
            <w:r>
              <w:rPr>
                <w:rFonts w:ascii="Times New Roman" w:hAnsi="Times New Roman" w:eastAsia="宋体"/>
                <w:color w:val="000000"/>
                <w:kern w:val="0"/>
                <w:sz w:val="16"/>
                <w:szCs w:val="16"/>
              </w:rPr>
              <w:t>3</w:t>
            </w:r>
            <w:r>
              <w:rPr>
                <w:rFonts w:ascii="Times New Roman" w:hAnsi="宋体" w:eastAsia="宋体"/>
                <w:color w:val="000000"/>
                <w:kern w:val="0"/>
                <w:sz w:val="16"/>
                <w:szCs w:val="16"/>
              </w:rPr>
              <w:t>万元</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没有违法所得；有违法所得，金额</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元以内罚款；处违法所得</w:t>
            </w:r>
            <w:r>
              <w:rPr>
                <w:rFonts w:ascii="Times New Roman" w:hAnsi="Times New Roman" w:eastAsia="宋体"/>
                <w:color w:val="000000"/>
                <w:kern w:val="0"/>
                <w:sz w:val="16"/>
                <w:szCs w:val="16"/>
              </w:rPr>
              <w:t>1.5</w:t>
            </w:r>
            <w:r>
              <w:rPr>
                <w:rFonts w:ascii="Times New Roman" w:hAnsi="宋体" w:eastAsia="宋体"/>
                <w:color w:val="000000"/>
                <w:kern w:val="0"/>
                <w:sz w:val="16"/>
                <w:szCs w:val="16"/>
              </w:rPr>
              <w:t>倍以内罚款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24"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有违法所得，金额在</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元以上</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处违法所得</w:t>
            </w:r>
            <w:r>
              <w:rPr>
                <w:rFonts w:ascii="Times New Roman" w:hAnsi="Times New Roman" w:eastAsia="宋体"/>
                <w:color w:val="000000"/>
                <w:kern w:val="0"/>
                <w:sz w:val="16"/>
                <w:szCs w:val="16"/>
              </w:rPr>
              <w:t>1</w:t>
            </w:r>
            <w:r>
              <w:rPr>
                <w:rFonts w:ascii="Times New Roman" w:hAnsi="宋体" w:eastAsia="宋体"/>
                <w:color w:val="000000"/>
                <w:kern w:val="0"/>
                <w:sz w:val="16"/>
                <w:szCs w:val="16"/>
              </w:rPr>
              <w:t>倍以上</w:t>
            </w:r>
            <w:r>
              <w:rPr>
                <w:rFonts w:ascii="Times New Roman" w:hAnsi="Times New Roman" w:eastAsia="宋体"/>
                <w:color w:val="000000"/>
                <w:kern w:val="0"/>
                <w:sz w:val="16"/>
                <w:szCs w:val="16"/>
              </w:rPr>
              <w:t>2</w:t>
            </w:r>
            <w:r>
              <w:rPr>
                <w:rFonts w:ascii="Times New Roman" w:hAnsi="宋体" w:eastAsia="宋体"/>
                <w:color w:val="000000"/>
                <w:kern w:val="0"/>
                <w:sz w:val="16"/>
                <w:szCs w:val="16"/>
              </w:rPr>
              <w:t>倍以下，最高不超过</w:t>
            </w:r>
            <w:r>
              <w:rPr>
                <w:rFonts w:ascii="Times New Roman" w:hAnsi="Times New Roman" w:eastAsia="宋体"/>
                <w:color w:val="000000"/>
                <w:kern w:val="0"/>
                <w:sz w:val="16"/>
                <w:szCs w:val="16"/>
              </w:rPr>
              <w:t>30000</w:t>
            </w:r>
            <w:r>
              <w:rPr>
                <w:rFonts w:ascii="Times New Roman" w:hAnsi="宋体" w:eastAsia="宋体"/>
                <w:color w:val="000000"/>
                <w:kern w:val="0"/>
                <w:sz w:val="16"/>
                <w:szCs w:val="16"/>
              </w:rPr>
              <w:t>元罚款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6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以暴力、胁迫、欺诈等方式进行职业中介活动</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处违法所得</w:t>
            </w:r>
            <w:r>
              <w:rPr>
                <w:rFonts w:ascii="Times New Roman" w:hAnsi="Times New Roman" w:eastAsia="宋体"/>
                <w:color w:val="000000"/>
                <w:kern w:val="0"/>
                <w:sz w:val="16"/>
                <w:szCs w:val="16"/>
              </w:rPr>
              <w:t>2</w:t>
            </w:r>
            <w:r>
              <w:rPr>
                <w:rFonts w:ascii="Times New Roman" w:hAnsi="宋体" w:eastAsia="宋体"/>
                <w:color w:val="000000"/>
                <w:kern w:val="0"/>
                <w:sz w:val="16"/>
                <w:szCs w:val="16"/>
              </w:rPr>
              <w:t>倍以上</w:t>
            </w:r>
            <w:r>
              <w:rPr>
                <w:rFonts w:ascii="Times New Roman" w:hAnsi="Times New Roman" w:eastAsia="宋体"/>
                <w:color w:val="000000"/>
                <w:kern w:val="0"/>
                <w:sz w:val="16"/>
                <w:szCs w:val="16"/>
              </w:rPr>
              <w:t>3</w:t>
            </w:r>
            <w:r>
              <w:rPr>
                <w:rFonts w:ascii="Times New Roman" w:hAnsi="宋体" w:eastAsia="宋体"/>
                <w:color w:val="000000"/>
                <w:kern w:val="0"/>
                <w:sz w:val="16"/>
                <w:szCs w:val="16"/>
              </w:rPr>
              <w:t>倍以下，最高不超过</w:t>
            </w:r>
            <w:r>
              <w:rPr>
                <w:rFonts w:ascii="Times New Roman" w:hAnsi="Times New Roman" w:eastAsia="宋体"/>
                <w:color w:val="000000"/>
                <w:kern w:val="0"/>
                <w:sz w:val="16"/>
                <w:szCs w:val="16"/>
              </w:rPr>
              <w:t>30000</w:t>
            </w:r>
            <w:r>
              <w:rPr>
                <w:rFonts w:ascii="Times New Roman" w:hAnsi="宋体" w:eastAsia="宋体"/>
                <w:color w:val="000000"/>
                <w:kern w:val="0"/>
                <w:sz w:val="16"/>
                <w:szCs w:val="16"/>
              </w:rPr>
              <w:t>元罚款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099"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13</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职业中介机构为无合法身份证件的劳动者提供职业中介服务</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《就业服务与就业管理规定》第五十八条</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《就业服务与就业管理规定》第七十四条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由劳动保障行政部门责令改正，没有违法所得的，可处以</w:t>
            </w:r>
            <w:r>
              <w:rPr>
                <w:rFonts w:ascii="Times New Roman" w:hAnsi="Times New Roman" w:eastAsia="宋体"/>
                <w:color w:val="000000"/>
                <w:kern w:val="0"/>
                <w:sz w:val="16"/>
                <w:szCs w:val="16"/>
              </w:rPr>
              <w:t>1</w:t>
            </w:r>
            <w:r>
              <w:rPr>
                <w:rFonts w:ascii="Times New Roman" w:hAnsi="宋体" w:eastAsia="宋体"/>
                <w:color w:val="000000"/>
                <w:kern w:val="0"/>
                <w:sz w:val="16"/>
                <w:szCs w:val="16"/>
              </w:rPr>
              <w:t>万元以下罚款；有违法所得的，可处以不超过违法所得</w:t>
            </w:r>
            <w:r>
              <w:rPr>
                <w:rFonts w:ascii="Times New Roman" w:hAnsi="Times New Roman" w:eastAsia="宋体"/>
                <w:color w:val="000000"/>
                <w:kern w:val="0"/>
                <w:sz w:val="16"/>
                <w:szCs w:val="16"/>
              </w:rPr>
              <w:t>3</w:t>
            </w:r>
            <w:r>
              <w:rPr>
                <w:rFonts w:ascii="Times New Roman" w:hAnsi="宋体" w:eastAsia="宋体"/>
                <w:color w:val="000000"/>
                <w:kern w:val="0"/>
                <w:sz w:val="16"/>
                <w:szCs w:val="16"/>
              </w:rPr>
              <w:t>倍的罚款，但最高不得超过</w:t>
            </w:r>
            <w:r>
              <w:rPr>
                <w:rFonts w:ascii="Times New Roman" w:hAnsi="Times New Roman" w:eastAsia="宋体"/>
                <w:color w:val="000000"/>
                <w:kern w:val="0"/>
                <w:sz w:val="16"/>
                <w:szCs w:val="16"/>
              </w:rPr>
              <w:t>3</w:t>
            </w:r>
            <w:r>
              <w:rPr>
                <w:rFonts w:ascii="Times New Roman" w:hAnsi="宋体" w:eastAsia="宋体"/>
                <w:color w:val="000000"/>
                <w:kern w:val="0"/>
                <w:sz w:val="16"/>
                <w:szCs w:val="16"/>
              </w:rPr>
              <w:t>万元</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无违法所得涉及劳动者人数</w:t>
            </w:r>
            <w:r>
              <w:rPr>
                <w:rFonts w:ascii="Times New Roman" w:hAnsi="Times New Roman" w:eastAsia="宋体"/>
                <w:color w:val="000000"/>
                <w:kern w:val="0"/>
                <w:sz w:val="16"/>
                <w:szCs w:val="16"/>
              </w:rPr>
              <w:t>10</w:t>
            </w:r>
            <w:r>
              <w:rPr>
                <w:rFonts w:ascii="Times New Roman" w:hAnsi="宋体" w:eastAsia="宋体"/>
                <w:color w:val="000000"/>
                <w:kern w:val="0"/>
                <w:sz w:val="16"/>
                <w:szCs w:val="16"/>
              </w:rPr>
              <w:t>人以内；有违法所得在</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元以内罚款；处违法所得</w:t>
            </w:r>
            <w:r>
              <w:rPr>
                <w:rFonts w:ascii="Times New Roman" w:hAnsi="Times New Roman" w:eastAsia="宋体"/>
                <w:color w:val="000000"/>
                <w:kern w:val="0"/>
                <w:sz w:val="16"/>
                <w:szCs w:val="16"/>
              </w:rPr>
              <w:t>1.5</w:t>
            </w:r>
            <w:r>
              <w:rPr>
                <w:rFonts w:ascii="Times New Roman" w:hAnsi="宋体" w:eastAsia="宋体"/>
                <w:color w:val="000000"/>
                <w:kern w:val="0"/>
                <w:sz w:val="16"/>
                <w:szCs w:val="16"/>
              </w:rPr>
              <w:t>倍以内罚款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64"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无违法所得涉及劳动者人数</w:t>
            </w:r>
            <w:r>
              <w:rPr>
                <w:rFonts w:ascii="Times New Roman" w:hAnsi="Times New Roman" w:eastAsia="宋体"/>
                <w:color w:val="000000"/>
                <w:kern w:val="0"/>
                <w:sz w:val="16"/>
                <w:szCs w:val="16"/>
              </w:rPr>
              <w:t>10</w:t>
            </w:r>
            <w:r>
              <w:rPr>
                <w:rFonts w:ascii="Times New Roman" w:hAnsi="宋体" w:eastAsia="宋体"/>
                <w:color w:val="000000"/>
                <w:kern w:val="0"/>
                <w:sz w:val="16"/>
                <w:szCs w:val="16"/>
              </w:rPr>
              <w:t>人以上</w:t>
            </w:r>
            <w:r>
              <w:rPr>
                <w:rFonts w:ascii="Times New Roman" w:hAnsi="Times New Roman" w:eastAsia="宋体"/>
                <w:color w:val="000000"/>
                <w:kern w:val="0"/>
                <w:sz w:val="16"/>
                <w:szCs w:val="16"/>
              </w:rPr>
              <w:t>20</w:t>
            </w:r>
            <w:r>
              <w:rPr>
                <w:rFonts w:ascii="Times New Roman" w:hAnsi="宋体" w:eastAsia="宋体"/>
                <w:color w:val="000000"/>
                <w:kern w:val="0"/>
                <w:sz w:val="16"/>
                <w:szCs w:val="16"/>
              </w:rPr>
              <w:t>人以下的；有违法所得在</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元以下</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8000</w:t>
            </w:r>
            <w:r>
              <w:rPr>
                <w:rFonts w:ascii="Times New Roman" w:hAnsi="宋体" w:eastAsia="宋体"/>
                <w:color w:val="000000"/>
                <w:kern w:val="0"/>
                <w:sz w:val="16"/>
                <w:szCs w:val="16"/>
              </w:rPr>
              <w:t>元以下罚款；处违法所得</w:t>
            </w:r>
            <w:r>
              <w:rPr>
                <w:rFonts w:ascii="Times New Roman" w:hAnsi="Times New Roman" w:eastAsia="宋体"/>
                <w:color w:val="000000"/>
                <w:kern w:val="0"/>
                <w:sz w:val="16"/>
                <w:szCs w:val="16"/>
              </w:rPr>
              <w:t>1.5</w:t>
            </w:r>
            <w:r>
              <w:rPr>
                <w:rFonts w:ascii="Times New Roman" w:hAnsi="宋体" w:eastAsia="宋体"/>
                <w:color w:val="000000"/>
                <w:kern w:val="0"/>
                <w:sz w:val="16"/>
                <w:szCs w:val="16"/>
              </w:rPr>
              <w:t>倍以上</w:t>
            </w:r>
            <w:r>
              <w:rPr>
                <w:rFonts w:ascii="Times New Roman" w:hAnsi="Times New Roman" w:eastAsia="宋体"/>
                <w:color w:val="000000"/>
                <w:kern w:val="0"/>
                <w:sz w:val="16"/>
                <w:szCs w:val="16"/>
              </w:rPr>
              <w:t>2</w:t>
            </w:r>
            <w:r>
              <w:rPr>
                <w:rFonts w:ascii="Times New Roman" w:hAnsi="宋体" w:eastAsia="宋体"/>
                <w:color w:val="000000"/>
                <w:kern w:val="0"/>
                <w:sz w:val="16"/>
                <w:szCs w:val="16"/>
              </w:rPr>
              <w:t>倍以内罚款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94"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无违法所得涉及劳动者人数</w:t>
            </w:r>
            <w:r>
              <w:rPr>
                <w:rFonts w:ascii="Times New Roman" w:hAnsi="Times New Roman" w:eastAsia="宋体"/>
                <w:color w:val="000000"/>
                <w:kern w:val="0"/>
                <w:sz w:val="16"/>
                <w:szCs w:val="16"/>
              </w:rPr>
              <w:t>20</w:t>
            </w:r>
            <w:r>
              <w:rPr>
                <w:rFonts w:ascii="Times New Roman" w:hAnsi="宋体" w:eastAsia="宋体"/>
                <w:color w:val="000000"/>
                <w:kern w:val="0"/>
                <w:sz w:val="16"/>
                <w:szCs w:val="16"/>
              </w:rPr>
              <w:t>人以上；有违法所得在</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元以上</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8000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元以下罚款；处违法所得</w:t>
            </w:r>
            <w:r>
              <w:rPr>
                <w:rFonts w:ascii="Times New Roman" w:hAnsi="Times New Roman" w:eastAsia="宋体"/>
                <w:color w:val="000000"/>
                <w:kern w:val="0"/>
                <w:sz w:val="16"/>
                <w:szCs w:val="16"/>
              </w:rPr>
              <w:t>2</w:t>
            </w:r>
            <w:r>
              <w:rPr>
                <w:rFonts w:ascii="Times New Roman" w:hAnsi="宋体" w:eastAsia="宋体"/>
                <w:color w:val="000000"/>
                <w:kern w:val="0"/>
                <w:sz w:val="16"/>
                <w:szCs w:val="16"/>
              </w:rPr>
              <w:t>倍以上</w:t>
            </w:r>
            <w:r>
              <w:rPr>
                <w:rFonts w:ascii="Times New Roman" w:hAnsi="Times New Roman" w:eastAsia="宋体"/>
                <w:color w:val="000000"/>
                <w:kern w:val="0"/>
                <w:sz w:val="16"/>
                <w:szCs w:val="16"/>
              </w:rPr>
              <w:t>3</w:t>
            </w:r>
            <w:r>
              <w:rPr>
                <w:rFonts w:ascii="Times New Roman" w:hAnsi="宋体" w:eastAsia="宋体"/>
                <w:color w:val="000000"/>
                <w:kern w:val="0"/>
                <w:sz w:val="16"/>
                <w:szCs w:val="16"/>
              </w:rPr>
              <w:t>倍以下罚款，最高不超过</w:t>
            </w:r>
            <w:r>
              <w:rPr>
                <w:rFonts w:ascii="Times New Roman" w:hAnsi="Times New Roman" w:eastAsia="宋体"/>
                <w:color w:val="000000"/>
                <w:kern w:val="0"/>
                <w:sz w:val="16"/>
                <w:szCs w:val="16"/>
              </w:rPr>
              <w:t>30000</w:t>
            </w:r>
            <w:r>
              <w:rPr>
                <w:rFonts w:ascii="Times New Roman" w:hAnsi="宋体" w:eastAsia="宋体"/>
                <w:color w:val="000000"/>
                <w:kern w:val="0"/>
                <w:sz w:val="16"/>
                <w:szCs w:val="16"/>
              </w:rPr>
              <w:t>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14</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职业中介机构在职业中介服务不成功后未向劳动者退还所收取的中介服务费</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《就业服务与就业管理规定》第五十五条</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《就业服务与就业管理规定》第七十三条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由劳动保障行政部门责令改正，并可处</w:t>
            </w:r>
            <w:r>
              <w:rPr>
                <w:rFonts w:ascii="Times New Roman" w:hAnsi="Times New Roman" w:eastAsia="宋体"/>
                <w:color w:val="000000"/>
                <w:kern w:val="0"/>
                <w:sz w:val="16"/>
                <w:szCs w:val="16"/>
              </w:rPr>
              <w:t>1000</w:t>
            </w:r>
            <w:r>
              <w:rPr>
                <w:rFonts w:ascii="Times New Roman" w:hAnsi="宋体" w:eastAsia="宋体"/>
                <w:color w:val="000000"/>
                <w:kern w:val="0"/>
                <w:sz w:val="16"/>
                <w:szCs w:val="16"/>
              </w:rPr>
              <w:t>元以下罚款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涉及劳动者人数</w:t>
            </w:r>
            <w:r>
              <w:rPr>
                <w:rFonts w:ascii="Times New Roman" w:hAnsi="Times New Roman" w:eastAsia="宋体"/>
                <w:color w:val="000000"/>
                <w:kern w:val="0"/>
                <w:sz w:val="16"/>
                <w:szCs w:val="16"/>
              </w:rPr>
              <w:t>3</w:t>
            </w:r>
            <w:r>
              <w:rPr>
                <w:rFonts w:ascii="Times New Roman" w:hAnsi="宋体" w:eastAsia="宋体"/>
                <w:color w:val="000000"/>
                <w:kern w:val="0"/>
                <w:sz w:val="16"/>
                <w:szCs w:val="16"/>
              </w:rPr>
              <w:t>人以内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500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涉及劳动者人数</w:t>
            </w:r>
            <w:r>
              <w:rPr>
                <w:rFonts w:ascii="Times New Roman" w:hAnsi="Times New Roman" w:eastAsia="宋体"/>
                <w:color w:val="000000"/>
                <w:kern w:val="0"/>
                <w:sz w:val="16"/>
                <w:szCs w:val="16"/>
              </w:rPr>
              <w:t>3</w:t>
            </w:r>
            <w:r>
              <w:rPr>
                <w:rFonts w:ascii="Times New Roman" w:hAnsi="宋体" w:eastAsia="宋体"/>
                <w:color w:val="000000"/>
                <w:kern w:val="0"/>
                <w:sz w:val="16"/>
                <w:szCs w:val="16"/>
              </w:rPr>
              <w:t>人以上</w:t>
            </w:r>
            <w:r>
              <w:rPr>
                <w:rFonts w:ascii="Times New Roman" w:hAnsi="Times New Roman" w:eastAsia="宋体"/>
                <w:color w:val="000000"/>
                <w:kern w:val="0"/>
                <w:sz w:val="16"/>
                <w:szCs w:val="16"/>
              </w:rPr>
              <w:t>5</w:t>
            </w:r>
            <w:r>
              <w:rPr>
                <w:rFonts w:ascii="Times New Roman" w:hAnsi="宋体" w:eastAsia="宋体"/>
                <w:color w:val="000000"/>
                <w:kern w:val="0"/>
                <w:sz w:val="16"/>
                <w:szCs w:val="16"/>
              </w:rPr>
              <w:t>人以内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500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800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涉及劳动者人数</w:t>
            </w:r>
            <w:r>
              <w:rPr>
                <w:rFonts w:ascii="Times New Roman" w:hAnsi="Times New Roman" w:eastAsia="宋体"/>
                <w:color w:val="000000"/>
                <w:kern w:val="0"/>
                <w:sz w:val="16"/>
                <w:szCs w:val="16"/>
              </w:rPr>
              <w:t>5</w:t>
            </w:r>
            <w:r>
              <w:rPr>
                <w:rFonts w:ascii="Times New Roman" w:hAnsi="宋体" w:eastAsia="宋体"/>
                <w:color w:val="000000"/>
                <w:kern w:val="0"/>
                <w:sz w:val="16"/>
                <w:szCs w:val="16"/>
              </w:rPr>
              <w:t>人以上</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800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24"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（六）违反职业技能培训管理规定</w:t>
            </w: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15</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企业未按照国家规定提取职工教育经费或者挪用职工教育经费</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《就业促进法》第四十七条第三款</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《就业促进法》第六十七条；《江苏省实施</w:t>
            </w:r>
            <w:r>
              <w:rPr>
                <w:rFonts w:ascii="Times New Roman" w:hAnsi="Times New Roman" w:eastAsia="宋体"/>
                <w:color w:val="000000"/>
                <w:kern w:val="0"/>
                <w:sz w:val="16"/>
                <w:szCs w:val="16"/>
              </w:rPr>
              <w:t>&lt;</w:t>
            </w:r>
            <w:r>
              <w:rPr>
                <w:rFonts w:ascii="Times New Roman" w:hAnsi="宋体" w:eastAsia="宋体"/>
                <w:color w:val="000000"/>
                <w:kern w:val="0"/>
                <w:sz w:val="16"/>
                <w:szCs w:val="16"/>
              </w:rPr>
              <w:t>中华人民共和国就业促进法</w:t>
            </w:r>
            <w:r>
              <w:rPr>
                <w:rFonts w:ascii="Times New Roman" w:hAnsi="Times New Roman" w:eastAsia="宋体"/>
                <w:color w:val="000000"/>
                <w:kern w:val="0"/>
                <w:sz w:val="16"/>
                <w:szCs w:val="16"/>
              </w:rPr>
              <w:t>&gt;</w:t>
            </w:r>
            <w:r>
              <w:rPr>
                <w:rFonts w:ascii="Times New Roman" w:hAnsi="宋体" w:eastAsia="宋体"/>
                <w:color w:val="000000"/>
                <w:kern w:val="0"/>
                <w:sz w:val="16"/>
                <w:szCs w:val="16"/>
              </w:rPr>
              <w:t>办法》第五十四条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由劳动行政部门责令限期改正，并按照所涉金额的</w:t>
            </w:r>
            <w:r>
              <w:rPr>
                <w:rFonts w:ascii="Times New Roman" w:hAnsi="Times New Roman" w:eastAsia="宋体"/>
                <w:color w:val="000000"/>
                <w:kern w:val="0"/>
                <w:sz w:val="16"/>
                <w:szCs w:val="16"/>
              </w:rPr>
              <w:t>1</w:t>
            </w:r>
            <w:r>
              <w:rPr>
                <w:rFonts w:ascii="Times New Roman" w:hAnsi="宋体" w:eastAsia="宋体"/>
                <w:color w:val="000000"/>
                <w:kern w:val="0"/>
                <w:sz w:val="16"/>
                <w:szCs w:val="16"/>
              </w:rPr>
              <w:t>至</w:t>
            </w:r>
            <w:r>
              <w:rPr>
                <w:rFonts w:ascii="Times New Roman" w:hAnsi="Times New Roman" w:eastAsia="宋体"/>
                <w:color w:val="000000"/>
                <w:kern w:val="0"/>
                <w:sz w:val="16"/>
                <w:szCs w:val="16"/>
              </w:rPr>
              <w:t>5</w:t>
            </w:r>
            <w:r>
              <w:rPr>
                <w:rFonts w:ascii="Times New Roman" w:hAnsi="宋体" w:eastAsia="宋体"/>
                <w:color w:val="000000"/>
                <w:kern w:val="0"/>
                <w:sz w:val="16"/>
                <w:szCs w:val="16"/>
              </w:rPr>
              <w:t>倍予以罚款，但最高不得超过</w:t>
            </w:r>
            <w:r>
              <w:rPr>
                <w:rFonts w:ascii="Times New Roman" w:hAnsi="Times New Roman" w:eastAsia="宋体"/>
                <w:color w:val="000000"/>
                <w:kern w:val="0"/>
                <w:sz w:val="16"/>
                <w:szCs w:val="16"/>
              </w:rPr>
              <w:t>3</w:t>
            </w:r>
            <w:r>
              <w:rPr>
                <w:rFonts w:ascii="Times New Roman" w:hAnsi="宋体" w:eastAsia="宋体"/>
                <w:color w:val="000000"/>
                <w:kern w:val="0"/>
                <w:sz w:val="16"/>
                <w:szCs w:val="16"/>
              </w:rPr>
              <w:t>万元</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提取金额不足或足额提取但部分挪用</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处所涉金额</w:t>
            </w:r>
            <w:r>
              <w:rPr>
                <w:rFonts w:ascii="Times New Roman" w:hAnsi="Times New Roman" w:eastAsia="宋体"/>
                <w:color w:val="000000"/>
                <w:kern w:val="0"/>
                <w:sz w:val="16"/>
                <w:szCs w:val="16"/>
              </w:rPr>
              <w:t>3</w:t>
            </w:r>
            <w:r>
              <w:rPr>
                <w:rFonts w:ascii="Times New Roman" w:hAnsi="宋体" w:eastAsia="宋体"/>
                <w:color w:val="000000"/>
                <w:kern w:val="0"/>
                <w:sz w:val="16"/>
                <w:szCs w:val="16"/>
              </w:rPr>
              <w:t>倍以内的罚款，最高不超过</w:t>
            </w:r>
            <w:r>
              <w:rPr>
                <w:rFonts w:ascii="Times New Roman" w:hAnsi="Times New Roman" w:eastAsia="宋体"/>
                <w:color w:val="000000"/>
                <w:kern w:val="0"/>
                <w:sz w:val="16"/>
                <w:szCs w:val="16"/>
              </w:rPr>
              <w:t>3</w:t>
            </w:r>
            <w:r>
              <w:rPr>
                <w:rFonts w:ascii="Times New Roman" w:hAnsi="宋体" w:eastAsia="宋体"/>
                <w:color w:val="000000"/>
                <w:kern w:val="0"/>
                <w:sz w:val="16"/>
                <w:szCs w:val="16"/>
              </w:rPr>
              <w:t>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24"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提取金额不足且挪用</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处所涉金额</w:t>
            </w:r>
            <w:r>
              <w:rPr>
                <w:rFonts w:ascii="Times New Roman" w:hAnsi="Times New Roman" w:eastAsia="宋体"/>
                <w:color w:val="000000"/>
                <w:kern w:val="0"/>
                <w:sz w:val="16"/>
                <w:szCs w:val="16"/>
              </w:rPr>
              <w:t>3</w:t>
            </w:r>
            <w:r>
              <w:rPr>
                <w:rFonts w:ascii="Times New Roman" w:hAnsi="宋体" w:eastAsia="宋体"/>
                <w:color w:val="000000"/>
                <w:kern w:val="0"/>
                <w:sz w:val="16"/>
                <w:szCs w:val="16"/>
              </w:rPr>
              <w:t>倍以上</w:t>
            </w:r>
            <w:r>
              <w:rPr>
                <w:rFonts w:ascii="Times New Roman" w:hAnsi="Times New Roman" w:eastAsia="宋体"/>
                <w:color w:val="000000"/>
                <w:kern w:val="0"/>
                <w:sz w:val="16"/>
                <w:szCs w:val="16"/>
              </w:rPr>
              <w:t>4</w:t>
            </w:r>
            <w:r>
              <w:rPr>
                <w:rFonts w:ascii="Times New Roman" w:hAnsi="宋体" w:eastAsia="宋体"/>
                <w:color w:val="000000"/>
                <w:kern w:val="0"/>
                <w:sz w:val="16"/>
                <w:szCs w:val="16"/>
              </w:rPr>
              <w:t>倍以内的罚款，最高不超过</w:t>
            </w:r>
            <w:r>
              <w:rPr>
                <w:rFonts w:ascii="Times New Roman" w:hAnsi="Times New Roman" w:eastAsia="宋体"/>
                <w:color w:val="000000"/>
                <w:kern w:val="0"/>
                <w:sz w:val="16"/>
                <w:szCs w:val="16"/>
              </w:rPr>
              <w:t>3</w:t>
            </w:r>
            <w:r>
              <w:rPr>
                <w:rFonts w:ascii="Times New Roman" w:hAnsi="宋体" w:eastAsia="宋体"/>
                <w:color w:val="000000"/>
                <w:kern w:val="0"/>
                <w:sz w:val="16"/>
                <w:szCs w:val="16"/>
              </w:rPr>
              <w:t>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24"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不提取或足额提取全部挪用</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处所涉金额</w:t>
            </w:r>
            <w:r>
              <w:rPr>
                <w:rFonts w:ascii="Times New Roman" w:hAnsi="Times New Roman" w:eastAsia="宋体"/>
                <w:color w:val="000000"/>
                <w:kern w:val="0"/>
                <w:sz w:val="16"/>
                <w:szCs w:val="16"/>
              </w:rPr>
              <w:t>4</w:t>
            </w:r>
            <w:r>
              <w:rPr>
                <w:rFonts w:ascii="Times New Roman" w:hAnsi="宋体" w:eastAsia="宋体"/>
                <w:color w:val="000000"/>
                <w:kern w:val="0"/>
                <w:sz w:val="16"/>
                <w:szCs w:val="16"/>
              </w:rPr>
              <w:t>倍以上</w:t>
            </w:r>
            <w:r>
              <w:rPr>
                <w:rFonts w:ascii="Times New Roman" w:hAnsi="Times New Roman" w:eastAsia="宋体"/>
                <w:color w:val="000000"/>
                <w:kern w:val="0"/>
                <w:sz w:val="16"/>
                <w:szCs w:val="16"/>
              </w:rPr>
              <w:t>5</w:t>
            </w:r>
            <w:r>
              <w:rPr>
                <w:rFonts w:ascii="Times New Roman" w:hAnsi="宋体" w:eastAsia="宋体"/>
                <w:color w:val="000000"/>
                <w:kern w:val="0"/>
                <w:sz w:val="16"/>
                <w:szCs w:val="16"/>
              </w:rPr>
              <w:t>倍以下的罚款，最高不超过</w:t>
            </w:r>
            <w:r>
              <w:rPr>
                <w:rFonts w:ascii="Times New Roman" w:hAnsi="Times New Roman" w:eastAsia="宋体"/>
                <w:color w:val="000000"/>
                <w:kern w:val="0"/>
                <w:sz w:val="16"/>
                <w:szCs w:val="16"/>
              </w:rPr>
              <w:t>3</w:t>
            </w:r>
            <w:r>
              <w:rPr>
                <w:rFonts w:ascii="Times New Roman" w:hAnsi="宋体" w:eastAsia="宋体"/>
                <w:color w:val="000000"/>
                <w:kern w:val="0"/>
                <w:sz w:val="16"/>
                <w:szCs w:val="16"/>
              </w:rPr>
              <w:t>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60" w:hRule="atLeast"/>
          <w:jc w:val="center"/>
        </w:trPr>
        <w:tc>
          <w:tcPr>
            <w:tcW w:w="840" w:type="dxa"/>
            <w:vMerge w:val="restart"/>
            <w:vAlign w:val="center"/>
          </w:tcPr>
          <w:p>
            <w:pPr>
              <w:widowControl/>
              <w:spacing w:line="240" w:lineRule="exact"/>
              <w:rPr>
                <w:rFonts w:ascii="Times New Roman" w:hAnsi="Times New Roman" w:eastAsia="宋体"/>
                <w:color w:val="000000"/>
                <w:kern w:val="0"/>
                <w:sz w:val="16"/>
                <w:szCs w:val="16"/>
              </w:rPr>
            </w:pPr>
            <w:r>
              <w:rPr>
                <w:rFonts w:hint="default" w:ascii="Times New Roman" w:hAnsi="宋体" w:eastAsia="宋体" w:cs="Times New Roman"/>
                <w:color w:val="000000"/>
                <w:kern w:val="0"/>
                <w:sz w:val="16"/>
                <w:szCs w:val="16"/>
              </w:rPr>
              <w:t>一、就业管理和就业服务类</w:t>
            </w:r>
          </w:p>
        </w:tc>
        <w:tc>
          <w:tcPr>
            <w:tcW w:w="1003"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（六）违反职业技能培训管理规定</w:t>
            </w: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16</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中外合作办学者未经批准擅自设立中外合作（职业技能培训）办学机构或者以不正当手段骗取中外合作办学许可证</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《中外合作办学条例》第十二条第三款</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《中外合作办学条例》第五十一条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由劳动行政部门予以取缔或者会同公安机关予以取缔；责令退还向学生收取费用，并处以</w:t>
            </w:r>
            <w:r>
              <w:rPr>
                <w:rFonts w:ascii="Times New Roman" w:hAnsi="Times New Roman" w:eastAsia="宋体"/>
                <w:color w:val="000000"/>
                <w:kern w:val="0"/>
                <w:sz w:val="16"/>
                <w:szCs w:val="16"/>
              </w:rPr>
              <w:t>10</w:t>
            </w:r>
            <w:r>
              <w:rPr>
                <w:rFonts w:ascii="Times New Roman" w:hAnsi="宋体" w:eastAsia="宋体"/>
                <w:color w:val="000000"/>
                <w:kern w:val="0"/>
                <w:sz w:val="16"/>
                <w:szCs w:val="16"/>
              </w:rPr>
              <w:t>万元以下罚款；触犯刑律的，依照刑法关于诈骗或者其他罪的规定，依法追究刑事责任</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向学生收取的费用人均</w:t>
            </w:r>
            <w:r>
              <w:rPr>
                <w:rFonts w:ascii="Times New Roman" w:hAnsi="Times New Roman" w:eastAsia="宋体"/>
                <w:color w:val="000000"/>
                <w:kern w:val="0"/>
                <w:sz w:val="16"/>
                <w:szCs w:val="16"/>
              </w:rPr>
              <w:t>2000</w:t>
            </w:r>
            <w:r>
              <w:rPr>
                <w:rFonts w:ascii="Times New Roman" w:hAnsi="宋体" w:eastAsia="宋体"/>
                <w:color w:val="000000"/>
                <w:kern w:val="0"/>
                <w:sz w:val="16"/>
                <w:szCs w:val="16"/>
              </w:rPr>
              <w:t>元以内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予以取缔，处</w:t>
            </w:r>
            <w:r>
              <w:rPr>
                <w:rFonts w:ascii="Times New Roman" w:hAnsi="Times New Roman" w:eastAsia="宋体"/>
                <w:color w:val="000000"/>
                <w:kern w:val="0"/>
                <w:sz w:val="16"/>
                <w:szCs w:val="16"/>
              </w:rPr>
              <w:t>30000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22"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向学生收取的费用人均</w:t>
            </w:r>
            <w:r>
              <w:rPr>
                <w:rFonts w:ascii="Times New Roman" w:hAnsi="Times New Roman" w:eastAsia="宋体"/>
                <w:color w:val="000000"/>
                <w:kern w:val="0"/>
                <w:sz w:val="16"/>
                <w:szCs w:val="16"/>
              </w:rPr>
              <w:t>2000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4000</w:t>
            </w:r>
            <w:r>
              <w:rPr>
                <w:rFonts w:ascii="Times New Roman" w:hAnsi="宋体" w:eastAsia="宋体"/>
                <w:color w:val="000000"/>
                <w:kern w:val="0"/>
                <w:sz w:val="16"/>
                <w:szCs w:val="16"/>
              </w:rPr>
              <w:t>元以内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予以取缔，处</w:t>
            </w:r>
            <w:r>
              <w:rPr>
                <w:rFonts w:ascii="Times New Roman" w:hAnsi="Times New Roman" w:eastAsia="宋体"/>
                <w:color w:val="000000"/>
                <w:kern w:val="0"/>
                <w:sz w:val="16"/>
                <w:szCs w:val="16"/>
              </w:rPr>
              <w:t>30000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50000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59"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向学生收取的费用人均</w:t>
            </w:r>
            <w:r>
              <w:rPr>
                <w:rFonts w:ascii="Times New Roman" w:hAnsi="Times New Roman" w:eastAsia="宋体"/>
                <w:color w:val="000000"/>
                <w:kern w:val="0"/>
                <w:sz w:val="16"/>
                <w:szCs w:val="16"/>
              </w:rPr>
              <w:t>4000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6000</w:t>
            </w:r>
            <w:r>
              <w:rPr>
                <w:rFonts w:ascii="Times New Roman" w:hAnsi="宋体" w:eastAsia="宋体"/>
                <w:color w:val="000000"/>
                <w:kern w:val="0"/>
                <w:sz w:val="16"/>
                <w:szCs w:val="16"/>
              </w:rPr>
              <w:t>元以内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予以取缔，处</w:t>
            </w:r>
            <w:r>
              <w:rPr>
                <w:rFonts w:ascii="Times New Roman" w:hAnsi="Times New Roman" w:eastAsia="宋体"/>
                <w:color w:val="000000"/>
                <w:kern w:val="0"/>
                <w:sz w:val="16"/>
                <w:szCs w:val="16"/>
              </w:rPr>
              <w:t>50000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80000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2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向学生收取的费用人均在</w:t>
            </w:r>
            <w:r>
              <w:rPr>
                <w:rFonts w:ascii="Times New Roman" w:hAnsi="Times New Roman" w:eastAsia="宋体"/>
                <w:color w:val="000000"/>
                <w:kern w:val="0"/>
                <w:sz w:val="16"/>
                <w:szCs w:val="16"/>
              </w:rPr>
              <w:t>6000</w:t>
            </w:r>
            <w:r>
              <w:rPr>
                <w:rFonts w:ascii="Times New Roman" w:hAnsi="宋体" w:eastAsia="宋体"/>
                <w:color w:val="000000"/>
                <w:kern w:val="0"/>
                <w:sz w:val="16"/>
                <w:szCs w:val="16"/>
              </w:rPr>
              <w:t>元以上</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予以取缔，处</w:t>
            </w:r>
            <w:r>
              <w:rPr>
                <w:rFonts w:ascii="Times New Roman" w:hAnsi="Times New Roman" w:eastAsia="宋体"/>
                <w:color w:val="000000"/>
                <w:kern w:val="0"/>
                <w:sz w:val="16"/>
                <w:szCs w:val="16"/>
              </w:rPr>
              <w:t>80000</w:t>
            </w:r>
            <w:r>
              <w:rPr>
                <w:rFonts w:ascii="Times New Roman" w:hAnsi="宋体" w:eastAsia="宋体"/>
                <w:color w:val="000000"/>
                <w:kern w:val="0"/>
                <w:sz w:val="16"/>
                <w:szCs w:val="16"/>
              </w:rPr>
              <w:t>以上</w:t>
            </w:r>
            <w:r>
              <w:rPr>
                <w:rFonts w:ascii="Times New Roman" w:hAnsi="Times New Roman" w:eastAsia="宋体"/>
                <w:color w:val="000000"/>
                <w:kern w:val="0"/>
                <w:sz w:val="16"/>
                <w:szCs w:val="16"/>
              </w:rPr>
              <w:t>100000</w:t>
            </w:r>
            <w:r>
              <w:rPr>
                <w:rFonts w:ascii="Times New Roman" w:hAnsi="宋体" w:eastAsia="宋体"/>
                <w:color w:val="000000"/>
                <w:kern w:val="0"/>
                <w:sz w:val="16"/>
                <w:szCs w:val="16"/>
              </w:rPr>
              <w:t>元以下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42"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17</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中外合作办学者擅自举办中外合作职业技能培训办学项目或者以不正当手段骗取中外合作办学项目批准书</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《中外合作职业技能培训办学管理办法》第二十七条</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《中外合作职业技能培训办学管理办法》第五十二条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由劳动保障行政部门责令举办该项目的中国教育机构限期改正、退还向学生收取的费用，并处以</w:t>
            </w:r>
            <w:r>
              <w:rPr>
                <w:rFonts w:ascii="Times New Roman" w:hAnsi="Times New Roman" w:eastAsia="宋体"/>
                <w:color w:val="000000"/>
                <w:kern w:val="0"/>
                <w:sz w:val="16"/>
                <w:szCs w:val="16"/>
              </w:rPr>
              <w:t>1</w:t>
            </w:r>
            <w:r>
              <w:rPr>
                <w:rFonts w:ascii="Times New Roman" w:hAnsi="宋体" w:eastAsia="宋体"/>
                <w:color w:val="000000"/>
                <w:kern w:val="0"/>
                <w:sz w:val="16"/>
                <w:szCs w:val="16"/>
              </w:rPr>
              <w:t>万元以下罚款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向学生收取的费用人均</w:t>
            </w:r>
            <w:r>
              <w:rPr>
                <w:rFonts w:ascii="Times New Roman" w:hAnsi="Times New Roman" w:eastAsia="宋体"/>
                <w:color w:val="000000"/>
                <w:kern w:val="0"/>
                <w:sz w:val="16"/>
                <w:szCs w:val="16"/>
              </w:rPr>
              <w:t>2000</w:t>
            </w:r>
            <w:r>
              <w:rPr>
                <w:rFonts w:ascii="Times New Roman" w:hAnsi="宋体" w:eastAsia="宋体"/>
                <w:color w:val="000000"/>
                <w:kern w:val="0"/>
                <w:sz w:val="16"/>
                <w:szCs w:val="16"/>
              </w:rPr>
              <w:t>元以内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3000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19"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向学生收取的费用人均</w:t>
            </w:r>
            <w:r>
              <w:rPr>
                <w:rFonts w:ascii="Times New Roman" w:hAnsi="Times New Roman" w:eastAsia="宋体"/>
                <w:color w:val="000000"/>
                <w:kern w:val="0"/>
                <w:sz w:val="16"/>
                <w:szCs w:val="16"/>
              </w:rPr>
              <w:t>2000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4000</w:t>
            </w:r>
            <w:r>
              <w:rPr>
                <w:rFonts w:ascii="Times New Roman" w:hAnsi="宋体" w:eastAsia="宋体"/>
                <w:color w:val="000000"/>
                <w:kern w:val="0"/>
                <w:sz w:val="16"/>
                <w:szCs w:val="16"/>
              </w:rPr>
              <w:t>元以内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3000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6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向学生收取的费用人均</w:t>
            </w:r>
            <w:r>
              <w:rPr>
                <w:rFonts w:ascii="Times New Roman" w:hAnsi="Times New Roman" w:eastAsia="宋体"/>
                <w:color w:val="000000"/>
                <w:kern w:val="0"/>
                <w:sz w:val="16"/>
                <w:szCs w:val="16"/>
              </w:rPr>
              <w:t>4000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6000</w:t>
            </w:r>
            <w:r>
              <w:rPr>
                <w:rFonts w:ascii="Times New Roman" w:hAnsi="宋体" w:eastAsia="宋体"/>
                <w:color w:val="000000"/>
                <w:kern w:val="0"/>
                <w:sz w:val="16"/>
                <w:szCs w:val="16"/>
              </w:rPr>
              <w:t>元以内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159"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18</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中外合作职业技能培训办学机构管理混乱、教育教学质量低下，造成恶劣影响</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《中外合作职业技能培训办学管理办法》第四章有关规定</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《中外合作办学条例》第五十六条、《中外合作职业技能培训办学管理办法》第五十一条</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由劳动行政部门责令限期整顿并予以公告；情节严重、逾期不整顿或者经整顿仍达不到要求的，由劳动行政部门责令停止招生、吊销中外合作办学许可证</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行政处罚无裁量幅度</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责令停止招生、吊销中外合作办学许可证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19</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中外合作办学者在中外合作</w:t>
            </w:r>
            <w:r>
              <w:rPr>
                <w:rFonts w:ascii="Times New Roman" w:hAnsi="Times New Roman" w:eastAsia="宋体"/>
                <w:color w:val="000000"/>
                <w:kern w:val="0"/>
                <w:sz w:val="16"/>
                <w:szCs w:val="16"/>
              </w:rPr>
              <w:t>(</w:t>
            </w:r>
            <w:r>
              <w:rPr>
                <w:rFonts w:ascii="Times New Roman" w:hAnsi="宋体" w:eastAsia="宋体"/>
                <w:color w:val="000000"/>
                <w:kern w:val="0"/>
                <w:sz w:val="16"/>
                <w:szCs w:val="16"/>
              </w:rPr>
              <w:t>职业技能培训</w:t>
            </w:r>
            <w:r>
              <w:rPr>
                <w:rFonts w:ascii="Times New Roman" w:hAnsi="Times New Roman" w:eastAsia="宋体"/>
                <w:color w:val="000000"/>
                <w:kern w:val="0"/>
                <w:sz w:val="16"/>
                <w:szCs w:val="16"/>
              </w:rPr>
              <w:t>)</w:t>
            </w:r>
            <w:r>
              <w:rPr>
                <w:rFonts w:ascii="Times New Roman" w:hAnsi="宋体" w:eastAsia="宋体"/>
                <w:color w:val="000000"/>
                <w:kern w:val="0"/>
                <w:sz w:val="16"/>
                <w:szCs w:val="16"/>
              </w:rPr>
              <w:t>办学机构筹备设立期间招收学生</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《中外合作办学条例》第十六条第二款</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《中外合作办学条例》第五十二条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由劳动行政部门责令停止招生，责令退还向学生收取的费用，并处以</w:t>
            </w:r>
            <w:r>
              <w:rPr>
                <w:rFonts w:ascii="Times New Roman" w:hAnsi="Times New Roman" w:eastAsia="宋体"/>
                <w:color w:val="000000"/>
                <w:kern w:val="0"/>
                <w:sz w:val="16"/>
                <w:szCs w:val="16"/>
              </w:rPr>
              <w:t>10</w:t>
            </w:r>
            <w:r>
              <w:rPr>
                <w:rFonts w:ascii="Times New Roman" w:hAnsi="宋体" w:eastAsia="宋体"/>
                <w:color w:val="000000"/>
                <w:kern w:val="0"/>
                <w:sz w:val="16"/>
                <w:szCs w:val="16"/>
              </w:rPr>
              <w:t>万元以下的罚款；情节严重，拒不停止招生的，由审批机关撤销筹备设立批准书</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向学生收取的费用人均</w:t>
            </w:r>
            <w:r>
              <w:rPr>
                <w:rFonts w:ascii="Times New Roman" w:hAnsi="Times New Roman" w:eastAsia="宋体"/>
                <w:color w:val="000000"/>
                <w:kern w:val="0"/>
                <w:sz w:val="16"/>
                <w:szCs w:val="16"/>
              </w:rPr>
              <w:t>2000</w:t>
            </w:r>
            <w:r>
              <w:rPr>
                <w:rFonts w:ascii="Times New Roman" w:hAnsi="宋体" w:eastAsia="宋体"/>
                <w:color w:val="000000"/>
                <w:kern w:val="0"/>
                <w:sz w:val="16"/>
                <w:szCs w:val="16"/>
              </w:rPr>
              <w:t>元以内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30000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22"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向学生收取的费用人均</w:t>
            </w:r>
            <w:r>
              <w:rPr>
                <w:rFonts w:ascii="Times New Roman" w:hAnsi="Times New Roman" w:eastAsia="宋体"/>
                <w:color w:val="000000"/>
                <w:kern w:val="0"/>
                <w:sz w:val="16"/>
                <w:szCs w:val="16"/>
              </w:rPr>
              <w:t>2000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4000</w:t>
            </w:r>
            <w:r>
              <w:rPr>
                <w:rFonts w:ascii="Times New Roman" w:hAnsi="宋体" w:eastAsia="宋体"/>
                <w:color w:val="000000"/>
                <w:kern w:val="0"/>
                <w:sz w:val="16"/>
                <w:szCs w:val="16"/>
              </w:rPr>
              <w:t>元以内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30000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50000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向学生收取的费用人均</w:t>
            </w:r>
            <w:r>
              <w:rPr>
                <w:rFonts w:ascii="Times New Roman" w:hAnsi="Times New Roman" w:eastAsia="宋体"/>
                <w:color w:val="000000"/>
                <w:kern w:val="0"/>
                <w:sz w:val="16"/>
                <w:szCs w:val="16"/>
              </w:rPr>
              <w:t>4000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6000</w:t>
            </w:r>
            <w:r>
              <w:rPr>
                <w:rFonts w:ascii="Times New Roman" w:hAnsi="宋体" w:eastAsia="宋体"/>
                <w:color w:val="000000"/>
                <w:kern w:val="0"/>
                <w:sz w:val="16"/>
                <w:szCs w:val="16"/>
              </w:rPr>
              <w:t>元以内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50000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80000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向学生收取的费用人均在</w:t>
            </w:r>
            <w:r>
              <w:rPr>
                <w:rFonts w:ascii="Times New Roman" w:hAnsi="Times New Roman" w:eastAsia="宋体"/>
                <w:color w:val="000000"/>
                <w:kern w:val="0"/>
                <w:sz w:val="16"/>
                <w:szCs w:val="16"/>
              </w:rPr>
              <w:t>6000</w:t>
            </w:r>
            <w:r>
              <w:rPr>
                <w:rFonts w:ascii="Times New Roman" w:hAnsi="宋体" w:eastAsia="宋体"/>
                <w:color w:val="000000"/>
                <w:kern w:val="0"/>
                <w:sz w:val="16"/>
                <w:szCs w:val="16"/>
              </w:rPr>
              <w:t>元以上</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80000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100000</w:t>
            </w:r>
            <w:r>
              <w:rPr>
                <w:rFonts w:ascii="Times New Roman" w:hAnsi="宋体" w:eastAsia="宋体"/>
                <w:color w:val="000000"/>
                <w:kern w:val="0"/>
                <w:sz w:val="16"/>
                <w:szCs w:val="16"/>
              </w:rPr>
              <w:t>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50" w:hRule="atLeast"/>
          <w:jc w:val="center"/>
        </w:trPr>
        <w:tc>
          <w:tcPr>
            <w:tcW w:w="840" w:type="dxa"/>
            <w:vMerge w:val="restart"/>
            <w:vAlign w:val="center"/>
          </w:tcPr>
          <w:p>
            <w:pPr>
              <w:widowControl/>
              <w:spacing w:line="240" w:lineRule="exact"/>
              <w:rPr>
                <w:rFonts w:ascii="Times New Roman" w:hAnsi="Times New Roman" w:eastAsia="宋体"/>
                <w:color w:val="000000"/>
                <w:kern w:val="0"/>
                <w:sz w:val="16"/>
                <w:szCs w:val="16"/>
              </w:rPr>
            </w:pPr>
            <w:r>
              <w:rPr>
                <w:rFonts w:hint="default" w:ascii="Times New Roman" w:hAnsi="宋体" w:eastAsia="宋体" w:cs="Times New Roman"/>
                <w:color w:val="000000"/>
                <w:kern w:val="0"/>
                <w:sz w:val="16"/>
                <w:szCs w:val="16"/>
              </w:rPr>
              <w:t>一、就业管理和就业服务类</w:t>
            </w:r>
          </w:p>
        </w:tc>
        <w:tc>
          <w:tcPr>
            <w:tcW w:w="1003"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（六）违反职业技能培训管理规定</w:t>
            </w: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20</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中外合作办学者虚假出资或者在中外合作（职业技能培训）办学机构成立后抽逃出资</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《中外合作办学条例》第五十三条</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《中外合作办学条例》第五十三条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由劳动行政部门责令限期改正；逾期不改正的，由劳动行政部门处以虚假出资金额或者抽逃出资金额</w:t>
            </w:r>
            <w:r>
              <w:rPr>
                <w:rFonts w:ascii="Times New Roman" w:hAnsi="Times New Roman" w:eastAsia="宋体"/>
                <w:color w:val="000000"/>
                <w:kern w:val="0"/>
                <w:sz w:val="16"/>
                <w:szCs w:val="16"/>
              </w:rPr>
              <w:t>2</w:t>
            </w:r>
            <w:r>
              <w:rPr>
                <w:rFonts w:ascii="Times New Roman" w:hAnsi="宋体" w:eastAsia="宋体"/>
                <w:color w:val="000000"/>
                <w:kern w:val="0"/>
                <w:sz w:val="16"/>
                <w:szCs w:val="16"/>
              </w:rPr>
              <w:t>倍以下的罚款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虚假出资或者抽逃出资金额占注册资本比例</w:t>
            </w:r>
            <w:r>
              <w:rPr>
                <w:rFonts w:ascii="Times New Roman" w:hAnsi="Times New Roman" w:eastAsia="宋体"/>
                <w:color w:val="000000"/>
                <w:kern w:val="0"/>
                <w:sz w:val="16"/>
                <w:szCs w:val="16"/>
              </w:rPr>
              <w:t>10%</w:t>
            </w:r>
            <w:r>
              <w:rPr>
                <w:rFonts w:ascii="Times New Roman" w:hAnsi="宋体" w:eastAsia="宋体"/>
                <w:color w:val="000000"/>
                <w:kern w:val="0"/>
                <w:sz w:val="16"/>
                <w:szCs w:val="16"/>
              </w:rPr>
              <w:t>的以内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处虚假出资或者抽逃出资金额</w:t>
            </w:r>
            <w:r>
              <w:rPr>
                <w:rFonts w:ascii="Times New Roman" w:hAnsi="Times New Roman" w:eastAsia="宋体"/>
                <w:color w:val="000000"/>
                <w:kern w:val="0"/>
                <w:sz w:val="16"/>
                <w:szCs w:val="16"/>
              </w:rPr>
              <w:t>1</w:t>
            </w:r>
            <w:r>
              <w:rPr>
                <w:rFonts w:ascii="Times New Roman" w:hAnsi="宋体" w:eastAsia="宋体"/>
                <w:color w:val="000000"/>
                <w:kern w:val="0"/>
                <w:sz w:val="16"/>
                <w:szCs w:val="16"/>
              </w:rPr>
              <w:t>倍以内罚款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5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虚假出资或者抽逃出资金额占注册资本比例</w:t>
            </w:r>
            <w:r>
              <w:rPr>
                <w:rFonts w:ascii="Times New Roman" w:hAnsi="Times New Roman" w:eastAsia="宋体"/>
                <w:color w:val="000000"/>
                <w:kern w:val="0"/>
                <w:sz w:val="16"/>
                <w:szCs w:val="16"/>
              </w:rPr>
              <w:t>10%</w:t>
            </w:r>
            <w:r>
              <w:rPr>
                <w:rFonts w:ascii="Times New Roman" w:hAnsi="宋体" w:eastAsia="宋体"/>
                <w:color w:val="000000"/>
                <w:kern w:val="0"/>
                <w:sz w:val="16"/>
                <w:szCs w:val="16"/>
              </w:rPr>
              <w:t>以上</w:t>
            </w:r>
            <w:r>
              <w:rPr>
                <w:rFonts w:ascii="Times New Roman" w:hAnsi="Times New Roman" w:eastAsia="宋体"/>
                <w:color w:val="000000"/>
                <w:kern w:val="0"/>
                <w:sz w:val="16"/>
                <w:szCs w:val="16"/>
              </w:rPr>
              <w:t>20%</w:t>
            </w:r>
            <w:r>
              <w:rPr>
                <w:rFonts w:ascii="Times New Roman" w:hAnsi="宋体" w:eastAsia="宋体"/>
                <w:color w:val="000000"/>
                <w:kern w:val="0"/>
                <w:sz w:val="16"/>
                <w:szCs w:val="16"/>
              </w:rPr>
              <w:t>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处虚假出资或者抽逃出资金额</w:t>
            </w:r>
            <w:r>
              <w:rPr>
                <w:rFonts w:ascii="Times New Roman" w:hAnsi="Times New Roman" w:eastAsia="宋体"/>
                <w:color w:val="000000"/>
                <w:kern w:val="0"/>
                <w:sz w:val="16"/>
                <w:szCs w:val="16"/>
              </w:rPr>
              <w:t>1</w:t>
            </w:r>
            <w:r>
              <w:rPr>
                <w:rFonts w:ascii="Times New Roman" w:hAnsi="宋体" w:eastAsia="宋体"/>
                <w:color w:val="000000"/>
                <w:kern w:val="0"/>
                <w:sz w:val="16"/>
                <w:szCs w:val="16"/>
              </w:rPr>
              <w:t>倍以上</w:t>
            </w:r>
            <w:r>
              <w:rPr>
                <w:rFonts w:ascii="Times New Roman" w:hAnsi="Times New Roman" w:eastAsia="宋体"/>
                <w:color w:val="000000"/>
                <w:kern w:val="0"/>
                <w:sz w:val="16"/>
                <w:szCs w:val="16"/>
              </w:rPr>
              <w:t>1.5</w:t>
            </w:r>
            <w:r>
              <w:rPr>
                <w:rFonts w:ascii="Times New Roman" w:hAnsi="宋体" w:eastAsia="宋体"/>
                <w:color w:val="000000"/>
                <w:kern w:val="0"/>
                <w:sz w:val="16"/>
                <w:szCs w:val="16"/>
              </w:rPr>
              <w:t>倍以内罚款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5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虚假出资或者抽逃出资金额占注册资本比例</w:t>
            </w:r>
            <w:r>
              <w:rPr>
                <w:rFonts w:ascii="Times New Roman" w:hAnsi="Times New Roman" w:eastAsia="宋体"/>
                <w:color w:val="000000"/>
                <w:kern w:val="0"/>
                <w:sz w:val="16"/>
                <w:szCs w:val="16"/>
              </w:rPr>
              <w:t>20%</w:t>
            </w:r>
            <w:r>
              <w:rPr>
                <w:rFonts w:ascii="Times New Roman" w:hAnsi="宋体" w:eastAsia="宋体"/>
                <w:color w:val="000000"/>
                <w:kern w:val="0"/>
                <w:sz w:val="16"/>
                <w:szCs w:val="16"/>
              </w:rPr>
              <w:t>以上</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处虚假出资或者抽逃出资金额</w:t>
            </w:r>
            <w:r>
              <w:rPr>
                <w:rFonts w:ascii="Times New Roman" w:hAnsi="Times New Roman" w:eastAsia="宋体"/>
                <w:color w:val="000000"/>
                <w:kern w:val="0"/>
                <w:sz w:val="16"/>
                <w:szCs w:val="16"/>
              </w:rPr>
              <w:t>1.5</w:t>
            </w:r>
            <w:r>
              <w:rPr>
                <w:rFonts w:ascii="Times New Roman" w:hAnsi="宋体" w:eastAsia="宋体"/>
                <w:color w:val="000000"/>
                <w:kern w:val="0"/>
                <w:sz w:val="16"/>
                <w:szCs w:val="16"/>
              </w:rPr>
              <w:t>倍以上</w:t>
            </w:r>
            <w:r>
              <w:rPr>
                <w:rFonts w:ascii="Times New Roman" w:hAnsi="Times New Roman" w:eastAsia="宋体"/>
                <w:color w:val="000000"/>
                <w:kern w:val="0"/>
                <w:sz w:val="16"/>
                <w:szCs w:val="16"/>
              </w:rPr>
              <w:t>2</w:t>
            </w:r>
            <w:r>
              <w:rPr>
                <w:rFonts w:ascii="Times New Roman" w:hAnsi="宋体" w:eastAsia="宋体"/>
                <w:color w:val="000000"/>
                <w:kern w:val="0"/>
                <w:sz w:val="16"/>
                <w:szCs w:val="16"/>
              </w:rPr>
              <w:t>倍以内罚款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219"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21</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中外合作（职业技能培训）办学机构或中外合作职业技能培训办学项目未经批准增加收费项目或者提高收费标准</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《中外合作办学条例》第三十八条第一款；《中外合作职业技能培训办学管理办法》第四十二条第一款</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《中外合作办学条例》第五十五条；《中外合作职业技能培训办学管理办法》第五十三条</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由劳动行政部门责令中外合作办学机构或举办该中外合作职业技能培训办学项目的中国教育机构退还多收的费用，并由或提请价格主管部门依照有关法律、行政法规的规定予以处罚</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行政处罚由其他政府部门实施</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行政处理（责令退还）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99"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22</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中外合作（职业技能培训）办学机构发布虚假招生简章，骗取钱财</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《中外合作办学条例》第五十七条</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《中外合作办学条例》第五十七条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由劳动行政部门责令限期改正并予以警告；有违法所得的，退还所收费用后没收违法所得，并可处以</w:t>
            </w:r>
            <w:r>
              <w:rPr>
                <w:rFonts w:ascii="Times New Roman" w:hAnsi="Times New Roman" w:eastAsia="宋体"/>
                <w:color w:val="000000"/>
                <w:kern w:val="0"/>
                <w:sz w:val="16"/>
                <w:szCs w:val="16"/>
              </w:rPr>
              <w:t>10</w:t>
            </w:r>
            <w:r>
              <w:rPr>
                <w:rFonts w:ascii="Times New Roman" w:hAnsi="宋体" w:eastAsia="宋体"/>
                <w:color w:val="000000"/>
                <w:kern w:val="0"/>
                <w:sz w:val="16"/>
                <w:szCs w:val="16"/>
              </w:rPr>
              <w:t>万元以下的罚款；情节严重的，责令停止招生、吊销中外合作办学许可证；构成犯罪的，依照刑法关于诈骗罪或者其他罪的规定，依法追究刑事责任</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无违法所得</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予以警告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2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有违法所得，且向学生收取的费用人均</w:t>
            </w:r>
            <w:r>
              <w:rPr>
                <w:rFonts w:ascii="Times New Roman" w:hAnsi="Times New Roman" w:eastAsia="宋体"/>
                <w:color w:val="000000"/>
                <w:kern w:val="0"/>
                <w:sz w:val="16"/>
                <w:szCs w:val="16"/>
              </w:rPr>
              <w:t>3000</w:t>
            </w:r>
            <w:r>
              <w:rPr>
                <w:rFonts w:ascii="Times New Roman" w:hAnsi="宋体" w:eastAsia="宋体"/>
                <w:color w:val="000000"/>
                <w:kern w:val="0"/>
                <w:sz w:val="16"/>
                <w:szCs w:val="16"/>
              </w:rPr>
              <w:t>元以内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予以警告，没收违法所得，处</w:t>
            </w:r>
            <w:r>
              <w:rPr>
                <w:rFonts w:ascii="Times New Roman" w:hAnsi="Times New Roman" w:eastAsia="宋体"/>
                <w:color w:val="000000"/>
                <w:kern w:val="0"/>
                <w:sz w:val="16"/>
                <w:szCs w:val="16"/>
              </w:rPr>
              <w:t>30000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60000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34"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有违法所得，且向学生收取的费用人均</w:t>
            </w:r>
            <w:r>
              <w:rPr>
                <w:rFonts w:ascii="Times New Roman" w:hAnsi="Times New Roman" w:eastAsia="宋体"/>
                <w:color w:val="000000"/>
                <w:kern w:val="0"/>
                <w:sz w:val="16"/>
                <w:szCs w:val="16"/>
              </w:rPr>
              <w:t>3000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6000</w:t>
            </w:r>
            <w:r>
              <w:rPr>
                <w:rFonts w:ascii="Times New Roman" w:hAnsi="宋体" w:eastAsia="宋体"/>
                <w:color w:val="000000"/>
                <w:kern w:val="0"/>
                <w:sz w:val="16"/>
                <w:szCs w:val="16"/>
              </w:rPr>
              <w:t>元以内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予以警告，没收违法所得，处</w:t>
            </w:r>
            <w:r>
              <w:rPr>
                <w:rFonts w:ascii="Times New Roman" w:hAnsi="Times New Roman" w:eastAsia="宋体"/>
                <w:color w:val="000000"/>
                <w:kern w:val="0"/>
                <w:sz w:val="16"/>
                <w:szCs w:val="16"/>
              </w:rPr>
              <w:t>60000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80000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19"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有违法所得，且向学生收取的费用人均</w:t>
            </w:r>
            <w:r>
              <w:rPr>
                <w:rFonts w:ascii="Times New Roman" w:hAnsi="Times New Roman" w:eastAsia="宋体"/>
                <w:color w:val="000000"/>
                <w:kern w:val="0"/>
                <w:sz w:val="16"/>
                <w:szCs w:val="16"/>
              </w:rPr>
              <w:t>6000</w:t>
            </w:r>
            <w:r>
              <w:rPr>
                <w:rFonts w:ascii="Times New Roman" w:hAnsi="宋体" w:eastAsia="宋体"/>
                <w:color w:val="000000"/>
                <w:kern w:val="0"/>
                <w:sz w:val="16"/>
                <w:szCs w:val="16"/>
              </w:rPr>
              <w:t>元以上或造成其他严重危害后果</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予以警告，没收违法所得，处</w:t>
            </w:r>
            <w:r>
              <w:rPr>
                <w:rFonts w:ascii="Times New Roman" w:hAnsi="Times New Roman" w:eastAsia="宋体"/>
                <w:color w:val="000000"/>
                <w:kern w:val="0"/>
                <w:sz w:val="16"/>
                <w:szCs w:val="16"/>
              </w:rPr>
              <w:t>80000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100000</w:t>
            </w:r>
            <w:r>
              <w:rPr>
                <w:rFonts w:ascii="Times New Roman" w:hAnsi="宋体" w:eastAsia="宋体"/>
                <w:color w:val="000000"/>
                <w:kern w:val="0"/>
                <w:sz w:val="16"/>
                <w:szCs w:val="16"/>
              </w:rPr>
              <w:t>元以下罚款，并责令停止招生、吊销中外合作办学许可证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0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23</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中外合作职业技能培训办学项目发布虚假招生简章或者招生广告，骗取钱财</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《中外合作职业技能培训办学管理办法》第五十四条</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《中外合作职业技能培训办学管理办法》第五十四条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由劳动保障行政部门责令举办该项目的中国教育机构退还收取的费用后，没收剩余违法所得，并处以违法所得</w:t>
            </w:r>
            <w:r>
              <w:rPr>
                <w:rFonts w:ascii="Times New Roman" w:hAnsi="Times New Roman" w:eastAsia="宋体"/>
                <w:color w:val="000000"/>
                <w:kern w:val="0"/>
                <w:sz w:val="16"/>
                <w:szCs w:val="16"/>
              </w:rPr>
              <w:t>3</w:t>
            </w:r>
            <w:r>
              <w:rPr>
                <w:rFonts w:ascii="Times New Roman" w:hAnsi="宋体" w:eastAsia="宋体"/>
                <w:color w:val="000000"/>
                <w:kern w:val="0"/>
                <w:sz w:val="16"/>
                <w:szCs w:val="16"/>
              </w:rPr>
              <w:t>倍以下且总额</w:t>
            </w:r>
            <w:r>
              <w:rPr>
                <w:rFonts w:ascii="Times New Roman" w:hAnsi="Times New Roman" w:eastAsia="宋体"/>
                <w:color w:val="000000"/>
                <w:kern w:val="0"/>
                <w:sz w:val="16"/>
                <w:szCs w:val="16"/>
              </w:rPr>
              <w:t>3</w:t>
            </w:r>
            <w:r>
              <w:rPr>
                <w:rFonts w:ascii="Times New Roman" w:hAnsi="宋体" w:eastAsia="宋体"/>
                <w:color w:val="000000"/>
                <w:kern w:val="0"/>
                <w:sz w:val="16"/>
                <w:szCs w:val="16"/>
              </w:rPr>
              <w:t>万元以下的罚款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有违法所得，且向学生收取的费用人均</w:t>
            </w:r>
            <w:r>
              <w:rPr>
                <w:rFonts w:ascii="Times New Roman" w:hAnsi="Times New Roman" w:eastAsia="宋体"/>
                <w:color w:val="000000"/>
                <w:kern w:val="0"/>
                <w:sz w:val="16"/>
                <w:szCs w:val="16"/>
              </w:rPr>
              <w:t>3000</w:t>
            </w:r>
            <w:r>
              <w:rPr>
                <w:rFonts w:ascii="Times New Roman" w:hAnsi="宋体" w:eastAsia="宋体"/>
                <w:color w:val="000000"/>
                <w:kern w:val="0"/>
                <w:sz w:val="16"/>
                <w:szCs w:val="16"/>
              </w:rPr>
              <w:t>元以内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没收剩余违法所得，处违法所得</w:t>
            </w:r>
            <w:r>
              <w:rPr>
                <w:rFonts w:ascii="Times New Roman" w:hAnsi="Times New Roman" w:eastAsia="宋体"/>
                <w:color w:val="000000"/>
                <w:kern w:val="0"/>
                <w:sz w:val="16"/>
                <w:szCs w:val="16"/>
              </w:rPr>
              <w:t>1</w:t>
            </w:r>
            <w:r>
              <w:rPr>
                <w:rFonts w:ascii="Times New Roman" w:hAnsi="宋体" w:eastAsia="宋体"/>
                <w:color w:val="000000"/>
                <w:kern w:val="0"/>
                <w:sz w:val="16"/>
                <w:szCs w:val="16"/>
              </w:rPr>
              <w:t>倍以下且总额</w:t>
            </w:r>
            <w:r>
              <w:rPr>
                <w:rFonts w:ascii="Times New Roman" w:hAnsi="Times New Roman" w:eastAsia="宋体"/>
                <w:color w:val="000000"/>
                <w:kern w:val="0"/>
                <w:sz w:val="16"/>
                <w:szCs w:val="16"/>
              </w:rPr>
              <w:t>3</w:t>
            </w:r>
            <w:r>
              <w:rPr>
                <w:rFonts w:ascii="Times New Roman" w:hAnsi="宋体" w:eastAsia="宋体"/>
                <w:color w:val="000000"/>
                <w:kern w:val="0"/>
                <w:sz w:val="16"/>
                <w:szCs w:val="16"/>
              </w:rPr>
              <w:t>万元以下罚款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6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有违法所得，且向学生收取的费用人均</w:t>
            </w:r>
            <w:r>
              <w:rPr>
                <w:rFonts w:ascii="Times New Roman" w:hAnsi="Times New Roman" w:eastAsia="宋体"/>
                <w:color w:val="000000"/>
                <w:kern w:val="0"/>
                <w:sz w:val="16"/>
                <w:szCs w:val="16"/>
              </w:rPr>
              <w:t>3000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6000</w:t>
            </w:r>
            <w:r>
              <w:rPr>
                <w:rFonts w:ascii="Times New Roman" w:hAnsi="宋体" w:eastAsia="宋体"/>
                <w:color w:val="000000"/>
                <w:kern w:val="0"/>
                <w:sz w:val="16"/>
                <w:szCs w:val="16"/>
              </w:rPr>
              <w:t>元以内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没收剩余违法所得，处违法所得</w:t>
            </w:r>
            <w:r>
              <w:rPr>
                <w:rFonts w:ascii="Times New Roman" w:hAnsi="Times New Roman" w:eastAsia="宋体"/>
                <w:color w:val="000000"/>
                <w:kern w:val="0"/>
                <w:sz w:val="16"/>
                <w:szCs w:val="16"/>
              </w:rPr>
              <w:t>1</w:t>
            </w:r>
            <w:r>
              <w:rPr>
                <w:rFonts w:ascii="Times New Roman" w:hAnsi="宋体" w:eastAsia="宋体"/>
                <w:color w:val="000000"/>
                <w:kern w:val="0"/>
                <w:sz w:val="16"/>
                <w:szCs w:val="16"/>
              </w:rPr>
              <w:t>倍以上，</w:t>
            </w:r>
            <w:r>
              <w:rPr>
                <w:rFonts w:ascii="Times New Roman" w:hAnsi="Times New Roman" w:eastAsia="宋体"/>
                <w:color w:val="000000"/>
                <w:kern w:val="0"/>
                <w:sz w:val="16"/>
                <w:szCs w:val="16"/>
              </w:rPr>
              <w:t>2</w:t>
            </w:r>
            <w:r>
              <w:rPr>
                <w:rFonts w:ascii="Times New Roman" w:hAnsi="宋体" w:eastAsia="宋体"/>
                <w:color w:val="000000"/>
                <w:kern w:val="0"/>
                <w:sz w:val="16"/>
                <w:szCs w:val="16"/>
              </w:rPr>
              <w:t>倍以下且总额</w:t>
            </w:r>
            <w:r>
              <w:rPr>
                <w:rFonts w:ascii="Times New Roman" w:hAnsi="Times New Roman" w:eastAsia="宋体"/>
                <w:color w:val="000000"/>
                <w:kern w:val="0"/>
                <w:sz w:val="16"/>
                <w:szCs w:val="16"/>
              </w:rPr>
              <w:t>3</w:t>
            </w:r>
            <w:r>
              <w:rPr>
                <w:rFonts w:ascii="Times New Roman" w:hAnsi="宋体" w:eastAsia="宋体"/>
                <w:color w:val="000000"/>
                <w:kern w:val="0"/>
                <w:sz w:val="16"/>
                <w:szCs w:val="16"/>
              </w:rPr>
              <w:t>万元以下罚款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0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有违法所得，且向学生收取的费用人均</w:t>
            </w:r>
            <w:r>
              <w:rPr>
                <w:rFonts w:ascii="Times New Roman" w:hAnsi="Times New Roman" w:eastAsia="宋体"/>
                <w:color w:val="000000"/>
                <w:kern w:val="0"/>
                <w:sz w:val="16"/>
                <w:szCs w:val="16"/>
              </w:rPr>
              <w:t>6000</w:t>
            </w:r>
            <w:r>
              <w:rPr>
                <w:rFonts w:ascii="Times New Roman" w:hAnsi="宋体" w:eastAsia="宋体"/>
                <w:color w:val="000000"/>
                <w:kern w:val="0"/>
                <w:sz w:val="16"/>
                <w:szCs w:val="16"/>
              </w:rPr>
              <w:t>元以上或造成其他严重危害后果</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没收剩余违法所得，处违法所得</w:t>
            </w:r>
            <w:r>
              <w:rPr>
                <w:rFonts w:ascii="Times New Roman" w:hAnsi="Times New Roman" w:eastAsia="宋体"/>
                <w:color w:val="000000"/>
                <w:kern w:val="0"/>
                <w:sz w:val="16"/>
                <w:szCs w:val="16"/>
              </w:rPr>
              <w:t>2</w:t>
            </w:r>
            <w:r>
              <w:rPr>
                <w:rFonts w:ascii="Times New Roman" w:hAnsi="宋体" w:eastAsia="宋体"/>
                <w:color w:val="000000"/>
                <w:kern w:val="0"/>
                <w:sz w:val="16"/>
                <w:szCs w:val="16"/>
              </w:rPr>
              <w:t>倍以上，</w:t>
            </w:r>
            <w:r>
              <w:rPr>
                <w:rFonts w:ascii="Times New Roman" w:hAnsi="Times New Roman" w:eastAsia="宋体"/>
                <w:color w:val="000000"/>
                <w:kern w:val="0"/>
                <w:sz w:val="16"/>
                <w:szCs w:val="16"/>
              </w:rPr>
              <w:t>3</w:t>
            </w:r>
            <w:r>
              <w:rPr>
                <w:rFonts w:ascii="Times New Roman" w:hAnsi="宋体" w:eastAsia="宋体"/>
                <w:color w:val="000000"/>
                <w:kern w:val="0"/>
                <w:sz w:val="16"/>
                <w:szCs w:val="16"/>
              </w:rPr>
              <w:t>倍以下且总额</w:t>
            </w:r>
            <w:r>
              <w:rPr>
                <w:rFonts w:ascii="Times New Roman" w:hAnsi="Times New Roman" w:eastAsia="宋体"/>
                <w:color w:val="000000"/>
                <w:kern w:val="0"/>
                <w:sz w:val="16"/>
                <w:szCs w:val="16"/>
              </w:rPr>
              <w:t>3</w:t>
            </w:r>
            <w:r>
              <w:rPr>
                <w:rFonts w:ascii="Times New Roman" w:hAnsi="宋体" w:eastAsia="宋体"/>
                <w:color w:val="000000"/>
                <w:kern w:val="0"/>
                <w:sz w:val="16"/>
                <w:szCs w:val="16"/>
              </w:rPr>
              <w:t>万元以下罚款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80" w:hRule="atLeast"/>
          <w:jc w:val="center"/>
        </w:trPr>
        <w:tc>
          <w:tcPr>
            <w:tcW w:w="840" w:type="dxa"/>
            <w:vMerge w:val="restart"/>
            <w:vAlign w:val="center"/>
          </w:tcPr>
          <w:p>
            <w:pPr>
              <w:widowControl/>
              <w:spacing w:line="240" w:lineRule="exact"/>
              <w:rPr>
                <w:rFonts w:ascii="Times New Roman" w:hAnsi="Times New Roman" w:eastAsia="宋体"/>
                <w:color w:val="000000"/>
                <w:kern w:val="0"/>
                <w:sz w:val="16"/>
                <w:szCs w:val="16"/>
              </w:rPr>
            </w:pPr>
            <w:r>
              <w:rPr>
                <w:rFonts w:hint="default" w:ascii="Times New Roman" w:hAnsi="宋体" w:eastAsia="宋体" w:cs="Times New Roman"/>
                <w:color w:val="000000"/>
                <w:kern w:val="0"/>
                <w:sz w:val="16"/>
                <w:szCs w:val="16"/>
              </w:rPr>
              <w:t>一、就业管理和就业服务类</w:t>
            </w:r>
          </w:p>
        </w:tc>
        <w:tc>
          <w:tcPr>
            <w:tcW w:w="1003" w:type="dxa"/>
            <w:vMerge w:val="restart"/>
            <w:vAlign w:val="center"/>
          </w:tcPr>
          <w:p>
            <w:pPr>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（六）违反职业技能培训管理规定</w:t>
            </w: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24</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社会组织和个人擅自举办实施以职业技能为主的职业资格培训、职业技能培训的民办学校</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《民办教育促进法》第十二条</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《民办教育促进法》第六十四条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由所在地县级以上地方人民政府教育行政部门或者人力资源社会保障行政部门会同同级公安、民政或者工商行政管理等有关部门责令停止办学、退还所收费用，并对举办者处违法所得一倍以上五倍以下罚款</w:t>
            </w:r>
            <w:r>
              <w:rPr>
                <w:rFonts w:ascii="Times New Roman" w:hAnsi="Times New Roman" w:eastAsia="宋体"/>
                <w:color w:val="000000"/>
                <w:kern w:val="0"/>
                <w:sz w:val="16"/>
                <w:szCs w:val="16"/>
              </w:rPr>
              <w:t>;</w:t>
            </w:r>
            <w:r>
              <w:rPr>
                <w:rFonts w:ascii="Times New Roman" w:hAnsi="宋体" w:eastAsia="宋体"/>
                <w:color w:val="000000"/>
                <w:kern w:val="0"/>
                <w:sz w:val="16"/>
                <w:szCs w:val="16"/>
              </w:rPr>
              <w:t>构成违反治安管理行为的，由公安机关依法给予治安管理处罚</w:t>
            </w:r>
            <w:r>
              <w:rPr>
                <w:rFonts w:ascii="Times New Roman" w:hAnsi="Times New Roman" w:eastAsia="宋体"/>
                <w:color w:val="000000"/>
                <w:kern w:val="0"/>
                <w:sz w:val="16"/>
                <w:szCs w:val="16"/>
              </w:rPr>
              <w:t>;</w:t>
            </w:r>
            <w:r>
              <w:rPr>
                <w:rFonts w:ascii="Times New Roman" w:hAnsi="宋体" w:eastAsia="宋体"/>
                <w:color w:val="000000"/>
                <w:kern w:val="0"/>
                <w:sz w:val="16"/>
                <w:szCs w:val="16"/>
              </w:rPr>
              <w:t>构成犯罪的，依法追究刑事责任。</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违法所得金额在</w:t>
            </w:r>
            <w:r>
              <w:rPr>
                <w:rFonts w:ascii="Times New Roman" w:hAnsi="Times New Roman" w:eastAsia="宋体"/>
                <w:color w:val="000000"/>
                <w:kern w:val="0"/>
                <w:sz w:val="16"/>
                <w:szCs w:val="16"/>
              </w:rPr>
              <w:t>50000</w:t>
            </w:r>
            <w:r>
              <w:rPr>
                <w:rFonts w:ascii="Times New Roman" w:hAnsi="宋体" w:eastAsia="宋体"/>
                <w:color w:val="000000"/>
                <w:kern w:val="0"/>
                <w:sz w:val="16"/>
                <w:szCs w:val="16"/>
              </w:rPr>
              <w:t>元以内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处违法所得</w:t>
            </w:r>
            <w:r>
              <w:rPr>
                <w:rFonts w:ascii="Times New Roman" w:hAnsi="Times New Roman" w:eastAsia="宋体"/>
                <w:color w:val="000000"/>
                <w:kern w:val="0"/>
                <w:sz w:val="16"/>
                <w:szCs w:val="16"/>
              </w:rPr>
              <w:t>2</w:t>
            </w:r>
            <w:r>
              <w:rPr>
                <w:rFonts w:ascii="Times New Roman" w:hAnsi="宋体" w:eastAsia="宋体"/>
                <w:color w:val="000000"/>
                <w:kern w:val="0"/>
                <w:sz w:val="16"/>
                <w:szCs w:val="16"/>
              </w:rPr>
              <w:t>倍以内罚款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8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违法所得金额在</w:t>
            </w:r>
            <w:r>
              <w:rPr>
                <w:rFonts w:ascii="Times New Roman" w:hAnsi="Times New Roman" w:eastAsia="宋体"/>
                <w:color w:val="000000"/>
                <w:kern w:val="0"/>
                <w:sz w:val="16"/>
                <w:szCs w:val="16"/>
              </w:rPr>
              <w:t>50000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100000</w:t>
            </w:r>
            <w:r>
              <w:rPr>
                <w:rFonts w:ascii="Times New Roman" w:hAnsi="宋体" w:eastAsia="宋体"/>
                <w:color w:val="000000"/>
                <w:kern w:val="0"/>
                <w:sz w:val="16"/>
                <w:szCs w:val="16"/>
              </w:rPr>
              <w:t>元以内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处违法所得</w:t>
            </w:r>
            <w:r>
              <w:rPr>
                <w:rFonts w:ascii="Times New Roman" w:hAnsi="Times New Roman" w:eastAsia="宋体"/>
                <w:color w:val="000000"/>
                <w:kern w:val="0"/>
                <w:sz w:val="16"/>
                <w:szCs w:val="16"/>
              </w:rPr>
              <w:t>2</w:t>
            </w:r>
            <w:r>
              <w:rPr>
                <w:rFonts w:ascii="Times New Roman" w:hAnsi="宋体" w:eastAsia="宋体"/>
                <w:color w:val="000000"/>
                <w:kern w:val="0"/>
                <w:sz w:val="16"/>
                <w:szCs w:val="16"/>
              </w:rPr>
              <w:t>倍以上</w:t>
            </w:r>
            <w:r>
              <w:rPr>
                <w:rFonts w:ascii="Times New Roman" w:hAnsi="Times New Roman" w:eastAsia="宋体"/>
                <w:color w:val="000000"/>
                <w:kern w:val="0"/>
                <w:sz w:val="16"/>
                <w:szCs w:val="16"/>
              </w:rPr>
              <w:t>4</w:t>
            </w:r>
            <w:r>
              <w:rPr>
                <w:rFonts w:ascii="Times New Roman" w:hAnsi="宋体" w:eastAsia="宋体"/>
                <w:color w:val="000000"/>
                <w:kern w:val="0"/>
                <w:sz w:val="16"/>
                <w:szCs w:val="16"/>
              </w:rPr>
              <w:t>倍以内罚款</w:t>
            </w:r>
            <w:r>
              <w:rPr>
                <w:rFonts w:ascii="Times New Roman" w:hAnsi="Times New Roman" w:eastAsia="宋体"/>
                <w:color w:val="000000"/>
                <w:kern w:val="0"/>
                <w:sz w:val="16"/>
                <w:szCs w:val="16"/>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39"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违法所得金额在</w:t>
            </w:r>
            <w:r>
              <w:rPr>
                <w:rFonts w:ascii="Times New Roman" w:hAnsi="Times New Roman" w:eastAsia="宋体"/>
                <w:color w:val="000000"/>
                <w:kern w:val="0"/>
                <w:sz w:val="16"/>
                <w:szCs w:val="16"/>
              </w:rPr>
              <w:t>100000</w:t>
            </w:r>
            <w:r>
              <w:rPr>
                <w:rFonts w:ascii="Times New Roman" w:hAnsi="宋体" w:eastAsia="宋体"/>
                <w:color w:val="000000"/>
                <w:kern w:val="0"/>
                <w:sz w:val="16"/>
                <w:szCs w:val="16"/>
              </w:rPr>
              <w:t>元以上</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处违法所得</w:t>
            </w:r>
            <w:r>
              <w:rPr>
                <w:rFonts w:ascii="Times New Roman" w:hAnsi="Times New Roman" w:eastAsia="宋体"/>
                <w:color w:val="000000"/>
                <w:kern w:val="0"/>
                <w:sz w:val="16"/>
                <w:szCs w:val="16"/>
              </w:rPr>
              <w:t>4</w:t>
            </w:r>
            <w:r>
              <w:rPr>
                <w:rFonts w:ascii="Times New Roman" w:hAnsi="宋体" w:eastAsia="宋体"/>
                <w:color w:val="000000"/>
                <w:kern w:val="0"/>
                <w:sz w:val="16"/>
                <w:szCs w:val="16"/>
              </w:rPr>
              <w:t>倍以上</w:t>
            </w:r>
            <w:r>
              <w:rPr>
                <w:rFonts w:ascii="Times New Roman" w:hAnsi="Times New Roman" w:eastAsia="宋体"/>
                <w:color w:val="000000"/>
                <w:kern w:val="0"/>
                <w:sz w:val="16"/>
                <w:szCs w:val="16"/>
              </w:rPr>
              <w:t>5</w:t>
            </w:r>
            <w:r>
              <w:rPr>
                <w:rFonts w:ascii="Times New Roman" w:hAnsi="宋体" w:eastAsia="宋体"/>
                <w:color w:val="000000"/>
                <w:kern w:val="0"/>
                <w:sz w:val="16"/>
                <w:szCs w:val="16"/>
              </w:rPr>
              <w:t>倍以下罚款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8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25</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实施以职业技能为主的职业资格培训、职业技能培训的民办学校违规办学</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《民办教育促进法》第六十二条及该法其他相关规定</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《民办教育促进法》第六十二条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由审批机关或者其他有关部门责令限期改正，并予以警告；有违法所得的，退还所收费用后没收违法所得；情节严重的，责令停止招生、吊销办学许可证；构成犯罪的，依法追究刑事责任</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无违法所得</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予以警告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8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有违法所得，但未造成严重危害后果</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没收违法所得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2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有违法所得，且造成严重危害后果</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责令停止招生、吊销办学许可证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（七）违反职业技能考核鉴定管理规定</w:t>
            </w: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26</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职业技能鉴定站（所）违反职业技能考核鉴定有关规定，造成不良影响或伪造、仿制或滥发证书</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《职业技能鉴定规定》第十三条、十四条、十八条（二）；《职业技能鉴定规定》第三条（二）中第五项和第十七条（三）</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《劳动保障监察条例》第二十八条第一款</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由劳动保障行政部门责令改正，没收违法所得，并处</w:t>
            </w:r>
            <w:r>
              <w:rPr>
                <w:rFonts w:ascii="Times New Roman" w:hAnsi="Times New Roman" w:eastAsia="宋体"/>
                <w:color w:val="000000"/>
                <w:kern w:val="0"/>
                <w:sz w:val="16"/>
                <w:szCs w:val="16"/>
              </w:rPr>
              <w:t>1</w:t>
            </w:r>
            <w:r>
              <w:rPr>
                <w:rFonts w:ascii="Times New Roman" w:hAnsi="宋体" w:eastAsia="宋体"/>
                <w:color w:val="000000"/>
                <w:kern w:val="0"/>
                <w:sz w:val="16"/>
                <w:szCs w:val="16"/>
              </w:rPr>
              <w:t>万元以上</w:t>
            </w:r>
            <w:r>
              <w:rPr>
                <w:rFonts w:ascii="Times New Roman" w:hAnsi="Times New Roman" w:eastAsia="宋体"/>
                <w:color w:val="000000"/>
                <w:kern w:val="0"/>
                <w:sz w:val="16"/>
                <w:szCs w:val="16"/>
              </w:rPr>
              <w:t>5</w:t>
            </w:r>
            <w:r>
              <w:rPr>
                <w:rFonts w:ascii="Times New Roman" w:hAnsi="宋体" w:eastAsia="宋体"/>
                <w:color w:val="000000"/>
                <w:kern w:val="0"/>
                <w:sz w:val="16"/>
                <w:szCs w:val="16"/>
              </w:rPr>
              <w:t>万元以下罚款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违法所得在</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元以下</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没收违法所得，并处</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违法所得在</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没收违法所得，并处</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30000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违法所得在</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元以上</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没收违法所得，并处</w:t>
            </w:r>
            <w:r>
              <w:rPr>
                <w:rFonts w:ascii="Times New Roman" w:hAnsi="Times New Roman" w:eastAsia="宋体"/>
                <w:color w:val="000000"/>
                <w:kern w:val="0"/>
                <w:sz w:val="16"/>
                <w:szCs w:val="16"/>
              </w:rPr>
              <w:t>30000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50000</w:t>
            </w:r>
            <w:r>
              <w:rPr>
                <w:rFonts w:ascii="Times New Roman" w:hAnsi="宋体" w:eastAsia="宋体"/>
                <w:color w:val="000000"/>
                <w:kern w:val="0"/>
                <w:sz w:val="16"/>
                <w:szCs w:val="16"/>
              </w:rPr>
              <w:t>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61"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（八）违反其他就业管理、就业服务法律规定</w:t>
            </w: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27</w:t>
            </w:r>
          </w:p>
        </w:tc>
        <w:tc>
          <w:tcPr>
            <w:tcW w:w="11194" w:type="dxa"/>
            <w:gridSpan w:val="6"/>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其他就业管理、就业服务类违法情形（指由于相关法律法规新出台或修改等原因而暂未涵盖的违法情形）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94" w:hRule="atLeast"/>
          <w:jc w:val="center"/>
        </w:trPr>
        <w:tc>
          <w:tcPr>
            <w:tcW w:w="840" w:type="dxa"/>
            <w:vMerge w:val="restart"/>
            <w:vAlign w:val="center"/>
          </w:tcPr>
          <w:p>
            <w:pPr>
              <w:widowControl/>
              <w:spacing w:line="240" w:lineRule="exact"/>
              <w:rPr>
                <w:rFonts w:ascii="Times New Roman" w:hAnsi="Times New Roman" w:eastAsia="宋体"/>
                <w:color w:val="000000"/>
                <w:kern w:val="0"/>
                <w:sz w:val="16"/>
                <w:szCs w:val="16"/>
              </w:rPr>
            </w:pPr>
            <w:r>
              <w:rPr>
                <w:rFonts w:hint="default" w:ascii="Times New Roman" w:hAnsi="宋体" w:eastAsia="宋体" w:cs="Times New Roman"/>
                <w:color w:val="000000"/>
                <w:kern w:val="0"/>
                <w:sz w:val="16"/>
                <w:szCs w:val="16"/>
              </w:rPr>
              <w:t>二、劳动合同和集体合同类</w:t>
            </w:r>
          </w:p>
        </w:tc>
        <w:tc>
          <w:tcPr>
            <w:tcW w:w="1003"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（九）违反劳动合同订立规定</w:t>
            </w:r>
          </w:p>
          <w:p>
            <w:pPr>
              <w:spacing w:line="240" w:lineRule="exact"/>
              <w:rPr>
                <w:rFonts w:ascii="Times New Roman" w:hAnsi="Times New Roman" w:eastAsia="宋体"/>
                <w:color w:val="000000"/>
                <w:kern w:val="0"/>
                <w:sz w:val="16"/>
                <w:szCs w:val="16"/>
              </w:rPr>
            </w:pP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28</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违反劳动合同法有关建立职工名册规定</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《劳动合同法》第七条、《劳动合同法实施条例》第八条</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《劳动合同法实施条例》第三十三条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由劳动行政部门责令限期改正，逾期不改正的，处</w:t>
            </w:r>
            <w:r>
              <w:rPr>
                <w:rFonts w:ascii="Times New Roman" w:hAnsi="Times New Roman" w:eastAsia="宋体"/>
                <w:color w:val="000000"/>
                <w:kern w:val="0"/>
                <w:sz w:val="16"/>
                <w:szCs w:val="16"/>
              </w:rPr>
              <w:t>2000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2</w:t>
            </w:r>
            <w:r>
              <w:rPr>
                <w:rFonts w:ascii="Times New Roman" w:hAnsi="宋体" w:eastAsia="宋体"/>
                <w:color w:val="000000"/>
                <w:kern w:val="0"/>
                <w:sz w:val="16"/>
                <w:szCs w:val="16"/>
              </w:rPr>
              <w:t>万元以下的罚款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经责令改正，职工名册仍项目严重不全或填写严重不全</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2000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45"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经责令改正，职工名册仍项目严重不全且填写严重不全</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18000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69"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经责令改正，仍未建立职工名册</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18000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2</w:t>
            </w:r>
            <w:r>
              <w:rPr>
                <w:rFonts w:ascii="Times New Roman" w:hAnsi="宋体" w:eastAsia="宋体"/>
                <w:color w:val="000000"/>
                <w:kern w:val="0"/>
                <w:sz w:val="16"/>
                <w:szCs w:val="16"/>
              </w:rPr>
              <w:t>万元以下罚款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474"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29</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违反规定与劳动者约定试用期</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《劳动合同法》第十九条</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《劳动合同法》第八十三条；《劳动合同法实施条例》第三十四条</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由劳动行政部门责令改正；违法约定的试用期已经履行的，由用人单位以劳动者试用期满月工资为标准，按已经履行的超过法定试用期的期间向劳动者支付赔偿金</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未设定行政处罚，规定其他行政处理措施</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责令改正、行政处理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26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30</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劳动合同文本未载明本法规定的劳动合同必备条款或者未将劳动合同文本交付劳动者</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《劳动合同法》第十六条第二款、第十七条第一款；</w:t>
            </w:r>
            <w:r>
              <w:rPr>
                <w:rFonts w:ascii="Times New Roman" w:hAnsi="Times New Roman" w:eastAsia="宋体"/>
                <w:color w:val="000000"/>
                <w:kern w:val="0"/>
                <w:sz w:val="16"/>
                <w:szCs w:val="16"/>
              </w:rPr>
              <w:br w:type="textWrapping"/>
            </w:r>
            <w:r>
              <w:rPr>
                <w:rFonts w:ascii="Times New Roman" w:hAnsi="宋体" w:eastAsia="宋体"/>
                <w:color w:val="000000"/>
                <w:kern w:val="0"/>
                <w:sz w:val="16"/>
                <w:szCs w:val="16"/>
              </w:rPr>
              <w:t>《江苏省劳动合同条例》第十二条</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《劳动合同法》第八十一条</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由劳动行政部门责令改正</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未设定行政处罚，规定其他行政处理措施</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 xml:space="preserve"> </w:t>
            </w:r>
            <w:r>
              <w:rPr>
                <w:rFonts w:ascii="Times New Roman" w:hAnsi="宋体" w:eastAsia="宋体"/>
                <w:color w:val="000000"/>
                <w:kern w:val="0"/>
                <w:sz w:val="16"/>
                <w:szCs w:val="16"/>
              </w:rPr>
              <w:t>责令改正</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86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31</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自用工之日或劳动合同期满之日起超过一个月不满一年未与劳动者订立、续订书面劳动合同且未按规定每月支付二倍的工资</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《劳动合同法》第十条；《江苏省劳动合同条例》第十四条、第十六条、</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《劳动合同法》第八十二条第一款；《江苏省劳动合同条例》第五十二条第一款、第二款；《劳动合同法实施条例》第三十四条</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应当向劳动者每月支付二倍的工资（用人单位依照劳动合同法的规定应当向劳动者每月支付两倍的工资而未支付的，劳动行政部门应当责令用人单位支付）</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未设定行政处罚，规定其他行政处理措施</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行政处理（责令支付）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699"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32</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违反规定不与劳动者订立无固定期限劳动合同且未按规定每月支付二倍的工资</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《劳动合同法》第十四条第二款；</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《劳动合同法》第八十二条第二款、《劳动合同法实施条例》第三十四条</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应当向劳动者每月支付二倍的工资（用人单位依照劳动合同法的规定应当向劳动者每月支付两倍的工资而未支付的，劳动行政部门应当责令用人单位支付）</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未设定行政处罚，规定其他行政处理措施</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行政处理（责令支付）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80" w:hRule="atLeast"/>
          <w:jc w:val="center"/>
        </w:trPr>
        <w:tc>
          <w:tcPr>
            <w:tcW w:w="840" w:type="dxa"/>
            <w:vAlign w:val="center"/>
          </w:tcPr>
          <w:p>
            <w:pPr>
              <w:widowControl/>
              <w:spacing w:line="240" w:lineRule="exact"/>
              <w:jc w:val="center"/>
              <w:rPr>
                <w:rFonts w:ascii="Times New Roman" w:hAnsi="Times New Roman" w:eastAsia="宋体"/>
                <w:color w:val="000000"/>
                <w:kern w:val="0"/>
                <w:sz w:val="16"/>
                <w:szCs w:val="16"/>
              </w:rPr>
            </w:pPr>
            <w:r>
              <w:rPr>
                <w:rFonts w:ascii="Times New Roman" w:hAnsi="宋体" w:eastAsia="宋体"/>
                <w:color w:val="000000"/>
                <w:kern w:val="0"/>
                <w:sz w:val="16"/>
                <w:szCs w:val="16"/>
              </w:rPr>
              <w:t>案由</w:t>
            </w:r>
          </w:p>
          <w:p>
            <w:pPr>
              <w:widowControl/>
              <w:spacing w:line="240" w:lineRule="exact"/>
              <w:jc w:val="center"/>
              <w:rPr>
                <w:rFonts w:ascii="Times New Roman" w:hAnsi="Times New Roman" w:eastAsia="宋体"/>
                <w:color w:val="000000"/>
                <w:kern w:val="0"/>
                <w:sz w:val="16"/>
                <w:szCs w:val="16"/>
              </w:rPr>
            </w:pPr>
            <w:r>
              <w:rPr>
                <w:rFonts w:ascii="Times New Roman" w:hAnsi="宋体" w:eastAsia="宋体"/>
                <w:color w:val="000000"/>
                <w:kern w:val="0"/>
                <w:sz w:val="16"/>
                <w:szCs w:val="16"/>
              </w:rPr>
              <w:t>类别</w:t>
            </w:r>
          </w:p>
        </w:tc>
        <w:tc>
          <w:tcPr>
            <w:tcW w:w="1003" w:type="dxa"/>
            <w:vAlign w:val="center"/>
          </w:tcPr>
          <w:p>
            <w:pPr>
              <w:widowControl/>
              <w:spacing w:line="240" w:lineRule="exact"/>
              <w:jc w:val="center"/>
              <w:rPr>
                <w:rFonts w:ascii="Times New Roman" w:hAnsi="Times New Roman" w:eastAsia="宋体"/>
                <w:color w:val="000000"/>
                <w:kern w:val="0"/>
                <w:sz w:val="16"/>
                <w:szCs w:val="16"/>
              </w:rPr>
            </w:pPr>
            <w:r>
              <w:rPr>
                <w:rFonts w:ascii="Times New Roman" w:hAnsi="宋体" w:eastAsia="宋体"/>
                <w:color w:val="000000"/>
                <w:kern w:val="0"/>
                <w:sz w:val="16"/>
                <w:szCs w:val="16"/>
              </w:rPr>
              <w:t>案由种类</w:t>
            </w:r>
          </w:p>
        </w:tc>
        <w:tc>
          <w:tcPr>
            <w:tcW w:w="757" w:type="dxa"/>
            <w:vAlign w:val="center"/>
          </w:tcPr>
          <w:p>
            <w:pPr>
              <w:widowControl/>
              <w:spacing w:line="240" w:lineRule="exact"/>
              <w:jc w:val="center"/>
              <w:rPr>
                <w:rFonts w:ascii="Times New Roman" w:hAnsi="Times New Roman" w:eastAsia="宋体"/>
                <w:color w:val="000000"/>
                <w:kern w:val="0"/>
                <w:sz w:val="16"/>
                <w:szCs w:val="16"/>
              </w:rPr>
            </w:pPr>
            <w:r>
              <w:rPr>
                <w:rFonts w:ascii="Times New Roman" w:hAnsi="宋体" w:eastAsia="宋体"/>
                <w:color w:val="000000"/>
                <w:kern w:val="0"/>
                <w:sz w:val="16"/>
                <w:szCs w:val="16"/>
              </w:rPr>
              <w:t>序号</w:t>
            </w:r>
          </w:p>
        </w:tc>
        <w:tc>
          <w:tcPr>
            <w:tcW w:w="1680" w:type="dxa"/>
            <w:vAlign w:val="center"/>
          </w:tcPr>
          <w:p>
            <w:pPr>
              <w:widowControl/>
              <w:spacing w:line="240" w:lineRule="exact"/>
              <w:jc w:val="center"/>
              <w:rPr>
                <w:rFonts w:ascii="Times New Roman" w:hAnsi="Times New Roman" w:eastAsia="宋体"/>
                <w:color w:val="000000"/>
                <w:kern w:val="0"/>
                <w:sz w:val="16"/>
                <w:szCs w:val="16"/>
              </w:rPr>
            </w:pPr>
            <w:r>
              <w:rPr>
                <w:rFonts w:ascii="Times New Roman" w:hAnsi="宋体" w:eastAsia="宋体"/>
                <w:color w:val="000000"/>
                <w:kern w:val="0"/>
                <w:sz w:val="16"/>
                <w:szCs w:val="16"/>
              </w:rPr>
              <w:t>违法情形</w:t>
            </w:r>
          </w:p>
        </w:tc>
        <w:tc>
          <w:tcPr>
            <w:tcW w:w="1440" w:type="dxa"/>
            <w:vAlign w:val="center"/>
          </w:tcPr>
          <w:p>
            <w:pPr>
              <w:widowControl/>
              <w:spacing w:line="240" w:lineRule="exact"/>
              <w:jc w:val="center"/>
              <w:rPr>
                <w:rFonts w:ascii="Times New Roman" w:hAnsi="Times New Roman" w:eastAsia="宋体"/>
                <w:color w:val="000000"/>
                <w:kern w:val="0"/>
                <w:sz w:val="16"/>
                <w:szCs w:val="16"/>
              </w:rPr>
            </w:pPr>
            <w:r>
              <w:rPr>
                <w:rFonts w:ascii="Times New Roman" w:hAnsi="宋体" w:eastAsia="宋体"/>
                <w:color w:val="000000"/>
                <w:kern w:val="0"/>
                <w:sz w:val="16"/>
                <w:szCs w:val="16"/>
              </w:rPr>
              <w:t>违反条款</w:t>
            </w:r>
          </w:p>
        </w:tc>
        <w:tc>
          <w:tcPr>
            <w:tcW w:w="1180" w:type="dxa"/>
            <w:vAlign w:val="center"/>
          </w:tcPr>
          <w:p>
            <w:pPr>
              <w:widowControl/>
              <w:spacing w:line="240" w:lineRule="exact"/>
              <w:jc w:val="center"/>
              <w:rPr>
                <w:rFonts w:ascii="Times New Roman" w:hAnsi="Times New Roman" w:eastAsia="宋体"/>
                <w:color w:val="000000"/>
                <w:kern w:val="0"/>
                <w:sz w:val="16"/>
                <w:szCs w:val="16"/>
              </w:rPr>
            </w:pPr>
            <w:r>
              <w:rPr>
                <w:rFonts w:ascii="Times New Roman" w:hAnsi="宋体" w:eastAsia="宋体"/>
                <w:color w:val="000000"/>
                <w:kern w:val="0"/>
                <w:sz w:val="16"/>
                <w:szCs w:val="16"/>
              </w:rPr>
              <w:t>处理处罚依据</w:t>
            </w:r>
          </w:p>
        </w:tc>
        <w:tc>
          <w:tcPr>
            <w:tcW w:w="2110" w:type="dxa"/>
            <w:vAlign w:val="center"/>
          </w:tcPr>
          <w:p>
            <w:pPr>
              <w:widowControl/>
              <w:spacing w:line="240" w:lineRule="exact"/>
              <w:jc w:val="center"/>
              <w:rPr>
                <w:rFonts w:ascii="Times New Roman" w:hAnsi="Times New Roman" w:eastAsia="宋体"/>
                <w:color w:val="000000"/>
                <w:kern w:val="0"/>
                <w:sz w:val="16"/>
                <w:szCs w:val="16"/>
              </w:rPr>
            </w:pPr>
            <w:r>
              <w:rPr>
                <w:rFonts w:ascii="Times New Roman" w:hAnsi="宋体" w:eastAsia="宋体"/>
                <w:color w:val="000000"/>
                <w:kern w:val="0"/>
                <w:sz w:val="16"/>
                <w:szCs w:val="16"/>
              </w:rPr>
              <w:t>处理处罚标准</w:t>
            </w:r>
          </w:p>
        </w:tc>
        <w:tc>
          <w:tcPr>
            <w:tcW w:w="2240" w:type="dxa"/>
            <w:vAlign w:val="center"/>
          </w:tcPr>
          <w:p>
            <w:pPr>
              <w:widowControl/>
              <w:spacing w:line="240" w:lineRule="exact"/>
              <w:jc w:val="center"/>
              <w:rPr>
                <w:rFonts w:ascii="Times New Roman" w:hAnsi="Times New Roman" w:eastAsia="宋体"/>
                <w:color w:val="000000"/>
                <w:kern w:val="0"/>
                <w:sz w:val="16"/>
                <w:szCs w:val="16"/>
              </w:rPr>
            </w:pPr>
            <w:r>
              <w:rPr>
                <w:rFonts w:ascii="Times New Roman" w:hAnsi="宋体" w:eastAsia="宋体"/>
                <w:color w:val="000000"/>
                <w:kern w:val="0"/>
                <w:sz w:val="16"/>
                <w:szCs w:val="16"/>
              </w:rPr>
              <w:t>行政处罚自由裁量判定依据</w:t>
            </w:r>
          </w:p>
        </w:tc>
        <w:tc>
          <w:tcPr>
            <w:tcW w:w="2544" w:type="dxa"/>
            <w:vAlign w:val="center"/>
          </w:tcPr>
          <w:p>
            <w:pPr>
              <w:widowControl/>
              <w:spacing w:line="240" w:lineRule="exact"/>
              <w:jc w:val="center"/>
              <w:rPr>
                <w:rFonts w:ascii="Times New Roman" w:hAnsi="Times New Roman" w:eastAsia="宋体"/>
                <w:color w:val="000000"/>
                <w:kern w:val="0"/>
                <w:sz w:val="16"/>
                <w:szCs w:val="16"/>
              </w:rPr>
            </w:pPr>
            <w:r>
              <w:rPr>
                <w:rFonts w:ascii="Times New Roman" w:hAnsi="宋体" w:eastAsia="宋体"/>
                <w:color w:val="000000"/>
                <w:kern w:val="0"/>
                <w:sz w:val="16"/>
                <w:szCs w:val="16"/>
              </w:rPr>
              <w:t>行政处罚自由裁量基准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680" w:hRule="atLeast"/>
          <w:jc w:val="center"/>
        </w:trPr>
        <w:tc>
          <w:tcPr>
            <w:tcW w:w="840" w:type="dxa"/>
            <w:vMerge w:val="restart"/>
            <w:vAlign w:val="center"/>
          </w:tcPr>
          <w:p>
            <w:pPr>
              <w:widowControl/>
              <w:spacing w:line="240" w:lineRule="exact"/>
              <w:rPr>
                <w:rFonts w:ascii="Times New Roman" w:hAnsi="Times New Roman" w:eastAsia="宋体"/>
                <w:color w:val="000000"/>
                <w:kern w:val="0"/>
                <w:sz w:val="16"/>
                <w:szCs w:val="16"/>
              </w:rPr>
            </w:pPr>
            <w:r>
              <w:rPr>
                <w:rFonts w:hint="default" w:ascii="Times New Roman" w:hAnsi="宋体" w:eastAsia="宋体" w:cs="Times New Roman"/>
                <w:color w:val="000000"/>
                <w:kern w:val="0"/>
                <w:sz w:val="16"/>
                <w:szCs w:val="16"/>
              </w:rPr>
              <w:t>二、劳动合同和集体合同类</w:t>
            </w:r>
          </w:p>
        </w:tc>
        <w:tc>
          <w:tcPr>
            <w:tcW w:w="1003"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（十）违反劳动合同解除、终止规定</w:t>
            </w: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33</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选择额外支付劳动者一个月工资解除劳动合同，但未支付或未足额支付</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《劳动合同法》第四十条；</w:t>
            </w:r>
            <w:r>
              <w:rPr>
                <w:rFonts w:ascii="Times New Roman" w:hAnsi="Times New Roman" w:eastAsia="宋体"/>
                <w:color w:val="000000"/>
                <w:kern w:val="0"/>
                <w:sz w:val="16"/>
                <w:szCs w:val="16"/>
              </w:rPr>
              <w:br w:type="textWrapping"/>
            </w:r>
            <w:r>
              <w:rPr>
                <w:rFonts w:ascii="Times New Roman" w:hAnsi="宋体" w:eastAsia="宋体"/>
                <w:color w:val="000000"/>
                <w:kern w:val="0"/>
                <w:sz w:val="16"/>
                <w:szCs w:val="16"/>
              </w:rPr>
              <w:t>《江苏省劳动合同条例》第三十二条</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《江苏省劳动合同条例》第五十四条</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县级以上地方人民政府劳动行政部门应当责令用人单位限期支付；逾期不支付的，按照应付金额百分之五十以上百分之一百以下的标准向劳动者加付赔偿金</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未设定行政处罚，规定其他行政处理措施</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责令改正、行政处理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2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34</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解除或者终止劳动合同（劳动关系），未按照规定向劳动者支付经济补偿</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《劳动合同法》第四十六条、第四十七条</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《劳动合同法》第八十五条；《劳动合同法实施条例》第六条</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由劳动行政部门责令限期支付经济补偿；逾期不支付的，责令用人单位按应付金额百分之五十以上百分之一百以下的标准向劳动者加付赔偿金</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未设定行政处罚，规定其他行政处理措施</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 xml:space="preserve"> </w:t>
            </w:r>
            <w:r>
              <w:rPr>
                <w:rFonts w:ascii="Times New Roman" w:hAnsi="宋体" w:eastAsia="宋体"/>
                <w:color w:val="000000"/>
                <w:kern w:val="0"/>
                <w:sz w:val="16"/>
                <w:szCs w:val="16"/>
              </w:rPr>
              <w:t>责令改正、行政处理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62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35</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违法解除或者终止劳动合同（劳动关系）且未按规定支付赔偿金</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《劳动合同法》第四十八条及第四章其他有关规定</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《劳动合同法》第八十七条、《江苏省劳动合同条例》第五十二条第三款、《劳动合同法实施条例》第三十四条</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应当依照《劳动合同法》第四十七条规定的经济补偿标准的二倍向劳动者支付赔偿金（用人单位依照劳动合同法的规定应当向劳动者支付赔偿金而未支付的，劳动行政部门应当责令用人单位支付））</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未设定行政处罚，规定其他行政处理措施</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 xml:space="preserve"> </w:t>
            </w:r>
            <w:r>
              <w:rPr>
                <w:rFonts w:ascii="Times New Roman" w:hAnsi="宋体" w:eastAsia="宋体"/>
                <w:color w:val="000000"/>
                <w:kern w:val="0"/>
                <w:sz w:val="16"/>
                <w:szCs w:val="16"/>
              </w:rPr>
              <w:t>行政处理（责令支付）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99"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36</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与职工终止或者解除劳动关系后，未按规定于</w:t>
            </w:r>
            <w:r>
              <w:rPr>
                <w:rFonts w:ascii="Times New Roman" w:hAnsi="Times New Roman" w:eastAsia="宋体"/>
                <w:color w:val="000000"/>
                <w:kern w:val="0"/>
                <w:sz w:val="16"/>
                <w:szCs w:val="16"/>
              </w:rPr>
              <w:t>15</w:t>
            </w:r>
            <w:r>
              <w:rPr>
                <w:rFonts w:ascii="Times New Roman" w:hAnsi="宋体" w:eastAsia="宋体"/>
                <w:color w:val="000000"/>
                <w:kern w:val="0"/>
                <w:sz w:val="16"/>
                <w:szCs w:val="16"/>
              </w:rPr>
              <w:t>日内办理就业登记手续</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《就业服务与就业管理规定》第六十二条第一款</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《就业服务与就业管理规定》第七十五条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由劳动保障行政部门责令改正，并可处以一千元以下的罚款。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至整改期限届满，超过规定期限</w:t>
            </w:r>
            <w:r>
              <w:rPr>
                <w:rFonts w:ascii="Times New Roman" w:hAnsi="Times New Roman" w:eastAsia="宋体"/>
                <w:color w:val="000000"/>
                <w:kern w:val="0"/>
                <w:sz w:val="16"/>
                <w:szCs w:val="16"/>
              </w:rPr>
              <w:t>10</w:t>
            </w:r>
            <w:r>
              <w:rPr>
                <w:rFonts w:ascii="Times New Roman" w:hAnsi="宋体" w:eastAsia="宋体"/>
                <w:color w:val="000000"/>
                <w:kern w:val="0"/>
                <w:sz w:val="16"/>
                <w:szCs w:val="16"/>
              </w:rPr>
              <w:t>日以内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500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42"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至整改期限届满，超过规定期限</w:t>
            </w:r>
            <w:r>
              <w:rPr>
                <w:rFonts w:ascii="Times New Roman" w:hAnsi="Times New Roman" w:eastAsia="宋体"/>
                <w:color w:val="000000"/>
                <w:kern w:val="0"/>
                <w:sz w:val="16"/>
                <w:szCs w:val="16"/>
              </w:rPr>
              <w:t>10</w:t>
            </w:r>
            <w:r>
              <w:rPr>
                <w:rFonts w:ascii="Times New Roman" w:hAnsi="宋体" w:eastAsia="宋体"/>
                <w:color w:val="000000"/>
                <w:kern w:val="0"/>
                <w:sz w:val="16"/>
                <w:szCs w:val="16"/>
              </w:rPr>
              <w:t>日以上</w:t>
            </w:r>
            <w:r>
              <w:rPr>
                <w:rFonts w:ascii="Times New Roman" w:hAnsi="Times New Roman" w:eastAsia="宋体"/>
                <w:color w:val="000000"/>
                <w:kern w:val="0"/>
                <w:sz w:val="16"/>
                <w:szCs w:val="16"/>
              </w:rPr>
              <w:t>20</w:t>
            </w:r>
            <w:r>
              <w:rPr>
                <w:rFonts w:ascii="Times New Roman" w:hAnsi="宋体" w:eastAsia="宋体"/>
                <w:color w:val="000000"/>
                <w:kern w:val="0"/>
                <w:sz w:val="16"/>
                <w:szCs w:val="16"/>
              </w:rPr>
              <w:t>日以内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500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800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6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至整改期限届满，超过规定期限</w:t>
            </w:r>
            <w:r>
              <w:rPr>
                <w:rFonts w:ascii="Times New Roman" w:hAnsi="Times New Roman" w:eastAsia="宋体"/>
                <w:color w:val="000000"/>
                <w:kern w:val="0"/>
                <w:sz w:val="16"/>
                <w:szCs w:val="16"/>
              </w:rPr>
              <w:t>20</w:t>
            </w:r>
            <w:r>
              <w:rPr>
                <w:rFonts w:ascii="Times New Roman" w:hAnsi="宋体" w:eastAsia="宋体"/>
                <w:color w:val="000000"/>
                <w:kern w:val="0"/>
                <w:sz w:val="16"/>
                <w:szCs w:val="16"/>
              </w:rPr>
              <w:t>日以上</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800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w:t>
            </w:r>
            <w:r>
              <w:rPr>
                <w:rFonts w:ascii="Times New Roman" w:hAnsi="宋体" w:eastAsia="宋体"/>
                <w:color w:val="000000"/>
                <w:kern w:val="0"/>
                <w:sz w:val="16"/>
                <w:szCs w:val="16"/>
              </w:rPr>
              <w:t>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79"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37</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扣押依法解除或者终止劳动合同劳动者的档案或者其他物品</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《劳动合同法》第五十条第一款</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《劳动合同法》第八十四条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由劳动行政部门责令限期退还劳动者本人，并以每人五百元以上二千元以下的标准处以罚款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扣押劳动者档案或其他物品</w:t>
            </w:r>
            <w:r>
              <w:rPr>
                <w:rFonts w:ascii="Times New Roman" w:hAnsi="Times New Roman" w:eastAsia="宋体"/>
                <w:color w:val="000000"/>
                <w:kern w:val="0"/>
                <w:sz w:val="16"/>
                <w:szCs w:val="16"/>
              </w:rPr>
              <w:t>1</w:t>
            </w:r>
            <w:r>
              <w:rPr>
                <w:rFonts w:ascii="Times New Roman" w:hAnsi="宋体" w:eastAsia="宋体"/>
                <w:color w:val="000000"/>
                <w:kern w:val="0"/>
                <w:sz w:val="16"/>
                <w:szCs w:val="16"/>
              </w:rPr>
              <w:t>个月以内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处每人</w:t>
            </w:r>
            <w:r>
              <w:rPr>
                <w:rFonts w:ascii="Times New Roman" w:hAnsi="Times New Roman" w:eastAsia="宋体"/>
                <w:color w:val="000000"/>
                <w:kern w:val="0"/>
                <w:sz w:val="16"/>
                <w:szCs w:val="16"/>
              </w:rPr>
              <w:t>500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扣押劳动者档案或其他物品</w:t>
            </w:r>
            <w:r>
              <w:rPr>
                <w:rFonts w:ascii="Times New Roman" w:hAnsi="Times New Roman" w:eastAsia="宋体"/>
                <w:color w:val="000000"/>
                <w:kern w:val="0"/>
                <w:sz w:val="16"/>
                <w:szCs w:val="16"/>
              </w:rPr>
              <w:t>1</w:t>
            </w:r>
            <w:r>
              <w:rPr>
                <w:rFonts w:ascii="Times New Roman" w:hAnsi="宋体" w:eastAsia="宋体"/>
                <w:color w:val="000000"/>
                <w:kern w:val="0"/>
                <w:sz w:val="16"/>
                <w:szCs w:val="16"/>
              </w:rPr>
              <w:t>个月以上</w:t>
            </w:r>
            <w:r>
              <w:rPr>
                <w:rFonts w:ascii="Times New Roman" w:hAnsi="Times New Roman" w:eastAsia="宋体"/>
                <w:color w:val="000000"/>
                <w:kern w:val="0"/>
                <w:sz w:val="16"/>
                <w:szCs w:val="16"/>
              </w:rPr>
              <w:t>3</w:t>
            </w:r>
            <w:r>
              <w:rPr>
                <w:rFonts w:ascii="Times New Roman" w:hAnsi="宋体" w:eastAsia="宋体"/>
                <w:color w:val="000000"/>
                <w:kern w:val="0"/>
                <w:sz w:val="16"/>
                <w:szCs w:val="16"/>
              </w:rPr>
              <w:t>个月以内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处每人</w:t>
            </w:r>
            <w:r>
              <w:rPr>
                <w:rFonts w:ascii="Times New Roman" w:hAnsi="Times New Roman" w:eastAsia="宋体"/>
                <w:color w:val="000000"/>
                <w:kern w:val="0"/>
                <w:sz w:val="16"/>
                <w:szCs w:val="16"/>
              </w:rPr>
              <w:t>1000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1500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2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扣押劳动者档案或其他物品</w:t>
            </w:r>
            <w:r>
              <w:rPr>
                <w:rFonts w:ascii="Times New Roman" w:hAnsi="Times New Roman" w:eastAsia="宋体"/>
                <w:color w:val="000000"/>
                <w:kern w:val="0"/>
                <w:sz w:val="16"/>
                <w:szCs w:val="16"/>
              </w:rPr>
              <w:t>3</w:t>
            </w:r>
            <w:r>
              <w:rPr>
                <w:rFonts w:ascii="Times New Roman" w:hAnsi="宋体" w:eastAsia="宋体"/>
                <w:color w:val="000000"/>
                <w:kern w:val="0"/>
                <w:sz w:val="16"/>
                <w:szCs w:val="16"/>
              </w:rPr>
              <w:t>个月以上</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处每人</w:t>
            </w:r>
            <w:r>
              <w:rPr>
                <w:rFonts w:ascii="Times New Roman" w:hAnsi="Times New Roman" w:eastAsia="宋体"/>
                <w:color w:val="000000"/>
                <w:kern w:val="0"/>
                <w:sz w:val="16"/>
                <w:szCs w:val="16"/>
              </w:rPr>
              <w:t>1500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2000</w:t>
            </w:r>
            <w:r>
              <w:rPr>
                <w:rFonts w:ascii="Times New Roman" w:hAnsi="宋体" w:eastAsia="宋体"/>
                <w:color w:val="000000"/>
                <w:kern w:val="0"/>
                <w:sz w:val="16"/>
                <w:szCs w:val="16"/>
              </w:rPr>
              <w:t>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039" w:hRule="atLeast"/>
          <w:jc w:val="center"/>
        </w:trPr>
        <w:tc>
          <w:tcPr>
            <w:tcW w:w="840" w:type="dxa"/>
            <w:vMerge w:val="restart"/>
            <w:vAlign w:val="center"/>
          </w:tcPr>
          <w:p>
            <w:pPr>
              <w:widowControl/>
              <w:spacing w:line="240" w:lineRule="exact"/>
              <w:rPr>
                <w:rFonts w:ascii="Times New Roman" w:hAnsi="Times New Roman" w:eastAsia="宋体"/>
                <w:color w:val="000000"/>
                <w:kern w:val="0"/>
                <w:sz w:val="16"/>
                <w:szCs w:val="16"/>
              </w:rPr>
            </w:pPr>
            <w:r>
              <w:rPr>
                <w:rFonts w:hint="default" w:ascii="Times New Roman" w:hAnsi="宋体" w:eastAsia="宋体" w:cs="Times New Roman"/>
                <w:color w:val="000000"/>
                <w:kern w:val="0"/>
                <w:sz w:val="16"/>
                <w:szCs w:val="16"/>
              </w:rPr>
              <w:t>二、劳动合同和集体合同类</w:t>
            </w:r>
          </w:p>
        </w:tc>
        <w:tc>
          <w:tcPr>
            <w:tcW w:w="1003"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（十）违反劳动合同解除、终止规定</w:t>
            </w: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38</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违反规定未向劳动者出具解除或者终止劳动合同的书面证明</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《劳动合同法》第五十条第一款</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《劳动合同法》第八十九条</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由劳动行政部门责令改正</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未设定行政处罚，规定其他行政处理措施</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 xml:space="preserve"> </w:t>
            </w:r>
            <w:r>
              <w:rPr>
                <w:rFonts w:ascii="Times New Roman" w:hAnsi="宋体" w:eastAsia="宋体"/>
                <w:color w:val="000000"/>
                <w:kern w:val="0"/>
                <w:sz w:val="16"/>
                <w:szCs w:val="16"/>
              </w:rPr>
              <w:t>责令改正</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14"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（十一）违反平等协商、集体合同规定</w:t>
            </w: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39</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拒绝或者拖延答复平等协商要求、协商一致后拒绝签订集体合同</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《江苏省集体合同条例》第九条、第十八条第一款</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《江苏省集体合同条例》第三十八条第一款第一项、第三项</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由劳动保障行政部门责令其在十五日内改正，逾期不改的，由劳动保障行政部门处以三千元以上三万元以下罚款，并可以对法定代表人或者主要负责人以及其他直接责任人员处以五百元以上二千元以下罚款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造成危害后果较小</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3000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元以内罚款，并可对法定代表人或主要负责人处</w:t>
            </w:r>
            <w:r>
              <w:rPr>
                <w:rFonts w:ascii="Times New Roman" w:hAnsi="Times New Roman" w:eastAsia="宋体"/>
                <w:color w:val="000000"/>
                <w:kern w:val="0"/>
                <w:sz w:val="16"/>
                <w:szCs w:val="16"/>
              </w:rPr>
              <w:t>500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6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造成较重危害后果</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元以内罚款，并可对法定代表人或主要负责人处</w:t>
            </w:r>
            <w:r>
              <w:rPr>
                <w:rFonts w:ascii="Times New Roman" w:hAnsi="Times New Roman" w:eastAsia="宋体"/>
                <w:color w:val="000000"/>
                <w:kern w:val="0"/>
                <w:sz w:val="16"/>
                <w:szCs w:val="16"/>
              </w:rPr>
              <w:t>1000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1500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63"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造成严重危害后果</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30000</w:t>
            </w:r>
            <w:r>
              <w:rPr>
                <w:rFonts w:ascii="Times New Roman" w:hAnsi="宋体" w:eastAsia="宋体"/>
                <w:color w:val="000000"/>
                <w:kern w:val="0"/>
                <w:sz w:val="16"/>
                <w:szCs w:val="16"/>
              </w:rPr>
              <w:t>元以下罚款，并可对法定代表人或主要负责人处</w:t>
            </w:r>
            <w:r>
              <w:rPr>
                <w:rFonts w:ascii="Times New Roman" w:hAnsi="Times New Roman" w:eastAsia="宋体"/>
                <w:color w:val="000000"/>
                <w:kern w:val="0"/>
                <w:sz w:val="16"/>
                <w:szCs w:val="16"/>
              </w:rPr>
              <w:t>1500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2000</w:t>
            </w:r>
            <w:r>
              <w:rPr>
                <w:rFonts w:ascii="Times New Roman" w:hAnsi="宋体" w:eastAsia="宋体"/>
                <w:color w:val="000000"/>
                <w:kern w:val="0"/>
                <w:sz w:val="16"/>
                <w:szCs w:val="16"/>
              </w:rPr>
              <w:t>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025"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40</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拒绝提供或者不按时、不如实提供有关平等协商、签订集体合同所需情况和资料或者阻挠上级工会指导下级工会和组织职工平等协商、签订集体合同或不按照规定报送集体合同审查</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《江苏省集体合同条例》第十七条、第七条、第二十三条</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《江苏省集体合同条例》第三十八条第一款第二项、第四项、第五项</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由劳动保障行政部门责令其在十五日内改正</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未设定行政处罚，规定其他行政处理措施</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责令改正</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463"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41</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协商代表因履行职责被扣发、降低工资和福利</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《江苏省集体合同条例》第十五条第一款</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《江苏省集体合同条例》第三十九条第一款</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由劳动保障行政部门责令用人单位支付其工资、福利，并可以责令按应得工资、福利总和的百分之五十以上一倍以下的标准支付赔偿金</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未设定行政处罚，规定其他行政处理措施</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责令改正、行政处理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8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42</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协商代表因履行职责被无故调动工作岗位、免除职务、降低职级，遭受打击报复</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《江苏省集体合同条例》第十五条第三款</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《江苏省集体合同条例》第三十九条第二款</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由劳动保障行政部门或者其他有关部门责令用人单位改正，恢复其工作和职务、职级；构成犯罪的，依法追究刑事责任</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未设定行政处罚，规定其他行政处理措施</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责令改正</w:t>
            </w:r>
            <w:r>
              <w:rPr>
                <w:rFonts w:ascii="Times New Roman" w:hAnsi="Times New Roman" w:eastAsia="宋体"/>
                <w:color w:val="000000"/>
                <w:kern w:val="0"/>
                <w:sz w:val="16"/>
                <w:szCs w:val="16"/>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819" w:hRule="atLeast"/>
          <w:jc w:val="center"/>
        </w:trPr>
        <w:tc>
          <w:tcPr>
            <w:tcW w:w="840" w:type="dxa"/>
            <w:vMerge w:val="restart"/>
            <w:vAlign w:val="center"/>
          </w:tcPr>
          <w:p>
            <w:pPr>
              <w:widowControl/>
              <w:spacing w:line="240" w:lineRule="exact"/>
              <w:rPr>
                <w:rFonts w:ascii="Times New Roman" w:hAnsi="Times New Roman" w:eastAsia="宋体"/>
                <w:color w:val="000000"/>
                <w:kern w:val="0"/>
                <w:sz w:val="16"/>
                <w:szCs w:val="16"/>
              </w:rPr>
            </w:pPr>
            <w:r>
              <w:rPr>
                <w:rFonts w:hint="default" w:ascii="Times New Roman" w:hAnsi="宋体" w:eastAsia="宋体" w:cs="Times New Roman"/>
                <w:color w:val="000000"/>
                <w:kern w:val="0"/>
                <w:sz w:val="16"/>
                <w:szCs w:val="16"/>
              </w:rPr>
              <w:t>二、劳动合同和集体合同类</w:t>
            </w:r>
          </w:p>
        </w:tc>
        <w:tc>
          <w:tcPr>
            <w:tcW w:w="1003"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（十一）违反平等协商、集体合同规定</w:t>
            </w: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43</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协商代表因履行职责被解除劳动（聘用）合同</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《江苏省集体合同条例》第十五条第二款</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《江苏省集体合同条例》第三十九条第三款</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由劳动保障行政部门或者其他有关部门责令用人单位恢复其工作，按照解除劳动（聘用）合同前工作期间的标准补发应得劳动报酬和福利，并根据有关规定支付赔偿金</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未设定行政处罚，规定其他行政处理措施</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责令改正、行政处理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44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44</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协商代表因履行职责被解除劳动（聘用）合同后不愿恢复工作</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《江苏省集体合同条例》第十五条第二款</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《江苏省集体合同条例》第三十九条第四款</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由劳动保障行政部门或者其他有关部门责令用人单位按照其上一年度收入的二倍给予赔偿，并按照有关规定支付经济补偿金</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未设定行政处罚，规定其他行政处理措施</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行政处理（责令支付）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099"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（十二）违反制定劳动保障规章制度规定</w:t>
            </w: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45</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直接涉及劳动者切身利益的规章制度违反法律、法规规定</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《劳动合同法》第四条</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《劳动合同法》第八十条</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由劳动行政部门责令改正，给予警告</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行政处罚处罚无裁量幅度</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给予警告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2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（十三）违反其他劳动合同、集体合同法律规定</w:t>
            </w: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46</w:t>
            </w:r>
          </w:p>
        </w:tc>
        <w:tc>
          <w:tcPr>
            <w:tcW w:w="11194" w:type="dxa"/>
            <w:gridSpan w:val="6"/>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其他劳动合同、集体合同类违法情形（指由于相关法律法规新出台或修改等原因而暂未涵盖的违法情形）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182" w:hRule="atLeast"/>
          <w:jc w:val="center"/>
        </w:trPr>
        <w:tc>
          <w:tcPr>
            <w:tcW w:w="840" w:type="dxa"/>
            <w:vMerge w:val="restart"/>
            <w:vAlign w:val="center"/>
          </w:tcPr>
          <w:p>
            <w:pPr>
              <w:widowControl/>
              <w:spacing w:line="240" w:lineRule="exact"/>
              <w:rPr>
                <w:rFonts w:ascii="Times New Roman" w:hAnsi="Times New Roman" w:eastAsia="宋体"/>
                <w:color w:val="000000"/>
                <w:kern w:val="0"/>
                <w:sz w:val="16"/>
                <w:szCs w:val="16"/>
              </w:rPr>
            </w:pPr>
            <w:r>
              <w:rPr>
                <w:rFonts w:hint="default" w:ascii="Times New Roman" w:hAnsi="宋体" w:eastAsia="宋体" w:cs="Times New Roman"/>
                <w:color w:val="000000"/>
                <w:kern w:val="0"/>
                <w:sz w:val="16"/>
                <w:szCs w:val="16"/>
              </w:rPr>
              <w:t>三、劳务派遣类</w:t>
            </w:r>
          </w:p>
        </w:tc>
        <w:tc>
          <w:tcPr>
            <w:tcW w:w="1003"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（十四）违反劳务派遣行政许可规定</w:t>
            </w: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47</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单位或个人未经许可，擅自经营劳务派遣业务</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《劳动合同法》第五十七条第二款</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《劳动合同法》第九十二条第一款</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由劳动行政部门责令停止违法行为，没收违法所得，并处违法所得一倍以上五倍以下的罚款；没有违法所得的，可以处五万元以下的罚款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有违法所得，经营劳务派遣业务</w:t>
            </w:r>
            <w:r>
              <w:rPr>
                <w:rFonts w:ascii="Times New Roman" w:hAnsi="Times New Roman" w:eastAsia="宋体"/>
                <w:color w:val="000000"/>
                <w:kern w:val="0"/>
                <w:sz w:val="16"/>
                <w:szCs w:val="16"/>
              </w:rPr>
              <w:t>6</w:t>
            </w:r>
            <w:r>
              <w:rPr>
                <w:rFonts w:ascii="Times New Roman" w:hAnsi="宋体" w:eastAsia="宋体"/>
                <w:color w:val="000000"/>
                <w:kern w:val="0"/>
                <w:sz w:val="16"/>
                <w:szCs w:val="16"/>
              </w:rPr>
              <w:t>个月以内；没有违法所得，涉及劳动者</w:t>
            </w:r>
            <w:r>
              <w:rPr>
                <w:rFonts w:ascii="Times New Roman" w:hAnsi="Times New Roman" w:eastAsia="宋体"/>
                <w:color w:val="000000"/>
                <w:kern w:val="0"/>
                <w:sz w:val="16"/>
                <w:szCs w:val="16"/>
              </w:rPr>
              <w:t>10</w:t>
            </w:r>
            <w:r>
              <w:rPr>
                <w:rFonts w:ascii="Times New Roman" w:hAnsi="宋体" w:eastAsia="宋体"/>
                <w:color w:val="000000"/>
                <w:kern w:val="0"/>
                <w:sz w:val="16"/>
                <w:szCs w:val="16"/>
              </w:rPr>
              <w:t>人以内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没收违法所得，处违法所得</w:t>
            </w:r>
            <w:r>
              <w:rPr>
                <w:rFonts w:ascii="Times New Roman" w:hAnsi="Times New Roman" w:eastAsia="宋体"/>
                <w:color w:val="000000"/>
                <w:kern w:val="0"/>
                <w:sz w:val="16"/>
                <w:szCs w:val="16"/>
              </w:rPr>
              <w:t>1</w:t>
            </w:r>
            <w:r>
              <w:rPr>
                <w:rFonts w:ascii="Times New Roman" w:hAnsi="宋体" w:eastAsia="宋体"/>
                <w:color w:val="000000"/>
                <w:kern w:val="0"/>
                <w:sz w:val="16"/>
                <w:szCs w:val="16"/>
              </w:rPr>
              <w:t>倍以上</w:t>
            </w:r>
            <w:r>
              <w:rPr>
                <w:rFonts w:ascii="Times New Roman" w:hAnsi="Times New Roman" w:eastAsia="宋体"/>
                <w:color w:val="000000"/>
                <w:kern w:val="0"/>
                <w:sz w:val="16"/>
                <w:szCs w:val="16"/>
              </w:rPr>
              <w:t>2</w:t>
            </w:r>
            <w:r>
              <w:rPr>
                <w:rFonts w:ascii="Times New Roman" w:hAnsi="宋体" w:eastAsia="宋体"/>
                <w:color w:val="000000"/>
                <w:kern w:val="0"/>
                <w:sz w:val="16"/>
                <w:szCs w:val="16"/>
              </w:rPr>
              <w:t>倍以内罚款；没有违法所得，处</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73"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有违法所得，经营劳务派遣业务</w:t>
            </w:r>
            <w:r>
              <w:rPr>
                <w:rFonts w:ascii="Times New Roman" w:hAnsi="Times New Roman" w:eastAsia="宋体"/>
                <w:color w:val="000000"/>
                <w:kern w:val="0"/>
                <w:sz w:val="16"/>
                <w:szCs w:val="16"/>
              </w:rPr>
              <w:t>6</w:t>
            </w:r>
            <w:r>
              <w:rPr>
                <w:rFonts w:ascii="Times New Roman" w:hAnsi="宋体" w:eastAsia="宋体"/>
                <w:color w:val="000000"/>
                <w:kern w:val="0"/>
                <w:sz w:val="16"/>
                <w:szCs w:val="16"/>
              </w:rPr>
              <w:t>个月以上</w:t>
            </w:r>
            <w:r>
              <w:rPr>
                <w:rFonts w:ascii="Times New Roman" w:hAnsi="Times New Roman" w:eastAsia="宋体"/>
                <w:color w:val="000000"/>
                <w:kern w:val="0"/>
                <w:sz w:val="16"/>
                <w:szCs w:val="16"/>
              </w:rPr>
              <w:t>12</w:t>
            </w:r>
            <w:r>
              <w:rPr>
                <w:rFonts w:ascii="Times New Roman" w:hAnsi="宋体" w:eastAsia="宋体"/>
                <w:color w:val="000000"/>
                <w:kern w:val="0"/>
                <w:sz w:val="16"/>
                <w:szCs w:val="16"/>
              </w:rPr>
              <w:t>个月以下；没有违法所得，涉及劳动者</w:t>
            </w:r>
            <w:r>
              <w:rPr>
                <w:rFonts w:ascii="Times New Roman" w:hAnsi="Times New Roman" w:eastAsia="宋体"/>
                <w:color w:val="000000"/>
                <w:kern w:val="0"/>
                <w:sz w:val="16"/>
                <w:szCs w:val="16"/>
              </w:rPr>
              <w:t>10</w:t>
            </w:r>
            <w:r>
              <w:rPr>
                <w:rFonts w:ascii="Times New Roman" w:hAnsi="宋体" w:eastAsia="宋体"/>
                <w:color w:val="000000"/>
                <w:kern w:val="0"/>
                <w:sz w:val="16"/>
                <w:szCs w:val="16"/>
              </w:rPr>
              <w:t>人以上</w:t>
            </w:r>
            <w:r>
              <w:rPr>
                <w:rFonts w:ascii="Times New Roman" w:hAnsi="Times New Roman" w:eastAsia="宋体"/>
                <w:color w:val="000000"/>
                <w:kern w:val="0"/>
                <w:sz w:val="16"/>
                <w:szCs w:val="16"/>
              </w:rPr>
              <w:t>50</w:t>
            </w:r>
            <w:r>
              <w:rPr>
                <w:rFonts w:ascii="Times New Roman" w:hAnsi="宋体" w:eastAsia="宋体"/>
                <w:color w:val="000000"/>
                <w:kern w:val="0"/>
                <w:sz w:val="16"/>
                <w:szCs w:val="16"/>
              </w:rPr>
              <w:t>人以内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没收违法所得，处违法所得</w:t>
            </w:r>
            <w:r>
              <w:rPr>
                <w:rFonts w:ascii="Times New Roman" w:hAnsi="Times New Roman" w:eastAsia="宋体"/>
                <w:color w:val="000000"/>
                <w:kern w:val="0"/>
                <w:sz w:val="16"/>
                <w:szCs w:val="16"/>
              </w:rPr>
              <w:t>2</w:t>
            </w:r>
            <w:r>
              <w:rPr>
                <w:rFonts w:ascii="Times New Roman" w:hAnsi="宋体" w:eastAsia="宋体"/>
                <w:color w:val="000000"/>
                <w:kern w:val="0"/>
                <w:sz w:val="16"/>
                <w:szCs w:val="16"/>
              </w:rPr>
              <w:t>倍以上</w:t>
            </w:r>
            <w:r>
              <w:rPr>
                <w:rFonts w:ascii="Times New Roman" w:hAnsi="Times New Roman" w:eastAsia="宋体"/>
                <w:color w:val="000000"/>
                <w:kern w:val="0"/>
                <w:sz w:val="16"/>
                <w:szCs w:val="16"/>
              </w:rPr>
              <w:t>4</w:t>
            </w:r>
            <w:r>
              <w:rPr>
                <w:rFonts w:ascii="Times New Roman" w:hAnsi="宋体" w:eastAsia="宋体"/>
                <w:color w:val="000000"/>
                <w:kern w:val="0"/>
                <w:sz w:val="16"/>
                <w:szCs w:val="16"/>
              </w:rPr>
              <w:t>倍以内罚款；没有违法所得，处</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40000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73"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有违法所得，经营劳务派遣业务</w:t>
            </w:r>
            <w:r>
              <w:rPr>
                <w:rFonts w:ascii="Times New Roman" w:hAnsi="Times New Roman" w:eastAsia="宋体"/>
                <w:color w:val="000000"/>
                <w:kern w:val="0"/>
                <w:sz w:val="16"/>
                <w:szCs w:val="16"/>
              </w:rPr>
              <w:t>12</w:t>
            </w:r>
            <w:r>
              <w:rPr>
                <w:rFonts w:ascii="Times New Roman" w:hAnsi="宋体" w:eastAsia="宋体"/>
                <w:color w:val="000000"/>
                <w:kern w:val="0"/>
                <w:sz w:val="16"/>
                <w:szCs w:val="16"/>
              </w:rPr>
              <w:t>个月以上；没有违法所得，涉及劳动者</w:t>
            </w:r>
            <w:r>
              <w:rPr>
                <w:rFonts w:ascii="Times New Roman" w:hAnsi="Times New Roman" w:eastAsia="宋体"/>
                <w:color w:val="000000"/>
                <w:kern w:val="0"/>
                <w:sz w:val="16"/>
                <w:szCs w:val="16"/>
              </w:rPr>
              <w:t>50</w:t>
            </w:r>
            <w:r>
              <w:rPr>
                <w:rFonts w:ascii="Times New Roman" w:hAnsi="宋体" w:eastAsia="宋体"/>
                <w:color w:val="000000"/>
                <w:kern w:val="0"/>
                <w:sz w:val="16"/>
                <w:szCs w:val="16"/>
              </w:rPr>
              <w:t>人以上</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没收违法所得，处违法所得</w:t>
            </w:r>
            <w:r>
              <w:rPr>
                <w:rFonts w:ascii="Times New Roman" w:hAnsi="Times New Roman" w:eastAsia="宋体"/>
                <w:color w:val="000000"/>
                <w:kern w:val="0"/>
                <w:sz w:val="16"/>
                <w:szCs w:val="16"/>
              </w:rPr>
              <w:t>4</w:t>
            </w:r>
            <w:r>
              <w:rPr>
                <w:rFonts w:ascii="Times New Roman" w:hAnsi="宋体" w:eastAsia="宋体"/>
                <w:color w:val="000000"/>
                <w:kern w:val="0"/>
                <w:sz w:val="16"/>
                <w:szCs w:val="16"/>
              </w:rPr>
              <w:t>倍以上</w:t>
            </w:r>
            <w:r>
              <w:rPr>
                <w:rFonts w:ascii="Times New Roman" w:hAnsi="Times New Roman" w:eastAsia="宋体"/>
                <w:color w:val="000000"/>
                <w:kern w:val="0"/>
                <w:sz w:val="16"/>
                <w:szCs w:val="16"/>
              </w:rPr>
              <w:t>5</w:t>
            </w:r>
            <w:r>
              <w:rPr>
                <w:rFonts w:ascii="Times New Roman" w:hAnsi="宋体" w:eastAsia="宋体"/>
                <w:color w:val="000000"/>
                <w:kern w:val="0"/>
                <w:sz w:val="16"/>
                <w:szCs w:val="16"/>
              </w:rPr>
              <w:t>倍以下罚款；没有违法所得，处</w:t>
            </w:r>
            <w:r>
              <w:rPr>
                <w:rFonts w:ascii="Times New Roman" w:hAnsi="Times New Roman" w:eastAsia="宋体"/>
                <w:color w:val="000000"/>
                <w:kern w:val="0"/>
                <w:sz w:val="16"/>
                <w:szCs w:val="16"/>
              </w:rPr>
              <w:t>40000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50000</w:t>
            </w:r>
            <w:r>
              <w:rPr>
                <w:rFonts w:ascii="Times New Roman" w:hAnsi="宋体" w:eastAsia="宋体"/>
                <w:color w:val="000000"/>
                <w:kern w:val="0"/>
                <w:sz w:val="16"/>
                <w:szCs w:val="16"/>
              </w:rPr>
              <w:t>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0" w:hRule="atLeast"/>
          <w:jc w:val="center"/>
        </w:trPr>
        <w:tc>
          <w:tcPr>
            <w:tcW w:w="840" w:type="dxa"/>
            <w:vMerge w:val="restart"/>
            <w:vAlign w:val="center"/>
          </w:tcPr>
          <w:p>
            <w:pPr>
              <w:widowControl/>
              <w:spacing w:line="240" w:lineRule="exact"/>
              <w:rPr>
                <w:rFonts w:ascii="Times New Roman" w:hAnsi="Times New Roman" w:eastAsia="宋体"/>
                <w:color w:val="000000"/>
                <w:kern w:val="0"/>
                <w:sz w:val="16"/>
                <w:szCs w:val="16"/>
              </w:rPr>
            </w:pPr>
            <w:r>
              <w:rPr>
                <w:rFonts w:hint="default" w:ascii="Times New Roman" w:hAnsi="宋体" w:eastAsia="宋体" w:cs="Times New Roman"/>
                <w:color w:val="000000"/>
                <w:kern w:val="0"/>
                <w:sz w:val="16"/>
                <w:szCs w:val="16"/>
              </w:rPr>
              <w:t>三、劳务派遣类</w:t>
            </w:r>
          </w:p>
        </w:tc>
        <w:tc>
          <w:tcPr>
            <w:tcW w:w="1003"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十四）违反劳务派遣行政许可规定</w:t>
            </w: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48</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劳务派遣单位涂改、倒卖、出租、出借《劳务派遣经营许可证》或者以其他形式非法转让《劳务派遣许可证》</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《劳务派遣行政许可实施办法》第十五条</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《劳务派遣行政许可实施办法》第三十三条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由人力资源社会保障行政部门处</w:t>
            </w:r>
            <w:r>
              <w:rPr>
                <w:rFonts w:ascii="Times New Roman" w:hAnsi="Times New Roman" w:eastAsia="宋体"/>
                <w:color w:val="000000"/>
                <w:kern w:val="0"/>
                <w:sz w:val="16"/>
                <w:szCs w:val="16"/>
              </w:rPr>
              <w:t>1</w:t>
            </w:r>
            <w:r>
              <w:rPr>
                <w:rFonts w:ascii="Times New Roman" w:hAnsi="宋体" w:eastAsia="宋体"/>
                <w:color w:val="000000"/>
                <w:kern w:val="0"/>
                <w:sz w:val="16"/>
                <w:szCs w:val="16"/>
              </w:rPr>
              <w:t>万元以下的罚款；情节严重的，处</w:t>
            </w:r>
            <w:r>
              <w:rPr>
                <w:rFonts w:ascii="Times New Roman" w:hAnsi="Times New Roman" w:eastAsia="宋体"/>
                <w:color w:val="000000"/>
                <w:kern w:val="0"/>
                <w:sz w:val="16"/>
                <w:szCs w:val="16"/>
              </w:rPr>
              <w:t>1</w:t>
            </w:r>
            <w:r>
              <w:rPr>
                <w:rFonts w:ascii="Times New Roman" w:hAnsi="宋体" w:eastAsia="宋体"/>
                <w:color w:val="000000"/>
                <w:kern w:val="0"/>
                <w:sz w:val="16"/>
                <w:szCs w:val="16"/>
              </w:rPr>
              <w:t>万元以上</w:t>
            </w:r>
            <w:r>
              <w:rPr>
                <w:rFonts w:ascii="Times New Roman" w:hAnsi="Times New Roman" w:eastAsia="宋体"/>
                <w:color w:val="000000"/>
                <w:kern w:val="0"/>
                <w:sz w:val="16"/>
                <w:szCs w:val="16"/>
              </w:rPr>
              <w:t>3</w:t>
            </w:r>
            <w:r>
              <w:rPr>
                <w:rFonts w:ascii="Times New Roman" w:hAnsi="宋体" w:eastAsia="宋体"/>
                <w:color w:val="000000"/>
                <w:kern w:val="0"/>
                <w:sz w:val="16"/>
                <w:szCs w:val="16"/>
              </w:rPr>
              <w:t>万元以下的罚款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没有造成严重后果且违法所得</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没有造成严重后果且违法所得</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元以上</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02"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造成严重后果但违法所得</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02"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造成严重后果且违法所得</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元以上</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30000</w:t>
            </w:r>
            <w:r>
              <w:rPr>
                <w:rFonts w:ascii="Times New Roman" w:hAnsi="宋体" w:eastAsia="宋体"/>
                <w:color w:val="000000"/>
                <w:kern w:val="0"/>
                <w:sz w:val="16"/>
                <w:szCs w:val="16"/>
              </w:rPr>
              <w:t>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49</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劳务派遣单位以欺骗、贿赂等不正当手段或者隐瞒真实情况、提交虚假材料取得劳务派遣行政许可</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《劳务派遣行政许可实施办法》第二十五条</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《劳务派遣行政许可实施办法》第三十三条第二项、第三项</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由人力资源社会保障行政部门处</w:t>
            </w:r>
            <w:r>
              <w:rPr>
                <w:rFonts w:ascii="Times New Roman" w:hAnsi="Times New Roman" w:eastAsia="宋体"/>
                <w:color w:val="000000"/>
                <w:kern w:val="0"/>
                <w:sz w:val="16"/>
                <w:szCs w:val="16"/>
              </w:rPr>
              <w:t>1</w:t>
            </w:r>
            <w:r>
              <w:rPr>
                <w:rFonts w:ascii="Times New Roman" w:hAnsi="宋体" w:eastAsia="宋体"/>
                <w:color w:val="000000"/>
                <w:kern w:val="0"/>
                <w:sz w:val="16"/>
                <w:szCs w:val="16"/>
              </w:rPr>
              <w:t>万元以下的罚款；情节严重的，处</w:t>
            </w:r>
            <w:r>
              <w:rPr>
                <w:rFonts w:ascii="Times New Roman" w:hAnsi="Times New Roman" w:eastAsia="宋体"/>
                <w:color w:val="000000"/>
                <w:kern w:val="0"/>
                <w:sz w:val="16"/>
                <w:szCs w:val="16"/>
              </w:rPr>
              <w:t>1</w:t>
            </w:r>
            <w:r>
              <w:rPr>
                <w:rFonts w:ascii="Times New Roman" w:hAnsi="宋体" w:eastAsia="宋体"/>
                <w:color w:val="000000"/>
                <w:kern w:val="0"/>
                <w:sz w:val="16"/>
                <w:szCs w:val="16"/>
              </w:rPr>
              <w:t>万元以上</w:t>
            </w:r>
            <w:r>
              <w:rPr>
                <w:rFonts w:ascii="Times New Roman" w:hAnsi="Times New Roman" w:eastAsia="宋体"/>
                <w:color w:val="000000"/>
                <w:kern w:val="0"/>
                <w:sz w:val="16"/>
                <w:szCs w:val="16"/>
              </w:rPr>
              <w:t>3</w:t>
            </w:r>
            <w:r>
              <w:rPr>
                <w:rFonts w:ascii="Times New Roman" w:hAnsi="宋体" w:eastAsia="宋体"/>
                <w:color w:val="000000"/>
                <w:kern w:val="0"/>
                <w:sz w:val="16"/>
                <w:szCs w:val="16"/>
              </w:rPr>
              <w:t>万元以下的罚款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未实际经营</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实际经营</w:t>
            </w:r>
            <w:r>
              <w:rPr>
                <w:rFonts w:ascii="Times New Roman" w:hAnsi="Times New Roman" w:eastAsia="宋体"/>
                <w:color w:val="000000"/>
                <w:kern w:val="0"/>
                <w:sz w:val="16"/>
                <w:szCs w:val="16"/>
              </w:rPr>
              <w:t>3</w:t>
            </w:r>
            <w:r>
              <w:rPr>
                <w:rFonts w:ascii="Times New Roman" w:hAnsi="宋体" w:eastAsia="宋体"/>
                <w:color w:val="000000"/>
                <w:kern w:val="0"/>
                <w:sz w:val="16"/>
                <w:szCs w:val="16"/>
              </w:rPr>
              <w:t>个月以内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实际经营</w:t>
            </w:r>
            <w:r>
              <w:rPr>
                <w:rFonts w:ascii="Times New Roman" w:hAnsi="Times New Roman" w:eastAsia="宋体"/>
                <w:color w:val="000000"/>
                <w:kern w:val="0"/>
                <w:sz w:val="16"/>
                <w:szCs w:val="16"/>
              </w:rPr>
              <w:t>3</w:t>
            </w:r>
            <w:r>
              <w:rPr>
                <w:rFonts w:ascii="Times New Roman" w:hAnsi="宋体" w:eastAsia="宋体"/>
                <w:color w:val="000000"/>
                <w:kern w:val="0"/>
                <w:sz w:val="16"/>
                <w:szCs w:val="16"/>
              </w:rPr>
              <w:t>个月以上</w:t>
            </w:r>
            <w:r>
              <w:rPr>
                <w:rFonts w:ascii="Times New Roman" w:hAnsi="Times New Roman" w:eastAsia="宋体"/>
                <w:color w:val="000000"/>
                <w:kern w:val="0"/>
                <w:sz w:val="16"/>
                <w:szCs w:val="16"/>
              </w:rPr>
              <w:t>6</w:t>
            </w:r>
            <w:r>
              <w:rPr>
                <w:rFonts w:ascii="Times New Roman" w:hAnsi="宋体" w:eastAsia="宋体"/>
                <w:color w:val="000000"/>
                <w:kern w:val="0"/>
                <w:sz w:val="16"/>
                <w:szCs w:val="16"/>
              </w:rPr>
              <w:t>个月以内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实际经营</w:t>
            </w:r>
            <w:r>
              <w:rPr>
                <w:rFonts w:ascii="Times New Roman" w:hAnsi="Times New Roman" w:eastAsia="宋体"/>
                <w:color w:val="000000"/>
                <w:kern w:val="0"/>
                <w:sz w:val="16"/>
                <w:szCs w:val="16"/>
              </w:rPr>
              <w:t>6</w:t>
            </w:r>
            <w:r>
              <w:rPr>
                <w:rFonts w:ascii="Times New Roman" w:hAnsi="宋体" w:eastAsia="宋体"/>
                <w:color w:val="000000"/>
                <w:kern w:val="0"/>
                <w:sz w:val="16"/>
                <w:szCs w:val="16"/>
              </w:rPr>
              <w:t>个月以上</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30000</w:t>
            </w:r>
            <w:r>
              <w:rPr>
                <w:rFonts w:ascii="Times New Roman" w:hAnsi="宋体" w:eastAsia="宋体"/>
                <w:color w:val="000000"/>
                <w:kern w:val="0"/>
                <w:sz w:val="16"/>
                <w:szCs w:val="16"/>
              </w:rPr>
              <w:t>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02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（十五）违反劳务派遣有关管理规定</w:t>
            </w: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50</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劳务派遣单位、用工单位违反劳动合同法有关劳务派遣规定</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合同法》第五十八条、第五十九条、第六十条、第六十一条、第六十二条、第六十三条、第六十七条；《劳动合同法实施条例》第三十条；《劳务派遣暂行规定》第十八条、第十九条；《江苏省劳动合同条例》第三十六条第二款、第三款、第三十七条、第三十八条</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《劳动合同法》第九十二条第二款</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由劳动行政部门责令限期改正；逾期不改正的，以每人五千元以上一万元以下的标准处以罚款，对劳务派遣单位，吊销其劳务派遣业务经营许可证</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部分改正且未造成严重危害后果</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处每人</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6000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6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部分改正但造成严重危害后果</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处每人</w:t>
            </w:r>
            <w:r>
              <w:rPr>
                <w:rFonts w:ascii="Times New Roman" w:hAnsi="Times New Roman" w:eastAsia="宋体"/>
                <w:color w:val="000000"/>
                <w:kern w:val="0"/>
                <w:sz w:val="16"/>
                <w:szCs w:val="16"/>
              </w:rPr>
              <w:t>6000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7000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8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拒不改正</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处每人</w:t>
            </w:r>
            <w:r>
              <w:rPr>
                <w:rFonts w:ascii="Times New Roman" w:hAnsi="Times New Roman" w:eastAsia="宋体"/>
                <w:color w:val="000000"/>
                <w:kern w:val="0"/>
                <w:sz w:val="16"/>
                <w:szCs w:val="16"/>
              </w:rPr>
              <w:t>7000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元以下罚款；吊销劳务派遣单位劳务派遣业务经营许可证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19" w:hRule="atLeast"/>
          <w:jc w:val="center"/>
        </w:trPr>
        <w:tc>
          <w:tcPr>
            <w:tcW w:w="840" w:type="dxa"/>
            <w:vMerge w:val="restart"/>
            <w:vAlign w:val="center"/>
          </w:tcPr>
          <w:p>
            <w:pPr>
              <w:widowControl/>
              <w:spacing w:line="240" w:lineRule="exact"/>
              <w:rPr>
                <w:rFonts w:ascii="Times New Roman" w:hAnsi="Times New Roman" w:eastAsia="宋体"/>
                <w:color w:val="000000"/>
                <w:kern w:val="0"/>
                <w:sz w:val="16"/>
                <w:szCs w:val="16"/>
              </w:rPr>
            </w:pPr>
            <w:r>
              <w:rPr>
                <w:rFonts w:hint="default" w:ascii="Times New Roman" w:hAnsi="宋体" w:eastAsia="宋体" w:cs="Times New Roman"/>
                <w:color w:val="000000"/>
                <w:kern w:val="0"/>
                <w:sz w:val="16"/>
                <w:szCs w:val="16"/>
              </w:rPr>
              <w:t>三、劳务派遣类</w:t>
            </w:r>
          </w:p>
        </w:tc>
        <w:tc>
          <w:tcPr>
            <w:tcW w:w="1003"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（十五）违反劳务派遣有关管理规定</w:t>
            </w: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51</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用工单位违反民主程序确定本单位辅助性岗位</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《劳务派遣暂行规定》第三条第三款</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《劳务派遣暂行规定》第二十二条</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由人力资源社会保障行政部门责令改正，给予警告</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行政处罚无裁量幅度</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给予警告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0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52</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用工单位违反规定退回被派遣劳动者</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《劳务派遣暂行规定》第十三条</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《劳动合同法》第九十二条第二款，《劳务派遣暂行规定》第二十四条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由劳动行政部门责令限期改正；逾期不改正的，以每人五千元以上一万元以下的标准处以罚款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逾期未按要求改正，涉及劳动者</w:t>
            </w:r>
            <w:r>
              <w:rPr>
                <w:rFonts w:ascii="Times New Roman" w:hAnsi="Times New Roman" w:eastAsia="宋体"/>
                <w:color w:val="000000"/>
                <w:kern w:val="0"/>
                <w:sz w:val="16"/>
                <w:szCs w:val="16"/>
              </w:rPr>
              <w:t>5</w:t>
            </w:r>
            <w:r>
              <w:rPr>
                <w:rFonts w:ascii="Times New Roman" w:hAnsi="宋体" w:eastAsia="宋体"/>
                <w:color w:val="000000"/>
                <w:kern w:val="0"/>
                <w:sz w:val="16"/>
                <w:szCs w:val="16"/>
              </w:rPr>
              <w:t>人以内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处每人</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6000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82"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逾期未按要求改正，涉及劳动者</w:t>
            </w:r>
            <w:r>
              <w:rPr>
                <w:rFonts w:ascii="Times New Roman" w:hAnsi="Times New Roman" w:eastAsia="宋体"/>
                <w:color w:val="000000"/>
                <w:kern w:val="0"/>
                <w:sz w:val="16"/>
                <w:szCs w:val="16"/>
              </w:rPr>
              <w:t>5</w:t>
            </w:r>
            <w:r>
              <w:rPr>
                <w:rFonts w:ascii="Times New Roman" w:hAnsi="宋体" w:eastAsia="宋体"/>
                <w:color w:val="000000"/>
                <w:kern w:val="0"/>
                <w:sz w:val="16"/>
                <w:szCs w:val="16"/>
              </w:rPr>
              <w:t>人以上</w:t>
            </w:r>
            <w:r>
              <w:rPr>
                <w:rFonts w:ascii="Times New Roman" w:hAnsi="Times New Roman" w:eastAsia="宋体"/>
                <w:color w:val="000000"/>
                <w:kern w:val="0"/>
                <w:sz w:val="16"/>
                <w:szCs w:val="16"/>
              </w:rPr>
              <w:t>10</w:t>
            </w:r>
            <w:r>
              <w:rPr>
                <w:rFonts w:ascii="Times New Roman" w:hAnsi="宋体" w:eastAsia="宋体"/>
                <w:color w:val="000000"/>
                <w:kern w:val="0"/>
                <w:sz w:val="16"/>
                <w:szCs w:val="16"/>
              </w:rPr>
              <w:t>人以内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处每人</w:t>
            </w:r>
            <w:r>
              <w:rPr>
                <w:rFonts w:ascii="Times New Roman" w:hAnsi="Times New Roman" w:eastAsia="宋体"/>
                <w:color w:val="000000"/>
                <w:kern w:val="0"/>
                <w:sz w:val="16"/>
                <w:szCs w:val="16"/>
              </w:rPr>
              <w:t>6000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8000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39"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逾期未按要求改正，涉及劳动者</w:t>
            </w:r>
            <w:r>
              <w:rPr>
                <w:rFonts w:ascii="Times New Roman" w:hAnsi="Times New Roman" w:eastAsia="宋体"/>
                <w:color w:val="000000"/>
                <w:kern w:val="0"/>
                <w:sz w:val="16"/>
                <w:szCs w:val="16"/>
              </w:rPr>
              <w:t>10</w:t>
            </w:r>
            <w:r>
              <w:rPr>
                <w:rFonts w:ascii="Times New Roman" w:hAnsi="宋体" w:eastAsia="宋体"/>
                <w:color w:val="000000"/>
                <w:kern w:val="0"/>
                <w:sz w:val="16"/>
                <w:szCs w:val="16"/>
              </w:rPr>
              <w:t>人以上</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处每人</w:t>
            </w:r>
            <w:r>
              <w:rPr>
                <w:rFonts w:ascii="Times New Roman" w:hAnsi="Times New Roman" w:eastAsia="宋体"/>
                <w:color w:val="000000"/>
                <w:kern w:val="0"/>
                <w:sz w:val="16"/>
                <w:szCs w:val="16"/>
              </w:rPr>
              <w:t>8000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482"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53</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用工单位未向劳务派遣单位按时足额支付被派遣劳动者劳动报酬、社会保险等费用，致使劳务派遣单位无法向被派遣劳动者足额支付劳动报酬、缴纳社会保险费</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《江苏省劳动合同条例》第三十九条第二款</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《江苏省劳动合同条例》第五十六条</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县级以上地方人民政府劳动行政部门应当责令用工单位在其未足额支付费用的范围内向被派遣劳动者支付劳动报酬、向劳务派遣单位支付社会保险费</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未设定行政处罚，规定其他行政处理措施</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行政处理（责令支付）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8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（十六）违反其他劳务派遣法律规定</w:t>
            </w: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54</w:t>
            </w:r>
          </w:p>
        </w:tc>
        <w:tc>
          <w:tcPr>
            <w:tcW w:w="11194" w:type="dxa"/>
            <w:gridSpan w:val="6"/>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其他劳务派遣类违法情形（指由于相关法律法规新出台或修改等原因而暂未涵盖的违法情形）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85" w:hRule="atLeast"/>
          <w:jc w:val="center"/>
        </w:trPr>
        <w:tc>
          <w:tcPr>
            <w:tcW w:w="840" w:type="dxa"/>
            <w:vMerge w:val="restart"/>
            <w:vAlign w:val="center"/>
          </w:tcPr>
          <w:p>
            <w:pPr>
              <w:widowControl/>
              <w:spacing w:line="240" w:lineRule="exact"/>
              <w:rPr>
                <w:rFonts w:ascii="Times New Roman" w:hAnsi="Times New Roman" w:eastAsia="宋体"/>
                <w:color w:val="000000"/>
                <w:kern w:val="0"/>
                <w:sz w:val="16"/>
                <w:szCs w:val="16"/>
              </w:rPr>
            </w:pPr>
            <w:r>
              <w:rPr>
                <w:rFonts w:hint="default" w:ascii="Times New Roman" w:hAnsi="宋体" w:eastAsia="宋体" w:cs="Times New Roman"/>
                <w:color w:val="000000"/>
                <w:kern w:val="0"/>
                <w:sz w:val="16"/>
                <w:szCs w:val="16"/>
              </w:rPr>
              <w:t>四、工作时间和休息休假类</w:t>
            </w:r>
          </w:p>
        </w:tc>
        <w:tc>
          <w:tcPr>
            <w:tcW w:w="1003"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（十七）违反工作时间规定</w:t>
            </w: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55</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违反规定延长劳动者工作时间（含未按规定缩短工作时间）</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《劳动法》第三十六条、第三十八条、第四十一条；《防暑降温措施管理办法》第八条</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《劳动保障监察条例》第二十五条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由劳动保障行政部门给予警告，责令限期改正，并可以按照受侵害的劳动者每人</w:t>
            </w:r>
            <w:r>
              <w:rPr>
                <w:rFonts w:ascii="Times New Roman" w:hAnsi="Times New Roman" w:eastAsia="宋体"/>
                <w:color w:val="000000"/>
                <w:kern w:val="0"/>
                <w:sz w:val="16"/>
                <w:szCs w:val="16"/>
              </w:rPr>
              <w:t>100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500</w:t>
            </w:r>
            <w:r>
              <w:rPr>
                <w:rFonts w:ascii="Times New Roman" w:hAnsi="宋体" w:eastAsia="宋体"/>
                <w:color w:val="000000"/>
                <w:kern w:val="0"/>
                <w:sz w:val="16"/>
                <w:szCs w:val="16"/>
              </w:rPr>
              <w:t>元以下的标准计算，处以罚款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受侵害人人均日延长工作时间超过</w:t>
            </w:r>
            <w:r>
              <w:rPr>
                <w:rFonts w:ascii="Times New Roman" w:hAnsi="Times New Roman" w:eastAsia="宋体"/>
                <w:color w:val="000000"/>
                <w:kern w:val="0"/>
                <w:sz w:val="16"/>
                <w:szCs w:val="16"/>
              </w:rPr>
              <w:t>3</w:t>
            </w:r>
            <w:r>
              <w:rPr>
                <w:rFonts w:ascii="Times New Roman" w:hAnsi="宋体" w:eastAsia="宋体"/>
                <w:color w:val="000000"/>
                <w:kern w:val="0"/>
                <w:sz w:val="16"/>
                <w:szCs w:val="16"/>
              </w:rPr>
              <w:t>小时，</w:t>
            </w:r>
            <w:r>
              <w:rPr>
                <w:rFonts w:ascii="Times New Roman" w:hAnsi="Times New Roman" w:eastAsia="宋体"/>
                <w:color w:val="000000"/>
                <w:kern w:val="0"/>
                <w:sz w:val="16"/>
                <w:szCs w:val="16"/>
              </w:rPr>
              <w:t>4</w:t>
            </w:r>
            <w:r>
              <w:rPr>
                <w:rFonts w:ascii="Times New Roman" w:hAnsi="宋体" w:eastAsia="宋体"/>
                <w:color w:val="000000"/>
                <w:kern w:val="0"/>
                <w:sz w:val="16"/>
                <w:szCs w:val="16"/>
              </w:rPr>
              <w:t>小时以内或受侵害人人均月延长工作时间超过</w:t>
            </w:r>
            <w:r>
              <w:rPr>
                <w:rFonts w:ascii="Times New Roman" w:hAnsi="Times New Roman" w:eastAsia="宋体"/>
                <w:color w:val="000000"/>
                <w:kern w:val="0"/>
                <w:sz w:val="16"/>
                <w:szCs w:val="16"/>
              </w:rPr>
              <w:t>36</w:t>
            </w:r>
            <w:r>
              <w:rPr>
                <w:rFonts w:ascii="Times New Roman" w:hAnsi="宋体" w:eastAsia="宋体"/>
                <w:color w:val="000000"/>
                <w:kern w:val="0"/>
                <w:sz w:val="16"/>
                <w:szCs w:val="16"/>
              </w:rPr>
              <w:t>小时，</w:t>
            </w:r>
            <w:r>
              <w:rPr>
                <w:rFonts w:ascii="Times New Roman" w:hAnsi="Times New Roman" w:eastAsia="宋体"/>
                <w:color w:val="000000"/>
                <w:kern w:val="0"/>
                <w:sz w:val="16"/>
                <w:szCs w:val="16"/>
              </w:rPr>
              <w:t>54</w:t>
            </w:r>
            <w:r>
              <w:rPr>
                <w:rFonts w:ascii="Times New Roman" w:hAnsi="宋体" w:eastAsia="宋体"/>
                <w:color w:val="000000"/>
                <w:kern w:val="0"/>
                <w:sz w:val="16"/>
                <w:szCs w:val="16"/>
              </w:rPr>
              <w:t>小时以内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给予警告，处每人</w:t>
            </w:r>
            <w:r>
              <w:rPr>
                <w:rFonts w:ascii="Times New Roman" w:hAnsi="Times New Roman" w:eastAsia="宋体"/>
                <w:color w:val="000000"/>
                <w:kern w:val="0"/>
                <w:sz w:val="16"/>
                <w:szCs w:val="16"/>
              </w:rPr>
              <w:t>100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200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0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受侵害人人均日延长工作时间</w:t>
            </w:r>
            <w:r>
              <w:rPr>
                <w:rFonts w:ascii="Times New Roman" w:hAnsi="Times New Roman" w:eastAsia="宋体"/>
                <w:color w:val="000000"/>
                <w:kern w:val="0"/>
                <w:sz w:val="16"/>
                <w:szCs w:val="16"/>
              </w:rPr>
              <w:t>4</w:t>
            </w:r>
            <w:r>
              <w:rPr>
                <w:rFonts w:ascii="Times New Roman" w:hAnsi="宋体" w:eastAsia="宋体"/>
                <w:color w:val="000000"/>
                <w:kern w:val="0"/>
                <w:sz w:val="16"/>
                <w:szCs w:val="16"/>
              </w:rPr>
              <w:t>小时以上</w:t>
            </w:r>
            <w:r>
              <w:rPr>
                <w:rFonts w:ascii="Times New Roman" w:hAnsi="Times New Roman" w:eastAsia="宋体"/>
                <w:color w:val="000000"/>
                <w:kern w:val="0"/>
                <w:sz w:val="16"/>
                <w:szCs w:val="16"/>
              </w:rPr>
              <w:t>5</w:t>
            </w:r>
            <w:r>
              <w:rPr>
                <w:rFonts w:ascii="Times New Roman" w:hAnsi="宋体" w:eastAsia="宋体"/>
                <w:color w:val="000000"/>
                <w:kern w:val="0"/>
                <w:sz w:val="16"/>
                <w:szCs w:val="16"/>
              </w:rPr>
              <w:t>小时以内或受侵害人人均月延长工作时间</w:t>
            </w:r>
            <w:r>
              <w:rPr>
                <w:rFonts w:ascii="Times New Roman" w:hAnsi="Times New Roman" w:eastAsia="宋体"/>
                <w:color w:val="000000"/>
                <w:kern w:val="0"/>
                <w:sz w:val="16"/>
                <w:szCs w:val="16"/>
              </w:rPr>
              <w:t>54</w:t>
            </w:r>
            <w:r>
              <w:rPr>
                <w:rFonts w:ascii="Times New Roman" w:hAnsi="宋体" w:eastAsia="宋体"/>
                <w:color w:val="000000"/>
                <w:kern w:val="0"/>
                <w:sz w:val="16"/>
                <w:szCs w:val="16"/>
              </w:rPr>
              <w:t>小时以上</w:t>
            </w:r>
            <w:r>
              <w:rPr>
                <w:rFonts w:ascii="Times New Roman" w:hAnsi="Times New Roman" w:eastAsia="宋体"/>
                <w:color w:val="000000"/>
                <w:kern w:val="0"/>
                <w:sz w:val="16"/>
                <w:szCs w:val="16"/>
              </w:rPr>
              <w:t>72</w:t>
            </w:r>
            <w:r>
              <w:rPr>
                <w:rFonts w:ascii="Times New Roman" w:hAnsi="宋体" w:eastAsia="宋体"/>
                <w:color w:val="000000"/>
                <w:kern w:val="0"/>
                <w:sz w:val="16"/>
                <w:szCs w:val="16"/>
              </w:rPr>
              <w:t>小时以内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给予警告，处每人</w:t>
            </w:r>
            <w:r>
              <w:rPr>
                <w:rFonts w:ascii="Times New Roman" w:hAnsi="Times New Roman" w:eastAsia="宋体"/>
                <w:color w:val="000000"/>
                <w:kern w:val="0"/>
                <w:sz w:val="16"/>
                <w:szCs w:val="16"/>
              </w:rPr>
              <w:t>200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400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065"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受侵害人人均日延长工作时间</w:t>
            </w:r>
            <w:r>
              <w:rPr>
                <w:rFonts w:ascii="Times New Roman" w:hAnsi="Times New Roman" w:eastAsia="宋体"/>
                <w:color w:val="000000"/>
                <w:kern w:val="0"/>
                <w:sz w:val="16"/>
                <w:szCs w:val="16"/>
              </w:rPr>
              <w:t>5</w:t>
            </w:r>
            <w:r>
              <w:rPr>
                <w:rFonts w:ascii="Times New Roman" w:hAnsi="宋体" w:eastAsia="宋体"/>
                <w:color w:val="000000"/>
                <w:kern w:val="0"/>
                <w:sz w:val="16"/>
                <w:szCs w:val="16"/>
              </w:rPr>
              <w:t>小时以上或受侵害人人均月延长工作时间</w:t>
            </w:r>
            <w:r>
              <w:rPr>
                <w:rFonts w:ascii="Times New Roman" w:hAnsi="Times New Roman" w:eastAsia="宋体"/>
                <w:color w:val="000000"/>
                <w:kern w:val="0"/>
                <w:sz w:val="16"/>
                <w:szCs w:val="16"/>
              </w:rPr>
              <w:t>72</w:t>
            </w:r>
            <w:r>
              <w:rPr>
                <w:rFonts w:ascii="Times New Roman" w:hAnsi="宋体" w:eastAsia="宋体"/>
                <w:color w:val="000000"/>
                <w:kern w:val="0"/>
                <w:sz w:val="16"/>
                <w:szCs w:val="16"/>
              </w:rPr>
              <w:t>小时以上或工时制度不能保证职工每周至少休息一天或强迫、变相强迫加班</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给予警告，处每人</w:t>
            </w:r>
            <w:r>
              <w:rPr>
                <w:rFonts w:ascii="Times New Roman" w:hAnsi="Times New Roman" w:eastAsia="宋体"/>
                <w:color w:val="000000"/>
                <w:kern w:val="0"/>
                <w:sz w:val="16"/>
                <w:szCs w:val="16"/>
              </w:rPr>
              <w:t>400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500</w:t>
            </w:r>
            <w:r>
              <w:rPr>
                <w:rFonts w:ascii="Times New Roman" w:hAnsi="宋体" w:eastAsia="宋体"/>
                <w:color w:val="000000"/>
                <w:kern w:val="0"/>
                <w:sz w:val="16"/>
                <w:szCs w:val="16"/>
              </w:rPr>
              <w:t>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61" w:hRule="atLeast"/>
          <w:jc w:val="center"/>
        </w:trPr>
        <w:tc>
          <w:tcPr>
            <w:tcW w:w="840" w:type="dxa"/>
            <w:vMerge w:val="restart"/>
            <w:vAlign w:val="center"/>
          </w:tcPr>
          <w:p>
            <w:pPr>
              <w:widowControl/>
              <w:spacing w:line="240" w:lineRule="exact"/>
              <w:rPr>
                <w:rFonts w:ascii="Times New Roman" w:hAnsi="Times New Roman" w:eastAsia="宋体"/>
                <w:color w:val="000000"/>
                <w:kern w:val="0"/>
                <w:sz w:val="16"/>
                <w:szCs w:val="16"/>
              </w:rPr>
            </w:pPr>
            <w:r>
              <w:rPr>
                <w:rFonts w:hint="default" w:ascii="Times New Roman" w:hAnsi="宋体" w:eastAsia="宋体" w:cs="Times New Roman"/>
                <w:color w:val="000000"/>
                <w:kern w:val="0"/>
                <w:sz w:val="16"/>
                <w:szCs w:val="16"/>
              </w:rPr>
              <w:t>四、工作时间和休息休假类</w:t>
            </w:r>
          </w:p>
        </w:tc>
        <w:tc>
          <w:tcPr>
            <w:tcW w:w="1003"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（十七）违反工作时间规定</w:t>
            </w: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56</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安排学生顶岗实习总时间超过十二个月、每日超过八小时或者每周超过四十小时</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《江苏省劳动合同条例》第四十二条第二款</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《江苏省劳动合同条例》第五十七条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由县级以上地方政府劳动行政部门责令改正，并可以按照受侵害学生每人一百元以上五百元以下的标准处以罚款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受侵害人人均实习总时间超过</w:t>
            </w:r>
            <w:r>
              <w:rPr>
                <w:rFonts w:ascii="Times New Roman" w:hAnsi="Times New Roman" w:eastAsia="宋体"/>
                <w:color w:val="000000"/>
                <w:kern w:val="0"/>
                <w:sz w:val="16"/>
                <w:szCs w:val="16"/>
              </w:rPr>
              <w:t>12</w:t>
            </w:r>
            <w:r>
              <w:rPr>
                <w:rFonts w:ascii="Times New Roman" w:hAnsi="宋体" w:eastAsia="宋体"/>
                <w:color w:val="000000"/>
                <w:kern w:val="0"/>
                <w:sz w:val="16"/>
                <w:szCs w:val="16"/>
              </w:rPr>
              <w:t>个月，</w:t>
            </w:r>
            <w:r>
              <w:rPr>
                <w:rFonts w:ascii="Times New Roman" w:hAnsi="Times New Roman" w:eastAsia="宋体"/>
                <w:color w:val="000000"/>
                <w:kern w:val="0"/>
                <w:sz w:val="16"/>
                <w:szCs w:val="16"/>
              </w:rPr>
              <w:t>13</w:t>
            </w:r>
            <w:r>
              <w:rPr>
                <w:rFonts w:ascii="Times New Roman" w:hAnsi="宋体" w:eastAsia="宋体"/>
                <w:color w:val="000000"/>
                <w:kern w:val="0"/>
                <w:sz w:val="16"/>
                <w:szCs w:val="16"/>
              </w:rPr>
              <w:t>个月以内或受侵害人人均日工作时间超过法定工作时间</w:t>
            </w:r>
            <w:r>
              <w:rPr>
                <w:rFonts w:ascii="Times New Roman" w:hAnsi="Times New Roman" w:eastAsia="宋体"/>
                <w:color w:val="000000"/>
                <w:kern w:val="0"/>
                <w:sz w:val="16"/>
                <w:szCs w:val="16"/>
              </w:rPr>
              <w:t>1</w:t>
            </w:r>
            <w:r>
              <w:rPr>
                <w:rFonts w:ascii="Times New Roman" w:hAnsi="宋体" w:eastAsia="宋体"/>
                <w:color w:val="000000"/>
                <w:kern w:val="0"/>
                <w:sz w:val="16"/>
                <w:szCs w:val="16"/>
              </w:rPr>
              <w:t>小时以内或受侵害人人均周工作时间超过法定时间</w:t>
            </w:r>
            <w:r>
              <w:rPr>
                <w:rFonts w:ascii="Times New Roman" w:hAnsi="Times New Roman" w:eastAsia="宋体"/>
                <w:color w:val="000000"/>
                <w:kern w:val="0"/>
                <w:sz w:val="16"/>
                <w:szCs w:val="16"/>
              </w:rPr>
              <w:t>5</w:t>
            </w:r>
            <w:r>
              <w:rPr>
                <w:rFonts w:ascii="Times New Roman" w:hAnsi="宋体" w:eastAsia="宋体"/>
                <w:color w:val="000000"/>
                <w:kern w:val="0"/>
                <w:sz w:val="16"/>
                <w:szCs w:val="16"/>
              </w:rPr>
              <w:t>小时以内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处每人</w:t>
            </w:r>
            <w:r>
              <w:rPr>
                <w:rFonts w:ascii="Times New Roman" w:hAnsi="Times New Roman" w:eastAsia="宋体"/>
                <w:color w:val="000000"/>
                <w:kern w:val="0"/>
                <w:sz w:val="16"/>
                <w:szCs w:val="16"/>
              </w:rPr>
              <w:t>100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200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61"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受侵害人人均实习总时间</w:t>
            </w:r>
            <w:r>
              <w:rPr>
                <w:rFonts w:ascii="Times New Roman" w:hAnsi="Times New Roman" w:eastAsia="宋体"/>
                <w:color w:val="000000"/>
                <w:kern w:val="0"/>
                <w:sz w:val="16"/>
                <w:szCs w:val="16"/>
              </w:rPr>
              <w:t>13</w:t>
            </w:r>
            <w:r>
              <w:rPr>
                <w:rFonts w:ascii="Times New Roman" w:hAnsi="宋体" w:eastAsia="宋体"/>
                <w:color w:val="000000"/>
                <w:kern w:val="0"/>
                <w:sz w:val="16"/>
                <w:szCs w:val="16"/>
              </w:rPr>
              <w:t>个月以上</w:t>
            </w:r>
            <w:r>
              <w:rPr>
                <w:rFonts w:ascii="Times New Roman" w:hAnsi="Times New Roman" w:eastAsia="宋体"/>
                <w:color w:val="000000"/>
                <w:kern w:val="0"/>
                <w:sz w:val="16"/>
                <w:szCs w:val="16"/>
              </w:rPr>
              <w:t>14</w:t>
            </w:r>
            <w:r>
              <w:rPr>
                <w:rFonts w:ascii="Times New Roman" w:hAnsi="宋体" w:eastAsia="宋体"/>
                <w:color w:val="000000"/>
                <w:kern w:val="0"/>
                <w:sz w:val="16"/>
                <w:szCs w:val="16"/>
              </w:rPr>
              <w:t>个月以内或受侵害人人均日工作时间超过法定工作时间</w:t>
            </w:r>
            <w:r>
              <w:rPr>
                <w:rFonts w:ascii="Times New Roman" w:hAnsi="Times New Roman" w:eastAsia="宋体"/>
                <w:color w:val="000000"/>
                <w:kern w:val="0"/>
                <w:sz w:val="16"/>
                <w:szCs w:val="16"/>
              </w:rPr>
              <w:t>1</w:t>
            </w:r>
            <w:r>
              <w:rPr>
                <w:rFonts w:ascii="Times New Roman" w:hAnsi="宋体" w:eastAsia="宋体"/>
                <w:color w:val="000000"/>
                <w:kern w:val="0"/>
                <w:sz w:val="16"/>
                <w:szCs w:val="16"/>
              </w:rPr>
              <w:t>小时以上</w:t>
            </w:r>
            <w:r>
              <w:rPr>
                <w:rFonts w:ascii="Times New Roman" w:hAnsi="Times New Roman" w:eastAsia="宋体"/>
                <w:color w:val="000000"/>
                <w:kern w:val="0"/>
                <w:sz w:val="16"/>
                <w:szCs w:val="16"/>
              </w:rPr>
              <w:t>2</w:t>
            </w:r>
            <w:r>
              <w:rPr>
                <w:rFonts w:ascii="Times New Roman" w:hAnsi="宋体" w:eastAsia="宋体"/>
                <w:color w:val="000000"/>
                <w:kern w:val="0"/>
                <w:sz w:val="16"/>
                <w:szCs w:val="16"/>
              </w:rPr>
              <w:t>小时以内或受侵害人人均周工作时间超过法定时间</w:t>
            </w:r>
            <w:r>
              <w:rPr>
                <w:rFonts w:ascii="Times New Roman" w:hAnsi="Times New Roman" w:eastAsia="宋体"/>
                <w:color w:val="000000"/>
                <w:kern w:val="0"/>
                <w:sz w:val="16"/>
                <w:szCs w:val="16"/>
              </w:rPr>
              <w:t>5</w:t>
            </w:r>
            <w:r>
              <w:rPr>
                <w:rFonts w:ascii="Times New Roman" w:hAnsi="宋体" w:eastAsia="宋体"/>
                <w:color w:val="000000"/>
                <w:kern w:val="0"/>
                <w:sz w:val="16"/>
                <w:szCs w:val="16"/>
              </w:rPr>
              <w:t>小时以上</w:t>
            </w:r>
            <w:r>
              <w:rPr>
                <w:rFonts w:ascii="Times New Roman" w:hAnsi="Times New Roman" w:eastAsia="宋体"/>
                <w:color w:val="000000"/>
                <w:kern w:val="0"/>
                <w:sz w:val="16"/>
                <w:szCs w:val="16"/>
              </w:rPr>
              <w:t>10</w:t>
            </w:r>
            <w:r>
              <w:rPr>
                <w:rFonts w:ascii="Times New Roman" w:hAnsi="宋体" w:eastAsia="宋体"/>
                <w:color w:val="000000"/>
                <w:kern w:val="0"/>
                <w:sz w:val="16"/>
                <w:szCs w:val="16"/>
              </w:rPr>
              <w:t>小时以内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处每人</w:t>
            </w:r>
            <w:r>
              <w:rPr>
                <w:rFonts w:ascii="Times New Roman" w:hAnsi="Times New Roman" w:eastAsia="宋体"/>
                <w:color w:val="000000"/>
                <w:kern w:val="0"/>
                <w:sz w:val="16"/>
                <w:szCs w:val="16"/>
              </w:rPr>
              <w:t>200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400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61"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受侵害人人均实习总时间</w:t>
            </w:r>
            <w:r>
              <w:rPr>
                <w:rFonts w:ascii="Times New Roman" w:hAnsi="Times New Roman" w:eastAsia="宋体"/>
                <w:color w:val="000000"/>
                <w:kern w:val="0"/>
                <w:sz w:val="16"/>
                <w:szCs w:val="16"/>
              </w:rPr>
              <w:t>14</w:t>
            </w:r>
            <w:r>
              <w:rPr>
                <w:rFonts w:ascii="Times New Roman" w:hAnsi="宋体" w:eastAsia="宋体"/>
                <w:color w:val="000000"/>
                <w:kern w:val="0"/>
                <w:sz w:val="16"/>
                <w:szCs w:val="16"/>
              </w:rPr>
              <w:t>个月以上或受侵害人人均日工作时间超过法定工作时间</w:t>
            </w:r>
            <w:r>
              <w:rPr>
                <w:rFonts w:ascii="Times New Roman" w:hAnsi="Times New Roman" w:eastAsia="宋体"/>
                <w:color w:val="000000"/>
                <w:kern w:val="0"/>
                <w:sz w:val="16"/>
                <w:szCs w:val="16"/>
              </w:rPr>
              <w:t>2</w:t>
            </w:r>
            <w:r>
              <w:rPr>
                <w:rFonts w:ascii="Times New Roman" w:hAnsi="宋体" w:eastAsia="宋体"/>
                <w:color w:val="000000"/>
                <w:kern w:val="0"/>
                <w:sz w:val="16"/>
                <w:szCs w:val="16"/>
              </w:rPr>
              <w:t>小时以上或受侵害人人均周工作时间超过法定时间</w:t>
            </w:r>
            <w:r>
              <w:rPr>
                <w:rFonts w:ascii="Times New Roman" w:hAnsi="Times New Roman" w:eastAsia="宋体"/>
                <w:color w:val="000000"/>
                <w:kern w:val="0"/>
                <w:sz w:val="16"/>
                <w:szCs w:val="16"/>
              </w:rPr>
              <w:t>10</w:t>
            </w:r>
            <w:r>
              <w:rPr>
                <w:rFonts w:ascii="Times New Roman" w:hAnsi="宋体" w:eastAsia="宋体"/>
                <w:color w:val="000000"/>
                <w:kern w:val="0"/>
                <w:sz w:val="16"/>
                <w:szCs w:val="16"/>
              </w:rPr>
              <w:t>小时以上或强迫、变相强迫加班</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处每人</w:t>
            </w:r>
            <w:r>
              <w:rPr>
                <w:rFonts w:ascii="Times New Roman" w:hAnsi="Times New Roman" w:eastAsia="宋体"/>
                <w:color w:val="000000"/>
                <w:kern w:val="0"/>
                <w:sz w:val="16"/>
                <w:szCs w:val="16"/>
              </w:rPr>
              <w:t>400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500</w:t>
            </w:r>
            <w:r>
              <w:rPr>
                <w:rFonts w:ascii="Times New Roman" w:hAnsi="宋体" w:eastAsia="宋体"/>
                <w:color w:val="000000"/>
                <w:kern w:val="0"/>
                <w:sz w:val="16"/>
                <w:szCs w:val="16"/>
              </w:rPr>
              <w:t>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635"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（十八）违反带薪年休假规定</w:t>
            </w: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57</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不安排职工休带薪年休假又不依照规定给予年休假工资报酬</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《职工带薪年休假条例》第二条、第五条</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《职工带薪年休假条例》第七条</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由县级以上地方人民政府人事部门或者劳动保障部门依据职权责令限期改正；对逾期不改正的，除责令该单位支付年休假工资报酬外，单位还应当按照年休假工资报酬的数额向职工加付赔偿金</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未设定行政处罚，规定其他行政处理措施</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责令改正、行政处理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215"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（十九）违反其他工作时间、休息休假法律规定</w:t>
            </w: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58</w:t>
            </w:r>
          </w:p>
        </w:tc>
        <w:tc>
          <w:tcPr>
            <w:tcW w:w="11194" w:type="dxa"/>
            <w:gridSpan w:val="6"/>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其他工作时间、休息休假类违法情形（指由于相关法律法规新出台或修改等原因而暂未涵盖的违法情形）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04" w:hRule="atLeast"/>
          <w:jc w:val="center"/>
        </w:trPr>
        <w:tc>
          <w:tcPr>
            <w:tcW w:w="840" w:type="dxa"/>
            <w:vAlign w:val="center"/>
          </w:tcPr>
          <w:p>
            <w:pPr>
              <w:widowControl/>
              <w:spacing w:line="240" w:lineRule="exact"/>
              <w:rPr>
                <w:rFonts w:ascii="Times New Roman" w:hAnsi="Times New Roman" w:eastAsia="宋体"/>
                <w:color w:val="000000"/>
                <w:kern w:val="0"/>
                <w:sz w:val="16"/>
                <w:szCs w:val="16"/>
              </w:rPr>
            </w:pPr>
            <w:r>
              <w:rPr>
                <w:rFonts w:hint="default" w:ascii="Times New Roman" w:hAnsi="宋体" w:eastAsia="宋体" w:cs="Times New Roman"/>
                <w:color w:val="000000"/>
                <w:kern w:val="0"/>
                <w:sz w:val="16"/>
                <w:szCs w:val="16"/>
              </w:rPr>
              <w:t>五、工资类</w:t>
            </w:r>
          </w:p>
        </w:tc>
        <w:tc>
          <w:tcPr>
            <w:tcW w:w="1003"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（二十）未依法及时足额支付工资报酬</w:t>
            </w: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59</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未按照劳动合同的约定或者国家规定及时足额支付劳动者劳动报酬</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《劳动合同法》第三十条第一款</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《劳动合同法》第八十五条</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由劳动行政部门责令限期支付</w:t>
            </w:r>
            <w:r>
              <w:rPr>
                <w:rFonts w:ascii="Times New Roman" w:hAnsi="Times New Roman" w:eastAsia="宋体"/>
                <w:color w:val="000000"/>
                <w:kern w:val="0"/>
                <w:sz w:val="16"/>
                <w:szCs w:val="16"/>
              </w:rPr>
              <w:t>,</w:t>
            </w:r>
            <w:r>
              <w:rPr>
                <w:rFonts w:ascii="Times New Roman" w:hAnsi="宋体" w:eastAsia="宋体"/>
                <w:color w:val="000000"/>
                <w:kern w:val="0"/>
                <w:sz w:val="16"/>
                <w:szCs w:val="16"/>
              </w:rPr>
              <w:t>逾期不支付的，责令用人单位按应付金额百分之五十以上百分之一百以下的标准向劳动者加付赔偿金</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未设定行政处罚，规定其他行政处理措施</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责令改正、行政处理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701" w:hRule="atLeast"/>
          <w:jc w:val="center"/>
        </w:trPr>
        <w:tc>
          <w:tcPr>
            <w:tcW w:w="840" w:type="dxa"/>
            <w:vMerge w:val="restart"/>
            <w:vAlign w:val="center"/>
          </w:tcPr>
          <w:p>
            <w:pPr>
              <w:widowControl/>
              <w:spacing w:line="240" w:lineRule="exact"/>
              <w:rPr>
                <w:rFonts w:ascii="Times New Roman" w:hAnsi="Times New Roman" w:eastAsia="宋体" w:cs="Times New Roman"/>
                <w:color w:val="000000"/>
                <w:kern w:val="0"/>
                <w:sz w:val="16"/>
                <w:szCs w:val="16"/>
              </w:rPr>
            </w:pPr>
            <w:r>
              <w:rPr>
                <w:rFonts w:hint="default" w:ascii="Times New Roman" w:hAnsi="宋体" w:eastAsia="宋体" w:cs="Times New Roman"/>
                <w:color w:val="000000"/>
                <w:kern w:val="0"/>
                <w:sz w:val="16"/>
                <w:szCs w:val="16"/>
              </w:rPr>
              <w:t>五、工资类</w:t>
            </w:r>
          </w:p>
        </w:tc>
        <w:tc>
          <w:tcPr>
            <w:tcW w:w="1003"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（二十）未依法及时足额支付工资报酬</w:t>
            </w: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60</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未依法支付高温津贴</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《江苏省劳动合同条例》第二十三条；《防暑降温措施管理办法》第十七条</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《劳动合同法》第八十五条</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由劳动行政部门责令限期支付</w:t>
            </w:r>
            <w:r>
              <w:rPr>
                <w:rFonts w:ascii="Times New Roman" w:hAnsi="Times New Roman" w:eastAsia="宋体"/>
                <w:color w:val="000000"/>
                <w:kern w:val="0"/>
                <w:sz w:val="16"/>
                <w:szCs w:val="16"/>
              </w:rPr>
              <w:t>,</w:t>
            </w:r>
            <w:r>
              <w:rPr>
                <w:rFonts w:ascii="Times New Roman" w:hAnsi="宋体" w:eastAsia="宋体"/>
                <w:color w:val="000000"/>
                <w:kern w:val="0"/>
                <w:sz w:val="16"/>
                <w:szCs w:val="16"/>
              </w:rPr>
              <w:t>逾期不支付的，责令用人单位按应付金额百分之五十以上百分之一百以下的标准向劳动者加付赔偿金</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未设定行政处罚，规定其他行政处理措施</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责令改正、行政处理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871" w:hRule="atLeast"/>
          <w:jc w:val="center"/>
        </w:trPr>
        <w:tc>
          <w:tcPr>
            <w:tcW w:w="840" w:type="dxa"/>
            <w:vMerge w:val="continue"/>
            <w:vAlign w:val="center"/>
          </w:tcPr>
          <w:p>
            <w:pPr>
              <w:widowControl/>
              <w:jc w:val="left"/>
              <w:rPr>
                <w:rFonts w:ascii="Times New Roman" w:hAnsi="Times New Roman" w:eastAsia="宋体" w:cs="Times New Roman"/>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61</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克扣、拖欠顶岗实习学生实习报酬</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《江苏省劳动合同条例》第四十二条第四款</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《江苏省劳动合同条例》第五十七条第二款</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由县级以上人民政府劳动行政部门责令限期支付实习报酬</w:t>
            </w:r>
            <w:r>
              <w:rPr>
                <w:rFonts w:ascii="Times New Roman" w:hAnsi="Times New Roman" w:eastAsia="宋体"/>
                <w:color w:val="000000"/>
                <w:kern w:val="0"/>
                <w:sz w:val="16"/>
                <w:szCs w:val="16"/>
              </w:rPr>
              <w:t>,</w:t>
            </w:r>
            <w:r>
              <w:rPr>
                <w:rFonts w:ascii="Times New Roman" w:hAnsi="宋体" w:eastAsia="宋体"/>
                <w:color w:val="000000"/>
                <w:kern w:val="0"/>
                <w:sz w:val="16"/>
                <w:szCs w:val="16"/>
              </w:rPr>
              <w:t>逾期不支付的，责令企业足额支付实习报酬，并按照应付金额百分之五十以上百分之一百以下的标准向顶岗实习学生加付赔偿金</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未设定行政处罚，规定其他行政处理措施</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责令改正、行政处理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608" w:hRule="atLeast"/>
          <w:jc w:val="center"/>
        </w:trPr>
        <w:tc>
          <w:tcPr>
            <w:tcW w:w="840" w:type="dxa"/>
            <w:vMerge w:val="continue"/>
            <w:vAlign w:val="center"/>
          </w:tcPr>
          <w:p>
            <w:pPr>
              <w:widowControl/>
              <w:jc w:val="left"/>
              <w:rPr>
                <w:rFonts w:ascii="Times New Roman" w:hAnsi="Times New Roman" w:eastAsia="宋体" w:cs="Times New Roman"/>
                <w:color w:val="000000"/>
                <w:kern w:val="0"/>
                <w:sz w:val="16"/>
                <w:szCs w:val="16"/>
              </w:rPr>
            </w:pPr>
          </w:p>
        </w:tc>
        <w:tc>
          <w:tcPr>
            <w:tcW w:w="1003"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（二十一）违反最低工资规定</w:t>
            </w: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62</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低于当地最低工资标准支付劳动者工资</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《劳动合同法》第三十条第一款；《劳动法》第四十八条第二款；《江苏省工资支付条例》第十二条第一款、第二款；《最低工资规定》第十二条第一款、第二款</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《劳动合同法》第八十五条</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由劳动行政部门责令限期支付低于最低工资标准的差额部分</w:t>
            </w:r>
            <w:r>
              <w:rPr>
                <w:rFonts w:ascii="Times New Roman" w:hAnsi="Times New Roman" w:eastAsia="宋体"/>
                <w:color w:val="000000"/>
                <w:kern w:val="0"/>
                <w:sz w:val="16"/>
                <w:szCs w:val="16"/>
              </w:rPr>
              <w:t>,</w:t>
            </w:r>
            <w:r>
              <w:rPr>
                <w:rFonts w:ascii="Times New Roman" w:hAnsi="宋体" w:eastAsia="宋体"/>
                <w:color w:val="000000"/>
                <w:kern w:val="0"/>
                <w:sz w:val="16"/>
                <w:szCs w:val="16"/>
              </w:rPr>
              <w:t>逾期不支付的，责令用人单位按应付金额百分之五十以上百分之一百以下的标准向劳动者加付赔偿金</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未设定行政处罚，规定其他行政处理措施</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责令改正、行政处理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041" w:hRule="atLeast"/>
          <w:jc w:val="center"/>
        </w:trPr>
        <w:tc>
          <w:tcPr>
            <w:tcW w:w="840" w:type="dxa"/>
            <w:vMerge w:val="continue"/>
            <w:vAlign w:val="center"/>
          </w:tcPr>
          <w:p>
            <w:pPr>
              <w:widowControl/>
              <w:jc w:val="left"/>
              <w:rPr>
                <w:rFonts w:ascii="Times New Roman" w:hAnsi="Times New Roman" w:eastAsia="宋体" w:cs="Times New Roman"/>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63</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低于当地最低工资标准支付顶岗实习学生实习报酬</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《江苏省劳动合同条例》第四十二条第四款</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《江苏省劳动合同条例》第五十七条第二款</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由县级以上人民政府劳动行政部门责令限期支付低于当地最低工资标准的差额部分；逾期不支付的，责令企业足额支付实习报酬，并按照应付金额百分之五十以上百分之一百以下的标准向顶岗实习学生加付赔偿金</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未设定行政处罚，规定其他行政处理措施</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责令改正、行政处理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500" w:hRule="atLeast"/>
          <w:jc w:val="center"/>
        </w:trPr>
        <w:tc>
          <w:tcPr>
            <w:tcW w:w="840" w:type="dxa"/>
            <w:vMerge w:val="restart"/>
            <w:vAlign w:val="center"/>
          </w:tcPr>
          <w:p>
            <w:pPr>
              <w:widowControl/>
              <w:spacing w:line="240" w:lineRule="exact"/>
              <w:rPr>
                <w:rFonts w:ascii="Times New Roman" w:hAnsi="Times New Roman" w:eastAsia="宋体"/>
                <w:color w:val="000000"/>
                <w:kern w:val="0"/>
                <w:sz w:val="16"/>
                <w:szCs w:val="16"/>
              </w:rPr>
            </w:pPr>
            <w:r>
              <w:rPr>
                <w:rFonts w:hint="default" w:ascii="Times New Roman" w:hAnsi="宋体" w:eastAsia="宋体" w:cs="Times New Roman"/>
                <w:color w:val="000000"/>
                <w:kern w:val="0"/>
                <w:sz w:val="16"/>
                <w:szCs w:val="16"/>
              </w:rPr>
              <w:t>五、工资类</w:t>
            </w:r>
          </w:p>
        </w:tc>
        <w:tc>
          <w:tcPr>
            <w:tcW w:w="1003"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（二十二）违反加班费支付规定</w:t>
            </w: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64</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安排加班未按规定支付加班费</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《中华人民共和国劳动法》第四十四条、《劳动合同法》第三十一条、《江苏省工资支付条例》第二十条、二十二条、二十三条</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《劳动合同法》第八十五条</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由劳动行政部门责令限期支付</w:t>
            </w:r>
            <w:r>
              <w:rPr>
                <w:rFonts w:ascii="Times New Roman" w:hAnsi="Times New Roman" w:eastAsia="宋体"/>
                <w:color w:val="000000"/>
                <w:kern w:val="0"/>
                <w:sz w:val="16"/>
                <w:szCs w:val="16"/>
              </w:rPr>
              <w:t>,</w:t>
            </w:r>
            <w:r>
              <w:rPr>
                <w:rFonts w:ascii="Times New Roman" w:hAnsi="宋体" w:eastAsia="宋体"/>
                <w:color w:val="000000"/>
                <w:kern w:val="0"/>
                <w:sz w:val="16"/>
                <w:szCs w:val="16"/>
              </w:rPr>
              <w:t>逾期不支付的，责令用人单位按应付金额百分之五十以上百分之一百以下的标准向劳动者加付赔偿金</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未设定行政处罚，规定其他行政处理措施</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责令改正、行政处理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163"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（二十三）违反工资分配、工资支付管理规定</w:t>
            </w: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65</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未制定、公布工资分配、工资支付规章制度或者制定的工资分配、工资支付规章制度未听取本单位职工代表大会（职工大会）或者工会组织的意见</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《江苏省工资支付条例》第六条</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《江苏省工资支付条例》第五十五条第一款</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由劳动保障行政部门责令限期改正；逾期不改正的，处以一千元以上一万元以下的罚款，并可以对其法定代表人或者主要负责人处以一千元以上五千元以下的罚款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用人单位制定的工资分配、工资支付规章制度未听取本单位职工代表大会（职工大会）或者工会组织的意见</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1000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3000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64"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用人单位未制定、公布工资分配、工资支付规章制度</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3000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6000</w:t>
            </w:r>
            <w:r>
              <w:rPr>
                <w:rFonts w:ascii="Times New Roman" w:hAnsi="宋体" w:eastAsia="宋体"/>
                <w:color w:val="000000"/>
                <w:kern w:val="0"/>
                <w:sz w:val="16"/>
                <w:szCs w:val="16"/>
              </w:rPr>
              <w:t>元以内罚款，并对其法定代表人或主要负责人处</w:t>
            </w:r>
            <w:r>
              <w:rPr>
                <w:rFonts w:ascii="Times New Roman" w:hAnsi="Times New Roman" w:eastAsia="宋体"/>
                <w:color w:val="000000"/>
                <w:kern w:val="0"/>
                <w:sz w:val="16"/>
                <w:szCs w:val="16"/>
              </w:rPr>
              <w:t>1000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3000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35"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用人单位未制定、公布工资分配、工资支付规章制度或者制定的工资分配、工资支付规章制度未听取本单位职工代表大会（职工大会）或者工会组织的意见，且造成劳动者损害或其它危害后果</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元以下罚款，并对其法定代表人或主要负责人处</w:t>
            </w:r>
            <w:r>
              <w:rPr>
                <w:rFonts w:ascii="Times New Roman" w:hAnsi="Times New Roman" w:eastAsia="宋体"/>
                <w:color w:val="000000"/>
                <w:kern w:val="0"/>
                <w:sz w:val="16"/>
                <w:szCs w:val="16"/>
              </w:rPr>
              <w:t>3000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03"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66</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未记录劳动者工资清单、未将劳动者本人的工资清单提供给劳动者</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《江苏省工资支付条例》第十八条第一款</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《江苏省工资支付条例》第五十五条第二款</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由劳动保障行政部门处以一千元以上一万元以下的罚款，并可以对其法定代表人或者主要负责人处以一千元以上五千元以下的罚款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用人单位未记录、提供劳动者工资清单，持续时间在</w:t>
            </w:r>
            <w:r>
              <w:rPr>
                <w:rFonts w:ascii="Times New Roman" w:hAnsi="Times New Roman" w:eastAsia="宋体"/>
                <w:color w:val="000000"/>
                <w:kern w:val="0"/>
                <w:sz w:val="16"/>
                <w:szCs w:val="16"/>
              </w:rPr>
              <w:t>6</w:t>
            </w:r>
            <w:r>
              <w:rPr>
                <w:rFonts w:ascii="Times New Roman" w:hAnsi="宋体" w:eastAsia="宋体"/>
                <w:color w:val="000000"/>
                <w:kern w:val="0"/>
                <w:sz w:val="16"/>
                <w:szCs w:val="16"/>
              </w:rPr>
              <w:t>个月以内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1000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3000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64"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用人单位未记录、提供劳动者工资清单，持续时间</w:t>
            </w:r>
            <w:r>
              <w:rPr>
                <w:rFonts w:ascii="Times New Roman" w:hAnsi="Times New Roman" w:eastAsia="宋体"/>
                <w:color w:val="000000"/>
                <w:kern w:val="0"/>
                <w:sz w:val="16"/>
                <w:szCs w:val="16"/>
              </w:rPr>
              <w:t>6</w:t>
            </w:r>
            <w:r>
              <w:rPr>
                <w:rFonts w:ascii="Times New Roman" w:hAnsi="宋体" w:eastAsia="宋体"/>
                <w:color w:val="000000"/>
                <w:kern w:val="0"/>
                <w:sz w:val="16"/>
                <w:szCs w:val="16"/>
              </w:rPr>
              <w:t>个月以上</w:t>
            </w:r>
            <w:r>
              <w:rPr>
                <w:rFonts w:ascii="Times New Roman" w:hAnsi="Times New Roman" w:eastAsia="宋体"/>
                <w:color w:val="000000"/>
                <w:kern w:val="0"/>
                <w:sz w:val="16"/>
                <w:szCs w:val="16"/>
              </w:rPr>
              <w:t>12</w:t>
            </w:r>
            <w:r>
              <w:rPr>
                <w:rFonts w:ascii="Times New Roman" w:hAnsi="宋体" w:eastAsia="宋体"/>
                <w:color w:val="000000"/>
                <w:kern w:val="0"/>
                <w:sz w:val="16"/>
                <w:szCs w:val="16"/>
              </w:rPr>
              <w:t>个月以内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3000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元以内罚款，并对其法定代表人或主要负责人处</w:t>
            </w:r>
            <w:r>
              <w:rPr>
                <w:rFonts w:ascii="Times New Roman" w:hAnsi="Times New Roman" w:eastAsia="宋体"/>
                <w:color w:val="000000"/>
                <w:kern w:val="0"/>
                <w:sz w:val="16"/>
                <w:szCs w:val="16"/>
              </w:rPr>
              <w:t>1000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3000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64"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用人单位未记录、提供劳动者工资清单，持续时间</w:t>
            </w:r>
            <w:r>
              <w:rPr>
                <w:rFonts w:ascii="Times New Roman" w:hAnsi="Times New Roman" w:eastAsia="宋体"/>
                <w:color w:val="000000"/>
                <w:kern w:val="0"/>
                <w:sz w:val="16"/>
                <w:szCs w:val="16"/>
              </w:rPr>
              <w:t>12</w:t>
            </w:r>
            <w:r>
              <w:rPr>
                <w:rFonts w:ascii="Times New Roman" w:hAnsi="宋体" w:eastAsia="宋体"/>
                <w:color w:val="000000"/>
                <w:kern w:val="0"/>
                <w:sz w:val="16"/>
                <w:szCs w:val="16"/>
              </w:rPr>
              <w:t>个月以上</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元以下罚款，并对其法定代表人或主要负责人处</w:t>
            </w:r>
            <w:r>
              <w:rPr>
                <w:rFonts w:ascii="Times New Roman" w:hAnsi="Times New Roman" w:eastAsia="宋体"/>
                <w:color w:val="000000"/>
                <w:kern w:val="0"/>
                <w:sz w:val="16"/>
                <w:szCs w:val="16"/>
              </w:rPr>
              <w:t>3000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65" w:hRule="atLeast"/>
          <w:jc w:val="center"/>
        </w:trPr>
        <w:tc>
          <w:tcPr>
            <w:tcW w:w="840" w:type="dxa"/>
            <w:vMerge w:val="restart"/>
            <w:vAlign w:val="center"/>
          </w:tcPr>
          <w:p>
            <w:pPr>
              <w:widowControl/>
              <w:spacing w:line="240" w:lineRule="exact"/>
              <w:rPr>
                <w:rFonts w:ascii="Times New Roman" w:hAnsi="Times New Roman" w:eastAsia="宋体"/>
                <w:color w:val="000000"/>
                <w:kern w:val="0"/>
                <w:sz w:val="16"/>
                <w:szCs w:val="16"/>
              </w:rPr>
            </w:pPr>
            <w:r>
              <w:rPr>
                <w:rFonts w:hint="default" w:ascii="Times New Roman" w:hAnsi="宋体" w:eastAsia="宋体" w:cs="Times New Roman"/>
                <w:color w:val="000000"/>
                <w:kern w:val="0"/>
                <w:sz w:val="16"/>
                <w:szCs w:val="16"/>
              </w:rPr>
              <w:t>五、工资类</w:t>
            </w:r>
          </w:p>
        </w:tc>
        <w:tc>
          <w:tcPr>
            <w:tcW w:w="1003"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（二十三）违反工资分配、工资支付管理规定</w:t>
            </w: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67</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未记录劳动者出勤情况、出勤记录保存期限少于二年</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《江苏省工资支付条例》第十七条第二款</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《江苏省工资支付条例》第五十五条第二款</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由劳动保障行政部门处以一千元以上一万元以下的罚款，并可以对其法定代表人或者主要负责人处以一千元以上五千元以下的罚款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用人单位未记录劳动者出勤情况时间累计在</w:t>
            </w:r>
            <w:r>
              <w:rPr>
                <w:rFonts w:ascii="Times New Roman" w:hAnsi="Times New Roman" w:eastAsia="宋体"/>
                <w:color w:val="000000"/>
                <w:kern w:val="0"/>
                <w:sz w:val="16"/>
                <w:szCs w:val="16"/>
              </w:rPr>
              <w:t>3</w:t>
            </w:r>
            <w:r>
              <w:rPr>
                <w:rFonts w:ascii="Times New Roman" w:hAnsi="宋体" w:eastAsia="宋体"/>
                <w:color w:val="000000"/>
                <w:kern w:val="0"/>
                <w:sz w:val="16"/>
                <w:szCs w:val="16"/>
              </w:rPr>
              <w:t>个月以内；出勤记录保存期限</w:t>
            </w:r>
            <w:r>
              <w:rPr>
                <w:rFonts w:ascii="Times New Roman" w:hAnsi="Times New Roman" w:eastAsia="宋体"/>
                <w:color w:val="000000"/>
                <w:kern w:val="0"/>
                <w:sz w:val="16"/>
                <w:szCs w:val="16"/>
              </w:rPr>
              <w:t>18</w:t>
            </w:r>
            <w:r>
              <w:rPr>
                <w:rFonts w:ascii="Times New Roman" w:hAnsi="宋体" w:eastAsia="宋体"/>
                <w:color w:val="000000"/>
                <w:kern w:val="0"/>
                <w:sz w:val="16"/>
                <w:szCs w:val="16"/>
              </w:rPr>
              <w:t>个月以上</w:t>
            </w:r>
            <w:r>
              <w:rPr>
                <w:rFonts w:ascii="Times New Roman" w:hAnsi="Times New Roman" w:eastAsia="宋体"/>
                <w:color w:val="000000"/>
                <w:kern w:val="0"/>
                <w:sz w:val="16"/>
                <w:szCs w:val="16"/>
              </w:rPr>
              <w:t>24</w:t>
            </w:r>
            <w:r>
              <w:rPr>
                <w:rFonts w:ascii="Times New Roman" w:hAnsi="宋体" w:eastAsia="宋体"/>
                <w:color w:val="000000"/>
                <w:kern w:val="0"/>
                <w:sz w:val="16"/>
                <w:szCs w:val="16"/>
              </w:rPr>
              <w:t>个月以内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1000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3000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34"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用人单位未记录劳动者出勤情况时间累计在</w:t>
            </w:r>
            <w:r>
              <w:rPr>
                <w:rFonts w:ascii="Times New Roman" w:hAnsi="Times New Roman" w:eastAsia="宋体"/>
                <w:color w:val="000000"/>
                <w:kern w:val="0"/>
                <w:sz w:val="16"/>
                <w:szCs w:val="16"/>
              </w:rPr>
              <w:t>3</w:t>
            </w:r>
            <w:r>
              <w:rPr>
                <w:rFonts w:ascii="Times New Roman" w:hAnsi="宋体" w:eastAsia="宋体"/>
                <w:color w:val="000000"/>
                <w:kern w:val="0"/>
                <w:sz w:val="16"/>
                <w:szCs w:val="16"/>
              </w:rPr>
              <w:t>个月以上、</w:t>
            </w:r>
            <w:r>
              <w:rPr>
                <w:rFonts w:ascii="Times New Roman" w:hAnsi="Times New Roman" w:eastAsia="宋体"/>
                <w:color w:val="000000"/>
                <w:kern w:val="0"/>
                <w:sz w:val="16"/>
                <w:szCs w:val="16"/>
              </w:rPr>
              <w:t>6</w:t>
            </w:r>
            <w:r>
              <w:rPr>
                <w:rFonts w:ascii="Times New Roman" w:hAnsi="宋体" w:eastAsia="宋体"/>
                <w:color w:val="000000"/>
                <w:kern w:val="0"/>
                <w:sz w:val="16"/>
                <w:szCs w:val="16"/>
              </w:rPr>
              <w:t>个月以内；出勤记录保存期限</w:t>
            </w:r>
            <w:r>
              <w:rPr>
                <w:rFonts w:ascii="Times New Roman" w:hAnsi="Times New Roman" w:eastAsia="宋体"/>
                <w:color w:val="000000"/>
                <w:kern w:val="0"/>
                <w:sz w:val="16"/>
                <w:szCs w:val="16"/>
              </w:rPr>
              <w:t>12</w:t>
            </w:r>
            <w:r>
              <w:rPr>
                <w:rFonts w:ascii="Times New Roman" w:hAnsi="宋体" w:eastAsia="宋体"/>
                <w:color w:val="000000"/>
                <w:kern w:val="0"/>
                <w:sz w:val="16"/>
                <w:szCs w:val="16"/>
              </w:rPr>
              <w:t>个月以上</w:t>
            </w:r>
            <w:r>
              <w:rPr>
                <w:rFonts w:ascii="Times New Roman" w:hAnsi="Times New Roman" w:eastAsia="宋体"/>
                <w:color w:val="000000"/>
                <w:kern w:val="0"/>
                <w:sz w:val="16"/>
                <w:szCs w:val="16"/>
              </w:rPr>
              <w:t>18</w:t>
            </w:r>
            <w:r>
              <w:rPr>
                <w:rFonts w:ascii="Times New Roman" w:hAnsi="宋体" w:eastAsia="宋体"/>
                <w:color w:val="000000"/>
                <w:kern w:val="0"/>
                <w:sz w:val="16"/>
                <w:szCs w:val="16"/>
              </w:rPr>
              <w:t>个月以内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3000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元以内罚款，并对其法定代表人或主要负责人处</w:t>
            </w:r>
            <w:r>
              <w:rPr>
                <w:rFonts w:ascii="Times New Roman" w:hAnsi="Times New Roman" w:eastAsia="宋体"/>
                <w:color w:val="000000"/>
                <w:kern w:val="0"/>
                <w:sz w:val="16"/>
                <w:szCs w:val="16"/>
              </w:rPr>
              <w:t>1000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3000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6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用人单位未记录劳动者出勤情况累计在</w:t>
            </w:r>
            <w:r>
              <w:rPr>
                <w:rFonts w:ascii="Times New Roman" w:hAnsi="Times New Roman" w:eastAsia="宋体"/>
                <w:color w:val="000000"/>
                <w:kern w:val="0"/>
                <w:sz w:val="16"/>
                <w:szCs w:val="16"/>
              </w:rPr>
              <w:t>6</w:t>
            </w:r>
            <w:r>
              <w:rPr>
                <w:rFonts w:ascii="Times New Roman" w:hAnsi="宋体" w:eastAsia="宋体"/>
                <w:color w:val="000000"/>
                <w:kern w:val="0"/>
                <w:sz w:val="16"/>
                <w:szCs w:val="16"/>
              </w:rPr>
              <w:t>个月以上；出勤记录保存期限</w:t>
            </w:r>
            <w:r>
              <w:rPr>
                <w:rFonts w:ascii="Times New Roman" w:hAnsi="Times New Roman" w:eastAsia="宋体"/>
                <w:color w:val="000000"/>
                <w:kern w:val="0"/>
                <w:sz w:val="16"/>
                <w:szCs w:val="16"/>
              </w:rPr>
              <w:t>12</w:t>
            </w:r>
            <w:r>
              <w:rPr>
                <w:rFonts w:ascii="Times New Roman" w:hAnsi="宋体" w:eastAsia="宋体"/>
                <w:color w:val="000000"/>
                <w:kern w:val="0"/>
                <w:sz w:val="16"/>
                <w:szCs w:val="16"/>
              </w:rPr>
              <w:t>月以内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元以下罚款，并对其法定代表人或主要负责人处</w:t>
            </w:r>
            <w:r>
              <w:rPr>
                <w:rFonts w:ascii="Times New Roman" w:hAnsi="Times New Roman" w:eastAsia="宋体"/>
                <w:color w:val="000000"/>
                <w:kern w:val="0"/>
                <w:sz w:val="16"/>
                <w:szCs w:val="16"/>
              </w:rPr>
              <w:t>3000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14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68</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降低劳动者工资标准未与本单位工会或者职工代表协商一致，给劳动者造成工资损失</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《江苏省工资支付条例》第十二条第二款第（五）项</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《江苏省工资支付条例》第五十六条</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由劳动保障行政部门责令限期改正；逾期不改正的，可以责令给予劳动者工资损失的一倍以上二倍以下的赔偿</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未设定行政处罚，规定其他行政处理措施</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责令改正、行政处理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07"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69</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未以货币形式支付劳动者工资或者指定劳动者消费地点、场合限制消费方式</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《江苏省工资支付条例》第十五条</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《江苏省工资支付条例》第五十七条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由劳动行政部门限期改正；逾期不改正的，可以责令给予劳动者同等金额一倍的赔偿，并可以对用人单位处以五千元以上二万元以下的罚款，对其法定代表人或者主要负责人处以一千元以上一万元以下的罚款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涉及劳动者工资</w:t>
            </w:r>
            <w:r>
              <w:rPr>
                <w:rFonts w:ascii="Times New Roman" w:hAnsi="Times New Roman" w:eastAsia="宋体"/>
                <w:color w:val="000000"/>
                <w:kern w:val="0"/>
                <w:sz w:val="16"/>
                <w:szCs w:val="16"/>
              </w:rPr>
              <w:t>3</w:t>
            </w:r>
            <w:r>
              <w:rPr>
                <w:rFonts w:ascii="Times New Roman" w:hAnsi="宋体" w:eastAsia="宋体"/>
                <w:color w:val="000000"/>
                <w:kern w:val="0"/>
                <w:sz w:val="16"/>
                <w:szCs w:val="16"/>
              </w:rPr>
              <w:t>个月以内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元以内罚款，对其法定代表人或主要负责人</w:t>
            </w:r>
            <w:r>
              <w:rPr>
                <w:rFonts w:ascii="Times New Roman" w:hAnsi="Times New Roman" w:eastAsia="宋体"/>
                <w:color w:val="000000"/>
                <w:kern w:val="0"/>
                <w:sz w:val="16"/>
                <w:szCs w:val="16"/>
              </w:rPr>
              <w:t>1000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3000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07"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涉及劳动者工资</w:t>
            </w:r>
            <w:r>
              <w:rPr>
                <w:rFonts w:ascii="Times New Roman" w:hAnsi="Times New Roman" w:eastAsia="宋体"/>
                <w:color w:val="000000"/>
                <w:kern w:val="0"/>
                <w:sz w:val="16"/>
                <w:szCs w:val="16"/>
              </w:rPr>
              <w:t>3</w:t>
            </w:r>
            <w:r>
              <w:rPr>
                <w:rFonts w:ascii="Times New Roman" w:hAnsi="宋体" w:eastAsia="宋体"/>
                <w:color w:val="000000"/>
                <w:kern w:val="0"/>
                <w:sz w:val="16"/>
                <w:szCs w:val="16"/>
              </w:rPr>
              <w:t>个月以上</w:t>
            </w:r>
            <w:r>
              <w:rPr>
                <w:rFonts w:ascii="Times New Roman" w:hAnsi="Times New Roman" w:eastAsia="宋体"/>
                <w:color w:val="000000"/>
                <w:kern w:val="0"/>
                <w:sz w:val="16"/>
                <w:szCs w:val="16"/>
              </w:rPr>
              <w:t>6</w:t>
            </w:r>
            <w:r>
              <w:rPr>
                <w:rFonts w:ascii="Times New Roman" w:hAnsi="宋体" w:eastAsia="宋体"/>
                <w:color w:val="000000"/>
                <w:kern w:val="0"/>
                <w:sz w:val="16"/>
                <w:szCs w:val="16"/>
              </w:rPr>
              <w:t>个月以内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15000</w:t>
            </w:r>
            <w:r>
              <w:rPr>
                <w:rFonts w:ascii="Times New Roman" w:hAnsi="宋体" w:eastAsia="宋体"/>
                <w:color w:val="000000"/>
                <w:kern w:val="0"/>
                <w:sz w:val="16"/>
                <w:szCs w:val="16"/>
              </w:rPr>
              <w:t>元以内罚款，对其法定代表人或主要负责人</w:t>
            </w:r>
            <w:r>
              <w:rPr>
                <w:rFonts w:ascii="Times New Roman" w:hAnsi="Times New Roman" w:eastAsia="宋体"/>
                <w:color w:val="000000"/>
                <w:kern w:val="0"/>
                <w:sz w:val="16"/>
                <w:szCs w:val="16"/>
              </w:rPr>
              <w:t>3000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07"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涉及劳动者工资</w:t>
            </w:r>
            <w:r>
              <w:rPr>
                <w:rFonts w:ascii="Times New Roman" w:hAnsi="Times New Roman" w:eastAsia="宋体"/>
                <w:color w:val="000000"/>
                <w:kern w:val="0"/>
                <w:sz w:val="16"/>
                <w:szCs w:val="16"/>
              </w:rPr>
              <w:t>6</w:t>
            </w:r>
            <w:r>
              <w:rPr>
                <w:rFonts w:ascii="Times New Roman" w:hAnsi="宋体" w:eastAsia="宋体"/>
                <w:color w:val="000000"/>
                <w:kern w:val="0"/>
                <w:sz w:val="16"/>
                <w:szCs w:val="16"/>
              </w:rPr>
              <w:t>个月以上</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15000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元以下罚款，对法定代表人或主要负责人</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02"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70</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未在拖欠工资发生之日起五日内向劳动保障行政部门书面报告</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《江苏省工资支付条例》第三十六条</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《江苏省工资支付条例》第五十八条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由劳动保障行政部门责令限期改正；逾期不改正的，处以一千元以上五千元以下的罚款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未因拖欠工资导致举报投诉或引发突发事件</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1000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1500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2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因拖欠工资导致举报投诉</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1500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3000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9"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因拖欠工资导致举报投诉且造成较重的后果或引发突发事件</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3000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279" w:hRule="atLeast"/>
          <w:jc w:val="center"/>
        </w:trPr>
        <w:tc>
          <w:tcPr>
            <w:tcW w:w="840" w:type="dxa"/>
            <w:vMerge w:val="restart"/>
            <w:vAlign w:val="center"/>
          </w:tcPr>
          <w:p>
            <w:pPr>
              <w:widowControl/>
              <w:spacing w:line="240" w:lineRule="exact"/>
              <w:rPr>
                <w:rFonts w:ascii="Times New Roman" w:hAnsi="Times New Roman" w:eastAsia="宋体"/>
                <w:color w:val="000000"/>
                <w:kern w:val="0"/>
                <w:sz w:val="16"/>
                <w:szCs w:val="16"/>
              </w:rPr>
            </w:pPr>
            <w:r>
              <w:rPr>
                <w:rFonts w:hint="default" w:ascii="Times New Roman" w:hAnsi="宋体" w:eastAsia="宋体" w:cs="Times New Roman"/>
                <w:color w:val="000000"/>
                <w:kern w:val="0"/>
                <w:sz w:val="16"/>
                <w:szCs w:val="16"/>
              </w:rPr>
              <w:t>五、工资类</w:t>
            </w:r>
          </w:p>
        </w:tc>
        <w:tc>
          <w:tcPr>
            <w:tcW w:w="1003"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（二十四）违反保障农民工工资支付规定</w:t>
            </w: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71</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违反本条例规定拖欠农民工工资</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《保障农民工工资支付条例》第三条第一款</w:t>
            </w:r>
            <w:r>
              <w:rPr>
                <w:rFonts w:ascii="Times New Roman" w:hAnsi="Times New Roman" w:eastAsia="宋体"/>
                <w:color w:val="000000"/>
                <w:kern w:val="0"/>
                <w:sz w:val="16"/>
                <w:szCs w:val="16"/>
              </w:rPr>
              <w:t xml:space="preserve"> </w:t>
            </w:r>
            <w:r>
              <w:rPr>
                <w:rFonts w:ascii="Times New Roman" w:hAnsi="宋体" w:eastAsia="宋体"/>
                <w:color w:val="000000"/>
                <w:kern w:val="0"/>
                <w:sz w:val="16"/>
                <w:szCs w:val="16"/>
              </w:rPr>
              <w:t>；《劳动合同法》第三十条第一款</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《保障农民工工资支付条例》第五十三条；《劳动合同法》第八十五条第（一）项</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由劳动行政部门责令限期支付</w:t>
            </w:r>
            <w:r>
              <w:rPr>
                <w:rFonts w:ascii="Times New Roman" w:hAnsi="Times New Roman" w:eastAsia="宋体"/>
                <w:color w:val="000000"/>
                <w:kern w:val="0"/>
                <w:sz w:val="16"/>
                <w:szCs w:val="16"/>
              </w:rPr>
              <w:t>,</w:t>
            </w:r>
            <w:r>
              <w:rPr>
                <w:rFonts w:ascii="Times New Roman" w:hAnsi="宋体" w:eastAsia="宋体"/>
                <w:color w:val="000000"/>
                <w:kern w:val="0"/>
                <w:sz w:val="16"/>
                <w:szCs w:val="16"/>
              </w:rPr>
              <w:t>逾期不支付的，责令用人单位按应付金额百分之五十以上百分之一百以下的标准向劳动者加付赔偿金</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未设定行政处罚，规定其他行政处理措施</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责令改正、行政处理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134"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72</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以实物、有价证券等形式代替货币支付农民工工资</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《保障农民工工资支付条例》第十一条</w:t>
            </w:r>
            <w:r>
              <w:rPr>
                <w:rFonts w:ascii="Times New Roman" w:hAnsi="Times New Roman" w:eastAsia="宋体"/>
                <w:color w:val="000000"/>
                <w:kern w:val="0"/>
                <w:sz w:val="16"/>
                <w:szCs w:val="16"/>
              </w:rPr>
              <w:t xml:space="preserve"> </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《保障农民工工资支付条例》第五十四条第一项</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由人力资源社会保障行政部门责令限期改正；逾期不改正的，对单位处</w:t>
            </w:r>
            <w:r>
              <w:rPr>
                <w:rFonts w:ascii="Times New Roman" w:hAnsi="Times New Roman" w:eastAsia="宋体"/>
                <w:color w:val="000000"/>
                <w:kern w:val="0"/>
                <w:sz w:val="16"/>
                <w:szCs w:val="16"/>
              </w:rPr>
              <w:t>2</w:t>
            </w:r>
            <w:r>
              <w:rPr>
                <w:rFonts w:ascii="Times New Roman" w:hAnsi="宋体" w:eastAsia="宋体"/>
                <w:color w:val="000000"/>
                <w:kern w:val="0"/>
                <w:sz w:val="16"/>
                <w:szCs w:val="16"/>
              </w:rPr>
              <w:t>万元以上</w:t>
            </w:r>
            <w:r>
              <w:rPr>
                <w:rFonts w:ascii="Times New Roman" w:hAnsi="Times New Roman" w:eastAsia="宋体"/>
                <w:color w:val="000000"/>
                <w:kern w:val="0"/>
                <w:sz w:val="16"/>
                <w:szCs w:val="16"/>
              </w:rPr>
              <w:t>5</w:t>
            </w:r>
            <w:r>
              <w:rPr>
                <w:rFonts w:ascii="Times New Roman" w:hAnsi="宋体" w:eastAsia="宋体"/>
                <w:color w:val="000000"/>
                <w:kern w:val="0"/>
                <w:sz w:val="16"/>
                <w:szCs w:val="16"/>
              </w:rPr>
              <w:t>万元以下的罚款，对法定代表人或者主要负责人、直接负责的主管人员和其他直接责任人员处</w:t>
            </w:r>
            <w:r>
              <w:rPr>
                <w:rFonts w:ascii="Times New Roman" w:hAnsi="Times New Roman" w:eastAsia="宋体"/>
                <w:color w:val="000000"/>
                <w:kern w:val="0"/>
                <w:sz w:val="16"/>
                <w:szCs w:val="16"/>
              </w:rPr>
              <w:t>1</w:t>
            </w:r>
            <w:r>
              <w:rPr>
                <w:rFonts w:ascii="Times New Roman" w:hAnsi="宋体" w:eastAsia="宋体"/>
                <w:color w:val="000000"/>
                <w:kern w:val="0"/>
                <w:sz w:val="16"/>
                <w:szCs w:val="16"/>
              </w:rPr>
              <w:t>万元以上</w:t>
            </w:r>
            <w:r>
              <w:rPr>
                <w:rFonts w:ascii="Times New Roman" w:hAnsi="Times New Roman" w:eastAsia="宋体"/>
                <w:color w:val="000000"/>
                <w:kern w:val="0"/>
                <w:sz w:val="16"/>
                <w:szCs w:val="16"/>
              </w:rPr>
              <w:t>3</w:t>
            </w:r>
            <w:r>
              <w:rPr>
                <w:rFonts w:ascii="Times New Roman" w:hAnsi="宋体" w:eastAsia="宋体"/>
                <w:color w:val="000000"/>
                <w:kern w:val="0"/>
                <w:sz w:val="16"/>
                <w:szCs w:val="16"/>
              </w:rPr>
              <w:t>万元以下的罚款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逾期不改正，涉及金额</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元以内的</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对单位处</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30000</w:t>
            </w:r>
            <w:r>
              <w:rPr>
                <w:rFonts w:ascii="Times New Roman" w:hAnsi="宋体" w:eastAsia="宋体"/>
                <w:color w:val="000000"/>
                <w:kern w:val="0"/>
                <w:sz w:val="16"/>
                <w:szCs w:val="16"/>
              </w:rPr>
              <w:t>元以内的罚款，对法定代表人或者主要负责人、直接负责的主管人员和其他直接责任人员处</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15000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134"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逾期不改正，涉及金额</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30000</w:t>
            </w:r>
            <w:r>
              <w:rPr>
                <w:rFonts w:ascii="Times New Roman" w:hAnsi="宋体" w:eastAsia="宋体"/>
                <w:color w:val="000000"/>
                <w:kern w:val="0"/>
                <w:sz w:val="16"/>
                <w:szCs w:val="16"/>
              </w:rPr>
              <w:t>元以内的</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对单位处</w:t>
            </w:r>
            <w:r>
              <w:rPr>
                <w:rFonts w:ascii="Times New Roman" w:hAnsi="Times New Roman" w:eastAsia="宋体"/>
                <w:color w:val="000000"/>
                <w:kern w:val="0"/>
                <w:sz w:val="16"/>
                <w:szCs w:val="16"/>
              </w:rPr>
              <w:t>30000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40000</w:t>
            </w:r>
            <w:r>
              <w:rPr>
                <w:rFonts w:ascii="Times New Roman" w:hAnsi="宋体" w:eastAsia="宋体"/>
                <w:color w:val="000000"/>
                <w:kern w:val="0"/>
                <w:sz w:val="16"/>
                <w:szCs w:val="16"/>
              </w:rPr>
              <w:t>元以内的罚款，对法定代表人或者主要负责人、直接负责的主管人员和其他直接责任人员处</w:t>
            </w:r>
            <w:r>
              <w:rPr>
                <w:rFonts w:ascii="Times New Roman" w:hAnsi="Times New Roman" w:eastAsia="宋体"/>
                <w:color w:val="000000"/>
                <w:kern w:val="0"/>
                <w:sz w:val="16"/>
                <w:szCs w:val="16"/>
              </w:rPr>
              <w:t>15000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134"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逾期不改正，涉及金额</w:t>
            </w:r>
            <w:r>
              <w:rPr>
                <w:rFonts w:ascii="Times New Roman" w:hAnsi="Times New Roman" w:eastAsia="宋体"/>
                <w:color w:val="000000"/>
                <w:kern w:val="0"/>
                <w:sz w:val="16"/>
                <w:szCs w:val="16"/>
              </w:rPr>
              <w:t>30000</w:t>
            </w:r>
            <w:r>
              <w:rPr>
                <w:rFonts w:ascii="Times New Roman" w:hAnsi="宋体" w:eastAsia="宋体"/>
                <w:color w:val="000000"/>
                <w:kern w:val="0"/>
                <w:sz w:val="16"/>
                <w:szCs w:val="16"/>
              </w:rPr>
              <w:t>元以上的</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对单位处</w:t>
            </w:r>
            <w:r>
              <w:rPr>
                <w:rFonts w:ascii="Times New Roman" w:hAnsi="Times New Roman" w:eastAsia="宋体"/>
                <w:color w:val="000000"/>
                <w:kern w:val="0"/>
                <w:sz w:val="16"/>
                <w:szCs w:val="16"/>
              </w:rPr>
              <w:t>40000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50000</w:t>
            </w:r>
            <w:r>
              <w:rPr>
                <w:rFonts w:ascii="Times New Roman" w:hAnsi="宋体" w:eastAsia="宋体"/>
                <w:color w:val="000000"/>
                <w:kern w:val="0"/>
                <w:sz w:val="16"/>
                <w:szCs w:val="16"/>
              </w:rPr>
              <w:t>元以下的罚款，对法定代表人或者主要负责人、直接负责的主管人员和其他直接责任人员处</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30000</w:t>
            </w:r>
            <w:r>
              <w:rPr>
                <w:rFonts w:ascii="Times New Roman" w:hAnsi="宋体" w:eastAsia="宋体"/>
                <w:color w:val="000000"/>
                <w:kern w:val="0"/>
                <w:sz w:val="16"/>
                <w:szCs w:val="16"/>
              </w:rPr>
              <w:t>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134"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73</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未编制工资支付台账并依法保存，或者未向农民工提供工资清单</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《保障农民工工资支付条例》第十五条第二款</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《保障农民工工资支付条例》第五十四条第二项</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由人力资源社会保障行政部门责令限期改正；逾期不改正的，对单位处</w:t>
            </w:r>
            <w:r>
              <w:rPr>
                <w:rFonts w:ascii="Times New Roman" w:hAnsi="Times New Roman" w:eastAsia="宋体"/>
                <w:color w:val="000000"/>
                <w:kern w:val="0"/>
                <w:sz w:val="16"/>
                <w:szCs w:val="16"/>
              </w:rPr>
              <w:t>2</w:t>
            </w:r>
            <w:r>
              <w:rPr>
                <w:rFonts w:ascii="Times New Roman" w:hAnsi="宋体" w:eastAsia="宋体"/>
                <w:color w:val="000000"/>
                <w:kern w:val="0"/>
                <w:sz w:val="16"/>
                <w:szCs w:val="16"/>
              </w:rPr>
              <w:t>万元以上</w:t>
            </w:r>
            <w:r>
              <w:rPr>
                <w:rFonts w:ascii="Times New Roman" w:hAnsi="Times New Roman" w:eastAsia="宋体"/>
                <w:color w:val="000000"/>
                <w:kern w:val="0"/>
                <w:sz w:val="16"/>
                <w:szCs w:val="16"/>
              </w:rPr>
              <w:t>5</w:t>
            </w:r>
            <w:r>
              <w:rPr>
                <w:rFonts w:ascii="Times New Roman" w:hAnsi="宋体" w:eastAsia="宋体"/>
                <w:color w:val="000000"/>
                <w:kern w:val="0"/>
                <w:sz w:val="16"/>
                <w:szCs w:val="16"/>
              </w:rPr>
              <w:t>万元以下的罚款，对法定代表人或者主要负责人、直接负责的主管人员和其他直接责任人员处</w:t>
            </w:r>
            <w:r>
              <w:rPr>
                <w:rFonts w:ascii="Times New Roman" w:hAnsi="Times New Roman" w:eastAsia="宋体"/>
                <w:color w:val="000000"/>
                <w:kern w:val="0"/>
                <w:sz w:val="16"/>
                <w:szCs w:val="16"/>
              </w:rPr>
              <w:t>1</w:t>
            </w:r>
            <w:r>
              <w:rPr>
                <w:rFonts w:ascii="Times New Roman" w:hAnsi="宋体" w:eastAsia="宋体"/>
                <w:color w:val="000000"/>
                <w:kern w:val="0"/>
                <w:sz w:val="16"/>
                <w:szCs w:val="16"/>
              </w:rPr>
              <w:t>万元以上</w:t>
            </w:r>
            <w:r>
              <w:rPr>
                <w:rFonts w:ascii="Times New Roman" w:hAnsi="Times New Roman" w:eastAsia="宋体"/>
                <w:color w:val="000000"/>
                <w:kern w:val="0"/>
                <w:sz w:val="16"/>
                <w:szCs w:val="16"/>
              </w:rPr>
              <w:t>3</w:t>
            </w:r>
            <w:r>
              <w:rPr>
                <w:rFonts w:ascii="Times New Roman" w:hAnsi="宋体" w:eastAsia="宋体"/>
                <w:color w:val="000000"/>
                <w:kern w:val="0"/>
                <w:sz w:val="16"/>
                <w:szCs w:val="16"/>
              </w:rPr>
              <w:t>万元以下的罚款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工资支付台账编制不清楚或保存不完整或未向农民工提供完整工资清单的</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对单位处</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30000</w:t>
            </w:r>
            <w:r>
              <w:rPr>
                <w:rFonts w:ascii="Times New Roman" w:hAnsi="宋体" w:eastAsia="宋体"/>
                <w:color w:val="000000"/>
                <w:kern w:val="0"/>
                <w:sz w:val="16"/>
                <w:szCs w:val="16"/>
              </w:rPr>
              <w:t>元以内的罚款，对法定代表人或者主要负责人、直接负责的主管人员和其他直接责任人员处</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15000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134"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未编制工资支付台账或未依法保存工资支付台账或未向农民工提供工资清单，涉及农民工人数</w:t>
            </w:r>
            <w:r>
              <w:rPr>
                <w:rFonts w:ascii="Times New Roman" w:hAnsi="Times New Roman" w:eastAsia="宋体"/>
                <w:color w:val="000000"/>
                <w:kern w:val="0"/>
                <w:sz w:val="16"/>
                <w:szCs w:val="16"/>
              </w:rPr>
              <w:t>100</w:t>
            </w:r>
            <w:r>
              <w:rPr>
                <w:rFonts w:ascii="Times New Roman" w:hAnsi="宋体" w:eastAsia="宋体"/>
                <w:color w:val="000000"/>
                <w:kern w:val="0"/>
                <w:sz w:val="16"/>
                <w:szCs w:val="16"/>
              </w:rPr>
              <w:t>人以内的</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对单位处</w:t>
            </w:r>
            <w:r>
              <w:rPr>
                <w:rFonts w:ascii="Times New Roman" w:hAnsi="Times New Roman" w:eastAsia="宋体"/>
                <w:color w:val="000000"/>
                <w:kern w:val="0"/>
                <w:sz w:val="16"/>
                <w:szCs w:val="16"/>
              </w:rPr>
              <w:t>30000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40000</w:t>
            </w:r>
            <w:r>
              <w:rPr>
                <w:rFonts w:ascii="Times New Roman" w:hAnsi="宋体" w:eastAsia="宋体"/>
                <w:color w:val="000000"/>
                <w:kern w:val="0"/>
                <w:sz w:val="16"/>
                <w:szCs w:val="16"/>
              </w:rPr>
              <w:t>元以内的罚款，对法定代表人或者主要负责人、直接负责的主管人员和其他直接责任人员处</w:t>
            </w:r>
            <w:r>
              <w:rPr>
                <w:rFonts w:ascii="Times New Roman" w:hAnsi="Times New Roman" w:eastAsia="宋体"/>
                <w:color w:val="000000"/>
                <w:kern w:val="0"/>
                <w:sz w:val="16"/>
                <w:szCs w:val="16"/>
              </w:rPr>
              <w:t>15000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134"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未编制工资支付台账或未依法保存工资支付台账或未向农民工提供工资清单，涉及农民工人数</w:t>
            </w:r>
            <w:r>
              <w:rPr>
                <w:rFonts w:ascii="Times New Roman" w:hAnsi="Times New Roman" w:eastAsia="宋体"/>
                <w:color w:val="000000"/>
                <w:kern w:val="0"/>
                <w:sz w:val="16"/>
                <w:szCs w:val="16"/>
              </w:rPr>
              <w:t>100</w:t>
            </w:r>
            <w:r>
              <w:rPr>
                <w:rFonts w:ascii="Times New Roman" w:hAnsi="宋体" w:eastAsia="宋体"/>
                <w:color w:val="000000"/>
                <w:kern w:val="0"/>
                <w:sz w:val="16"/>
                <w:szCs w:val="16"/>
              </w:rPr>
              <w:t>人以上的</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对单位处</w:t>
            </w:r>
            <w:r>
              <w:rPr>
                <w:rFonts w:ascii="Times New Roman" w:hAnsi="Times New Roman" w:eastAsia="宋体"/>
                <w:color w:val="000000"/>
                <w:kern w:val="0"/>
                <w:sz w:val="16"/>
                <w:szCs w:val="16"/>
              </w:rPr>
              <w:t>40000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50000</w:t>
            </w:r>
            <w:r>
              <w:rPr>
                <w:rFonts w:ascii="Times New Roman" w:hAnsi="宋体" w:eastAsia="宋体"/>
                <w:color w:val="000000"/>
                <w:kern w:val="0"/>
                <w:sz w:val="16"/>
                <w:szCs w:val="16"/>
              </w:rPr>
              <w:t>元以下的罚款，对法定代表人或者主要负责人、直接负责的主管人员和其他直接责任人员处</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30000</w:t>
            </w:r>
            <w:r>
              <w:rPr>
                <w:rFonts w:ascii="Times New Roman" w:hAnsi="宋体" w:eastAsia="宋体"/>
                <w:color w:val="000000"/>
                <w:kern w:val="0"/>
                <w:sz w:val="16"/>
                <w:szCs w:val="16"/>
              </w:rPr>
              <w:t>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04" w:hRule="atLeast"/>
          <w:jc w:val="center"/>
        </w:trPr>
        <w:tc>
          <w:tcPr>
            <w:tcW w:w="840" w:type="dxa"/>
            <w:vMerge w:val="restart"/>
            <w:vAlign w:val="center"/>
          </w:tcPr>
          <w:p>
            <w:pPr>
              <w:widowControl/>
              <w:spacing w:line="240" w:lineRule="exact"/>
              <w:rPr>
                <w:rFonts w:ascii="Times New Roman" w:hAnsi="Times New Roman" w:eastAsia="宋体" w:cs="Times New Roman"/>
                <w:color w:val="000000"/>
                <w:kern w:val="0"/>
                <w:sz w:val="16"/>
                <w:szCs w:val="16"/>
              </w:rPr>
            </w:pPr>
            <w:r>
              <w:rPr>
                <w:rFonts w:hint="default" w:ascii="Times New Roman" w:hAnsi="宋体" w:eastAsia="宋体" w:cs="Times New Roman"/>
                <w:color w:val="000000"/>
                <w:kern w:val="0"/>
                <w:sz w:val="16"/>
                <w:szCs w:val="16"/>
              </w:rPr>
              <w:t>五、工资类</w:t>
            </w:r>
          </w:p>
        </w:tc>
        <w:tc>
          <w:tcPr>
            <w:tcW w:w="1003"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（二十四）违反保障农民工工资支付规定</w:t>
            </w: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74</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扣押或者变相扣押用于支付农民工工资的银行账户所绑定的农民工本人社会保障卡或者银行卡</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《保障农民工工资支付条例》第三十一条第四款</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《保障农民工工资支付条例》第五十四条第三项</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由人力资源社会保障行政部门责令限期改正；逾期不改正的，对单位处</w:t>
            </w:r>
            <w:r>
              <w:rPr>
                <w:rFonts w:ascii="Times New Roman" w:hAnsi="Times New Roman" w:eastAsia="宋体"/>
                <w:color w:val="000000"/>
                <w:kern w:val="0"/>
                <w:sz w:val="16"/>
                <w:szCs w:val="16"/>
              </w:rPr>
              <w:t>2</w:t>
            </w:r>
            <w:r>
              <w:rPr>
                <w:rFonts w:ascii="Times New Roman" w:hAnsi="宋体" w:eastAsia="宋体"/>
                <w:color w:val="000000"/>
                <w:kern w:val="0"/>
                <w:sz w:val="16"/>
                <w:szCs w:val="16"/>
              </w:rPr>
              <w:t>万元以上</w:t>
            </w:r>
            <w:r>
              <w:rPr>
                <w:rFonts w:ascii="Times New Roman" w:hAnsi="Times New Roman" w:eastAsia="宋体"/>
                <w:color w:val="000000"/>
                <w:kern w:val="0"/>
                <w:sz w:val="16"/>
                <w:szCs w:val="16"/>
              </w:rPr>
              <w:t>5</w:t>
            </w:r>
            <w:r>
              <w:rPr>
                <w:rFonts w:ascii="Times New Roman" w:hAnsi="宋体" w:eastAsia="宋体"/>
                <w:color w:val="000000"/>
                <w:kern w:val="0"/>
                <w:sz w:val="16"/>
                <w:szCs w:val="16"/>
              </w:rPr>
              <w:t>万元以下的罚款，对法定代表人或者主要负责人、直接负责的主管人员和其他直接责任人员处</w:t>
            </w:r>
            <w:r>
              <w:rPr>
                <w:rFonts w:ascii="Times New Roman" w:hAnsi="Times New Roman" w:eastAsia="宋体"/>
                <w:color w:val="000000"/>
                <w:kern w:val="0"/>
                <w:sz w:val="16"/>
                <w:szCs w:val="16"/>
              </w:rPr>
              <w:t>1</w:t>
            </w:r>
            <w:r>
              <w:rPr>
                <w:rFonts w:ascii="Times New Roman" w:hAnsi="宋体" w:eastAsia="宋体"/>
                <w:color w:val="000000"/>
                <w:kern w:val="0"/>
                <w:sz w:val="16"/>
                <w:szCs w:val="16"/>
              </w:rPr>
              <w:t>万元以上</w:t>
            </w:r>
            <w:r>
              <w:rPr>
                <w:rFonts w:ascii="Times New Roman" w:hAnsi="Times New Roman" w:eastAsia="宋体"/>
                <w:color w:val="000000"/>
                <w:kern w:val="0"/>
                <w:sz w:val="16"/>
                <w:szCs w:val="16"/>
              </w:rPr>
              <w:t>3</w:t>
            </w:r>
            <w:r>
              <w:rPr>
                <w:rFonts w:ascii="Times New Roman" w:hAnsi="宋体" w:eastAsia="宋体"/>
                <w:color w:val="000000"/>
                <w:kern w:val="0"/>
                <w:sz w:val="16"/>
                <w:szCs w:val="16"/>
              </w:rPr>
              <w:t>万元以下的罚款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逾期不改正，涉及农民工</w:t>
            </w:r>
            <w:r>
              <w:rPr>
                <w:rFonts w:ascii="Times New Roman" w:hAnsi="Times New Roman" w:eastAsia="宋体"/>
                <w:color w:val="000000"/>
                <w:kern w:val="0"/>
                <w:sz w:val="16"/>
                <w:szCs w:val="16"/>
              </w:rPr>
              <w:t>50</w:t>
            </w:r>
            <w:r>
              <w:rPr>
                <w:rFonts w:ascii="Times New Roman" w:hAnsi="宋体" w:eastAsia="宋体"/>
                <w:color w:val="000000"/>
                <w:kern w:val="0"/>
                <w:sz w:val="16"/>
                <w:szCs w:val="16"/>
              </w:rPr>
              <w:t>人以内的</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对单位处</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30000</w:t>
            </w:r>
            <w:r>
              <w:rPr>
                <w:rFonts w:ascii="Times New Roman" w:hAnsi="宋体" w:eastAsia="宋体"/>
                <w:color w:val="000000"/>
                <w:kern w:val="0"/>
                <w:sz w:val="16"/>
                <w:szCs w:val="16"/>
              </w:rPr>
              <w:t>元以内的罚款，对法定代表人或者主要负责人、直接负责的主管人员和其他直接责任人员处</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15000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04" w:hRule="atLeast"/>
          <w:jc w:val="center"/>
        </w:trPr>
        <w:tc>
          <w:tcPr>
            <w:tcW w:w="840" w:type="dxa"/>
            <w:vMerge w:val="continue"/>
            <w:vAlign w:val="center"/>
          </w:tcPr>
          <w:p>
            <w:pPr>
              <w:widowControl/>
              <w:jc w:val="left"/>
              <w:rPr>
                <w:rFonts w:ascii="Times New Roman" w:hAnsi="Times New Roman" w:eastAsia="宋体" w:cs="Times New Roman"/>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逾期不改正，涉及农民工</w:t>
            </w:r>
            <w:r>
              <w:rPr>
                <w:rFonts w:ascii="Times New Roman" w:hAnsi="Times New Roman" w:eastAsia="宋体"/>
                <w:color w:val="000000"/>
                <w:kern w:val="0"/>
                <w:sz w:val="16"/>
                <w:szCs w:val="16"/>
              </w:rPr>
              <w:t>50</w:t>
            </w:r>
            <w:r>
              <w:rPr>
                <w:rFonts w:ascii="Times New Roman" w:hAnsi="宋体" w:eastAsia="宋体"/>
                <w:color w:val="000000"/>
                <w:kern w:val="0"/>
                <w:sz w:val="16"/>
                <w:szCs w:val="16"/>
              </w:rPr>
              <w:t>人以上</w:t>
            </w:r>
            <w:r>
              <w:rPr>
                <w:rFonts w:ascii="Times New Roman" w:hAnsi="Times New Roman" w:eastAsia="宋体"/>
                <w:color w:val="000000"/>
                <w:kern w:val="0"/>
                <w:sz w:val="16"/>
                <w:szCs w:val="16"/>
              </w:rPr>
              <w:t>200</w:t>
            </w:r>
            <w:r>
              <w:rPr>
                <w:rFonts w:ascii="Times New Roman" w:hAnsi="宋体" w:eastAsia="宋体"/>
                <w:color w:val="000000"/>
                <w:kern w:val="0"/>
                <w:sz w:val="16"/>
                <w:szCs w:val="16"/>
              </w:rPr>
              <w:t>人以内的</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对单位处</w:t>
            </w:r>
            <w:r>
              <w:rPr>
                <w:rFonts w:ascii="Times New Roman" w:hAnsi="Times New Roman" w:eastAsia="宋体"/>
                <w:color w:val="000000"/>
                <w:kern w:val="0"/>
                <w:sz w:val="16"/>
                <w:szCs w:val="16"/>
              </w:rPr>
              <w:t>30000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40000</w:t>
            </w:r>
            <w:r>
              <w:rPr>
                <w:rFonts w:ascii="Times New Roman" w:hAnsi="宋体" w:eastAsia="宋体"/>
                <w:color w:val="000000"/>
                <w:kern w:val="0"/>
                <w:sz w:val="16"/>
                <w:szCs w:val="16"/>
              </w:rPr>
              <w:t>元以内的罚款，对法定代表人或者主要负责人、直接负责的主管人员和其他直接责任人员处</w:t>
            </w:r>
            <w:r>
              <w:rPr>
                <w:rFonts w:ascii="Times New Roman" w:hAnsi="Times New Roman" w:eastAsia="宋体"/>
                <w:color w:val="000000"/>
                <w:kern w:val="0"/>
                <w:sz w:val="16"/>
                <w:szCs w:val="16"/>
              </w:rPr>
              <w:t>15000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04" w:hRule="atLeast"/>
          <w:jc w:val="center"/>
        </w:trPr>
        <w:tc>
          <w:tcPr>
            <w:tcW w:w="840" w:type="dxa"/>
            <w:vMerge w:val="continue"/>
            <w:vAlign w:val="center"/>
          </w:tcPr>
          <w:p>
            <w:pPr>
              <w:widowControl/>
              <w:jc w:val="left"/>
              <w:rPr>
                <w:rFonts w:ascii="Times New Roman" w:hAnsi="Times New Roman" w:eastAsia="宋体" w:cs="Times New Roman"/>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逾期不改正，涉及农民工</w:t>
            </w:r>
            <w:r>
              <w:rPr>
                <w:rFonts w:ascii="Times New Roman" w:hAnsi="Times New Roman" w:eastAsia="宋体"/>
                <w:color w:val="000000"/>
                <w:kern w:val="0"/>
                <w:sz w:val="16"/>
                <w:szCs w:val="16"/>
              </w:rPr>
              <w:t>200</w:t>
            </w:r>
            <w:r>
              <w:rPr>
                <w:rFonts w:ascii="Times New Roman" w:hAnsi="宋体" w:eastAsia="宋体"/>
                <w:color w:val="000000"/>
                <w:kern w:val="0"/>
                <w:sz w:val="16"/>
                <w:szCs w:val="16"/>
              </w:rPr>
              <w:t>人以上的</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对单位处</w:t>
            </w:r>
            <w:r>
              <w:rPr>
                <w:rFonts w:ascii="Times New Roman" w:hAnsi="Times New Roman" w:eastAsia="宋体"/>
                <w:color w:val="000000"/>
                <w:kern w:val="0"/>
                <w:sz w:val="16"/>
                <w:szCs w:val="16"/>
              </w:rPr>
              <w:t>40000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50000</w:t>
            </w:r>
            <w:r>
              <w:rPr>
                <w:rFonts w:ascii="Times New Roman" w:hAnsi="宋体" w:eastAsia="宋体"/>
                <w:color w:val="000000"/>
                <w:kern w:val="0"/>
                <w:sz w:val="16"/>
                <w:szCs w:val="16"/>
              </w:rPr>
              <w:t>元以下的罚款，对法定代表人或者主要负责人、直接负责的主管人员和其他直接责任人员处</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30000</w:t>
            </w:r>
            <w:r>
              <w:rPr>
                <w:rFonts w:ascii="Times New Roman" w:hAnsi="宋体" w:eastAsia="宋体"/>
                <w:color w:val="000000"/>
                <w:kern w:val="0"/>
                <w:sz w:val="16"/>
                <w:szCs w:val="16"/>
              </w:rPr>
              <w:t>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572" w:hRule="atLeast"/>
          <w:jc w:val="center"/>
        </w:trPr>
        <w:tc>
          <w:tcPr>
            <w:tcW w:w="840" w:type="dxa"/>
            <w:vMerge w:val="continue"/>
            <w:vAlign w:val="center"/>
          </w:tcPr>
          <w:p>
            <w:pPr>
              <w:widowControl/>
              <w:jc w:val="left"/>
              <w:rPr>
                <w:rFonts w:ascii="Times New Roman" w:hAnsi="Times New Roman" w:eastAsia="宋体" w:cs="Times New Roman"/>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75</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政府投资项目政府投资资金不到位拖欠农民工工资</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《保障农民工工资支付条例》第二十三条第二款</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《保障农民工工资支付条例》第五十九条</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人力资源社会保障行政部门报本级人民政府批准，责令限期足额拨付所拖欠的资金；逾期不拨付的，由上一级人民政府人力资源社会保障行政部门约谈直接责任部门和相关监管部门负责人，必要时进行通报，约谈地方人民政府负责人。情节严重的，对地方人民政府及其有关部门负责人、直接负责的主管人员和其他直接责任人员依法依规给予处分。</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未设定行政处罚，规定其他行政处理措施</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通报、约谈、行政处分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077" w:hRule="atLeast"/>
          <w:jc w:val="center"/>
        </w:trPr>
        <w:tc>
          <w:tcPr>
            <w:tcW w:w="840" w:type="dxa"/>
            <w:vMerge w:val="continue"/>
            <w:vAlign w:val="center"/>
          </w:tcPr>
          <w:p>
            <w:pPr>
              <w:widowControl/>
              <w:jc w:val="left"/>
              <w:rPr>
                <w:rFonts w:ascii="Times New Roman" w:hAnsi="Times New Roman" w:eastAsia="宋体" w:cs="Times New Roman"/>
                <w:color w:val="000000"/>
                <w:kern w:val="0"/>
                <w:sz w:val="16"/>
                <w:szCs w:val="16"/>
              </w:rPr>
            </w:pPr>
          </w:p>
        </w:tc>
        <w:tc>
          <w:tcPr>
            <w:tcW w:w="1003"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（二十五）违反其他工资法律规定</w:t>
            </w: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76</w:t>
            </w:r>
          </w:p>
        </w:tc>
        <w:tc>
          <w:tcPr>
            <w:tcW w:w="11194" w:type="dxa"/>
            <w:gridSpan w:val="6"/>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其他工资类违法情形（指由于相关法律法规新出台或修改等原因而暂未涵盖的违法情形）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79" w:hRule="atLeast"/>
          <w:jc w:val="center"/>
        </w:trPr>
        <w:tc>
          <w:tcPr>
            <w:tcW w:w="840" w:type="dxa"/>
            <w:vMerge w:val="restart"/>
            <w:vAlign w:val="center"/>
          </w:tcPr>
          <w:p>
            <w:pPr>
              <w:widowControl/>
              <w:spacing w:line="240" w:lineRule="exact"/>
              <w:rPr>
                <w:rFonts w:ascii="Times New Roman" w:hAnsi="Times New Roman" w:eastAsia="宋体" w:cs="Times New Roman"/>
                <w:color w:val="000000"/>
                <w:kern w:val="0"/>
                <w:sz w:val="16"/>
                <w:szCs w:val="16"/>
              </w:rPr>
            </w:pPr>
            <w:r>
              <w:rPr>
                <w:rFonts w:hint="default" w:ascii="Times New Roman" w:hAnsi="宋体" w:eastAsia="宋体" w:cs="Times New Roman"/>
                <w:color w:val="000000"/>
                <w:kern w:val="0"/>
                <w:sz w:val="16"/>
                <w:szCs w:val="16"/>
              </w:rPr>
              <w:t>六、女职工和未成年工特殊劳动保护类</w:t>
            </w:r>
          </w:p>
        </w:tc>
        <w:tc>
          <w:tcPr>
            <w:tcW w:w="1003"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（二十六）违反女职工特殊劳动保护规定</w:t>
            </w: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77</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安排怀孕</w:t>
            </w:r>
            <w:r>
              <w:rPr>
                <w:rFonts w:ascii="Times New Roman" w:hAnsi="Times New Roman" w:eastAsia="宋体"/>
                <w:color w:val="000000"/>
                <w:kern w:val="0"/>
                <w:sz w:val="16"/>
                <w:szCs w:val="16"/>
              </w:rPr>
              <w:t>7</w:t>
            </w:r>
            <w:r>
              <w:rPr>
                <w:rFonts w:ascii="Times New Roman" w:hAnsi="宋体" w:eastAsia="宋体"/>
                <w:color w:val="000000"/>
                <w:kern w:val="0"/>
                <w:sz w:val="16"/>
                <w:szCs w:val="16"/>
              </w:rPr>
              <w:t>个月以上的女职工或者安排女职工在哺乳未满</w:t>
            </w:r>
            <w:r>
              <w:rPr>
                <w:rFonts w:ascii="Times New Roman" w:hAnsi="Times New Roman" w:eastAsia="宋体"/>
                <w:color w:val="000000"/>
                <w:kern w:val="0"/>
                <w:sz w:val="16"/>
                <w:szCs w:val="16"/>
              </w:rPr>
              <w:t>1</w:t>
            </w:r>
            <w:r>
              <w:rPr>
                <w:rFonts w:ascii="Times New Roman" w:hAnsi="宋体" w:eastAsia="宋体"/>
                <w:color w:val="000000"/>
                <w:kern w:val="0"/>
                <w:sz w:val="16"/>
                <w:szCs w:val="16"/>
              </w:rPr>
              <w:t>周岁的婴儿期间夜班劳动或者延长其劳动时间</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《劳动法》第六十一条；</w:t>
            </w:r>
            <w:r>
              <w:rPr>
                <w:rFonts w:ascii="Times New Roman" w:hAnsi="Times New Roman" w:eastAsia="宋体"/>
                <w:color w:val="000000"/>
                <w:kern w:val="0"/>
                <w:sz w:val="16"/>
                <w:szCs w:val="16"/>
              </w:rPr>
              <w:br w:type="textWrapping"/>
            </w:r>
            <w:r>
              <w:rPr>
                <w:rFonts w:ascii="Times New Roman" w:hAnsi="宋体" w:eastAsia="宋体"/>
                <w:color w:val="000000"/>
                <w:kern w:val="0"/>
                <w:sz w:val="16"/>
                <w:szCs w:val="16"/>
              </w:rPr>
              <w:t>《女职工劳动保护特别规定》第六条第二款</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《女职工劳动保护特别规定》第十三条第一款</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由县级以上</w:t>
            </w:r>
            <w:r>
              <w:rPr>
                <w:rFonts w:hint="default" w:ascii="Times New Roman" w:hAnsi="宋体" w:eastAsia="宋体" w:cs="Times New Roman"/>
                <w:color w:val="000000"/>
                <w:kern w:val="0"/>
                <w:sz w:val="16"/>
                <w:szCs w:val="16"/>
              </w:rPr>
              <w:t>人民政府</w:t>
            </w:r>
            <w:r>
              <w:rPr>
                <w:rFonts w:ascii="Times New Roman" w:hAnsi="宋体" w:eastAsia="宋体"/>
                <w:color w:val="000000"/>
                <w:kern w:val="0"/>
                <w:sz w:val="16"/>
                <w:szCs w:val="16"/>
              </w:rPr>
              <w:t>人</w:t>
            </w:r>
            <w:r>
              <w:rPr>
                <w:rFonts w:hint="default" w:ascii="Times New Roman" w:hAnsi="宋体" w:eastAsia="宋体" w:cs="Times New Roman"/>
                <w:color w:val="000000"/>
                <w:kern w:val="0"/>
                <w:sz w:val="16"/>
                <w:szCs w:val="16"/>
              </w:rPr>
              <w:t>力资源社会保障行政</w:t>
            </w:r>
            <w:r>
              <w:rPr>
                <w:rFonts w:ascii="Times New Roman" w:hAnsi="宋体" w:eastAsia="宋体"/>
                <w:color w:val="000000"/>
                <w:kern w:val="0"/>
                <w:sz w:val="16"/>
                <w:szCs w:val="16"/>
              </w:rPr>
              <w:t>部门责令限期改正，按照受侵害的女职工每人</w:t>
            </w:r>
            <w:r>
              <w:rPr>
                <w:rFonts w:ascii="Times New Roman" w:hAnsi="Times New Roman" w:eastAsia="宋体"/>
                <w:color w:val="000000"/>
                <w:kern w:val="0"/>
                <w:sz w:val="16"/>
                <w:szCs w:val="16"/>
              </w:rPr>
              <w:t>1000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元以下的标准计算，处以罚款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安排怀孕</w:t>
            </w:r>
            <w:r>
              <w:rPr>
                <w:rFonts w:ascii="Times New Roman" w:hAnsi="Times New Roman" w:eastAsia="宋体"/>
                <w:color w:val="000000"/>
                <w:kern w:val="0"/>
                <w:sz w:val="16"/>
                <w:szCs w:val="16"/>
              </w:rPr>
              <w:t>7</w:t>
            </w:r>
            <w:r>
              <w:rPr>
                <w:rFonts w:ascii="Times New Roman" w:hAnsi="宋体" w:eastAsia="宋体"/>
                <w:color w:val="000000"/>
                <w:kern w:val="0"/>
                <w:sz w:val="16"/>
                <w:szCs w:val="16"/>
              </w:rPr>
              <w:t>个月以上的女职工夜班劳动</w:t>
            </w:r>
            <w:r>
              <w:rPr>
                <w:rFonts w:ascii="Times New Roman" w:hAnsi="Times New Roman" w:eastAsia="宋体"/>
                <w:color w:val="000000"/>
                <w:kern w:val="0"/>
                <w:sz w:val="16"/>
                <w:szCs w:val="16"/>
              </w:rPr>
              <w:t>1</w:t>
            </w:r>
            <w:r>
              <w:rPr>
                <w:rFonts w:ascii="Times New Roman" w:hAnsi="宋体" w:eastAsia="宋体"/>
                <w:color w:val="000000"/>
                <w:kern w:val="0"/>
                <w:sz w:val="16"/>
                <w:szCs w:val="16"/>
              </w:rPr>
              <w:t>次或者延长其劳动时间累计</w:t>
            </w:r>
            <w:r>
              <w:rPr>
                <w:rFonts w:ascii="Times New Roman" w:hAnsi="Times New Roman" w:eastAsia="宋体"/>
                <w:color w:val="000000"/>
                <w:kern w:val="0"/>
                <w:sz w:val="16"/>
                <w:szCs w:val="16"/>
              </w:rPr>
              <w:t>3</w:t>
            </w:r>
            <w:r>
              <w:rPr>
                <w:rFonts w:ascii="Times New Roman" w:hAnsi="宋体" w:eastAsia="宋体"/>
                <w:color w:val="000000"/>
                <w:kern w:val="0"/>
                <w:sz w:val="16"/>
                <w:szCs w:val="16"/>
              </w:rPr>
              <w:t>小时以内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处每人</w:t>
            </w:r>
            <w:r>
              <w:rPr>
                <w:rFonts w:ascii="Times New Roman" w:hAnsi="Times New Roman" w:eastAsia="宋体"/>
                <w:color w:val="000000"/>
                <w:kern w:val="0"/>
                <w:sz w:val="16"/>
                <w:szCs w:val="16"/>
              </w:rPr>
              <w:t>1000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2000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02" w:hRule="atLeast"/>
          <w:jc w:val="center"/>
        </w:trPr>
        <w:tc>
          <w:tcPr>
            <w:tcW w:w="840" w:type="dxa"/>
            <w:vMerge w:val="continue"/>
            <w:vAlign w:val="center"/>
          </w:tcPr>
          <w:p>
            <w:pPr>
              <w:widowControl/>
              <w:jc w:val="left"/>
              <w:rPr>
                <w:rFonts w:ascii="Times New Roman" w:hAnsi="Times New Roman" w:eastAsia="宋体" w:cs="Times New Roman"/>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安排怀孕</w:t>
            </w:r>
            <w:r>
              <w:rPr>
                <w:rFonts w:ascii="Times New Roman" w:hAnsi="Times New Roman" w:eastAsia="宋体"/>
                <w:color w:val="000000"/>
                <w:kern w:val="0"/>
                <w:sz w:val="16"/>
                <w:szCs w:val="16"/>
              </w:rPr>
              <w:t>7</w:t>
            </w:r>
            <w:r>
              <w:rPr>
                <w:rFonts w:ascii="Times New Roman" w:hAnsi="宋体" w:eastAsia="宋体"/>
                <w:color w:val="000000"/>
                <w:kern w:val="0"/>
                <w:sz w:val="16"/>
                <w:szCs w:val="16"/>
              </w:rPr>
              <w:t>个月以上的女职工夜班劳动累计</w:t>
            </w:r>
            <w:r>
              <w:rPr>
                <w:rFonts w:ascii="Times New Roman" w:hAnsi="Times New Roman" w:eastAsia="宋体"/>
                <w:color w:val="000000"/>
                <w:kern w:val="0"/>
                <w:sz w:val="16"/>
                <w:szCs w:val="16"/>
              </w:rPr>
              <w:t>2</w:t>
            </w:r>
            <w:r>
              <w:rPr>
                <w:rFonts w:ascii="Times New Roman" w:hAnsi="宋体" w:eastAsia="宋体"/>
                <w:color w:val="000000"/>
                <w:kern w:val="0"/>
                <w:sz w:val="16"/>
                <w:szCs w:val="16"/>
              </w:rPr>
              <w:t>次或者延长其劳动时间累计</w:t>
            </w:r>
            <w:r>
              <w:rPr>
                <w:rFonts w:ascii="Times New Roman" w:hAnsi="Times New Roman" w:eastAsia="宋体"/>
                <w:color w:val="000000"/>
                <w:kern w:val="0"/>
                <w:sz w:val="16"/>
                <w:szCs w:val="16"/>
              </w:rPr>
              <w:t>3</w:t>
            </w:r>
            <w:r>
              <w:rPr>
                <w:rFonts w:ascii="Times New Roman" w:hAnsi="宋体" w:eastAsia="宋体"/>
                <w:color w:val="000000"/>
                <w:kern w:val="0"/>
                <w:sz w:val="16"/>
                <w:szCs w:val="16"/>
              </w:rPr>
              <w:t>小时以上</w:t>
            </w:r>
            <w:r>
              <w:rPr>
                <w:rFonts w:ascii="Times New Roman" w:hAnsi="Times New Roman" w:eastAsia="宋体"/>
                <w:color w:val="000000"/>
                <w:kern w:val="0"/>
                <w:sz w:val="16"/>
                <w:szCs w:val="16"/>
              </w:rPr>
              <w:t>10</w:t>
            </w:r>
            <w:r>
              <w:rPr>
                <w:rFonts w:ascii="Times New Roman" w:hAnsi="宋体" w:eastAsia="宋体"/>
                <w:color w:val="000000"/>
                <w:kern w:val="0"/>
                <w:sz w:val="16"/>
                <w:szCs w:val="16"/>
              </w:rPr>
              <w:t>小时以内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处每人</w:t>
            </w:r>
            <w:r>
              <w:rPr>
                <w:rFonts w:ascii="Times New Roman" w:hAnsi="Times New Roman" w:eastAsia="宋体"/>
                <w:color w:val="000000"/>
                <w:kern w:val="0"/>
                <w:sz w:val="16"/>
                <w:szCs w:val="16"/>
              </w:rPr>
              <w:t>2000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3500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59" w:hRule="atLeast"/>
          <w:jc w:val="center"/>
        </w:trPr>
        <w:tc>
          <w:tcPr>
            <w:tcW w:w="840" w:type="dxa"/>
            <w:vMerge w:val="continue"/>
            <w:vAlign w:val="center"/>
          </w:tcPr>
          <w:p>
            <w:pPr>
              <w:widowControl/>
              <w:jc w:val="left"/>
              <w:rPr>
                <w:rFonts w:ascii="Times New Roman" w:hAnsi="Times New Roman" w:eastAsia="宋体" w:cs="Times New Roman"/>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安排怀孕</w:t>
            </w:r>
            <w:r>
              <w:rPr>
                <w:rFonts w:ascii="Times New Roman" w:hAnsi="Times New Roman" w:eastAsia="宋体"/>
                <w:color w:val="000000"/>
                <w:kern w:val="0"/>
                <w:sz w:val="16"/>
                <w:szCs w:val="16"/>
              </w:rPr>
              <w:t>7</w:t>
            </w:r>
            <w:r>
              <w:rPr>
                <w:rFonts w:ascii="Times New Roman" w:hAnsi="宋体" w:eastAsia="宋体"/>
                <w:color w:val="000000"/>
                <w:kern w:val="0"/>
                <w:sz w:val="16"/>
                <w:szCs w:val="16"/>
              </w:rPr>
              <w:t>个月以上的女职工夜班劳动累计</w:t>
            </w:r>
            <w:r>
              <w:rPr>
                <w:rFonts w:ascii="Times New Roman" w:hAnsi="Times New Roman" w:eastAsia="宋体"/>
                <w:color w:val="000000"/>
                <w:kern w:val="0"/>
                <w:sz w:val="16"/>
                <w:szCs w:val="16"/>
              </w:rPr>
              <w:t>3</w:t>
            </w:r>
            <w:r>
              <w:rPr>
                <w:rFonts w:ascii="Times New Roman" w:hAnsi="宋体" w:eastAsia="宋体"/>
                <w:color w:val="000000"/>
                <w:kern w:val="0"/>
                <w:sz w:val="16"/>
                <w:szCs w:val="16"/>
              </w:rPr>
              <w:t>次以上或者延长其劳动时间累计</w:t>
            </w:r>
            <w:r>
              <w:rPr>
                <w:rFonts w:ascii="Times New Roman" w:hAnsi="Times New Roman" w:eastAsia="宋体"/>
                <w:color w:val="000000"/>
                <w:kern w:val="0"/>
                <w:sz w:val="16"/>
                <w:szCs w:val="16"/>
              </w:rPr>
              <w:t>10</w:t>
            </w:r>
            <w:r>
              <w:rPr>
                <w:rFonts w:ascii="Times New Roman" w:hAnsi="宋体" w:eastAsia="宋体"/>
                <w:color w:val="000000"/>
                <w:kern w:val="0"/>
                <w:sz w:val="16"/>
                <w:szCs w:val="16"/>
              </w:rPr>
              <w:t>小时以上</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处每人</w:t>
            </w:r>
            <w:r>
              <w:rPr>
                <w:rFonts w:ascii="Times New Roman" w:hAnsi="Times New Roman" w:eastAsia="宋体"/>
                <w:color w:val="000000"/>
                <w:kern w:val="0"/>
                <w:sz w:val="16"/>
                <w:szCs w:val="16"/>
              </w:rPr>
              <w:t>3500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0" w:hRule="atLeast"/>
          <w:jc w:val="center"/>
        </w:trPr>
        <w:tc>
          <w:tcPr>
            <w:tcW w:w="840" w:type="dxa"/>
            <w:vMerge w:val="continue"/>
            <w:vAlign w:val="center"/>
          </w:tcPr>
          <w:p>
            <w:pPr>
              <w:widowControl/>
              <w:jc w:val="left"/>
              <w:rPr>
                <w:rFonts w:ascii="Times New Roman" w:hAnsi="Times New Roman" w:eastAsia="宋体" w:cs="Times New Roman"/>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78</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女职工产假少于规定天数</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《女职工劳动保护特别规定》第七条</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《女职工劳动保护特别规定》第十三条第一款</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由县级以上</w:t>
            </w:r>
            <w:r>
              <w:rPr>
                <w:rFonts w:hint="default" w:ascii="Times New Roman" w:hAnsi="宋体" w:eastAsia="宋体" w:cs="Times New Roman"/>
                <w:color w:val="000000"/>
                <w:kern w:val="0"/>
                <w:sz w:val="16"/>
                <w:szCs w:val="16"/>
              </w:rPr>
              <w:t>人民政府</w:t>
            </w:r>
            <w:r>
              <w:rPr>
                <w:rFonts w:ascii="Times New Roman" w:hAnsi="宋体" w:eastAsia="宋体"/>
                <w:color w:val="000000"/>
                <w:kern w:val="0"/>
                <w:sz w:val="16"/>
                <w:szCs w:val="16"/>
              </w:rPr>
              <w:t>人</w:t>
            </w:r>
            <w:r>
              <w:rPr>
                <w:rFonts w:hint="default" w:ascii="Times New Roman" w:hAnsi="宋体" w:eastAsia="宋体" w:cs="Times New Roman"/>
                <w:color w:val="000000"/>
                <w:kern w:val="0"/>
                <w:sz w:val="16"/>
                <w:szCs w:val="16"/>
              </w:rPr>
              <w:t>力资源社会保障行政</w:t>
            </w:r>
            <w:r>
              <w:rPr>
                <w:rFonts w:ascii="Times New Roman" w:hAnsi="宋体" w:eastAsia="宋体"/>
                <w:color w:val="000000"/>
                <w:kern w:val="0"/>
                <w:sz w:val="16"/>
                <w:szCs w:val="16"/>
              </w:rPr>
              <w:t>部门责令限期改正，按照受侵害的女职工每人</w:t>
            </w:r>
            <w:r>
              <w:rPr>
                <w:rFonts w:ascii="Times New Roman" w:hAnsi="Times New Roman" w:eastAsia="宋体"/>
                <w:color w:val="000000"/>
                <w:kern w:val="0"/>
                <w:sz w:val="16"/>
                <w:szCs w:val="16"/>
              </w:rPr>
              <w:t>1000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元以下的标准计算，处以罚款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女职工产假少于规定天数</w:t>
            </w:r>
            <w:r>
              <w:rPr>
                <w:rFonts w:ascii="Times New Roman" w:hAnsi="Times New Roman" w:eastAsia="宋体"/>
                <w:color w:val="000000"/>
                <w:kern w:val="0"/>
                <w:sz w:val="16"/>
                <w:szCs w:val="16"/>
              </w:rPr>
              <w:t>5</w:t>
            </w:r>
            <w:r>
              <w:rPr>
                <w:rFonts w:ascii="Times New Roman" w:hAnsi="宋体" w:eastAsia="宋体"/>
                <w:color w:val="000000"/>
                <w:kern w:val="0"/>
                <w:sz w:val="16"/>
                <w:szCs w:val="16"/>
              </w:rPr>
              <w:t>天以内；流产假少于规定天数</w:t>
            </w:r>
            <w:r>
              <w:rPr>
                <w:rFonts w:ascii="Times New Roman" w:hAnsi="Times New Roman" w:eastAsia="宋体"/>
                <w:color w:val="000000"/>
                <w:kern w:val="0"/>
                <w:sz w:val="16"/>
                <w:szCs w:val="16"/>
              </w:rPr>
              <w:t>3</w:t>
            </w:r>
            <w:r>
              <w:rPr>
                <w:rFonts w:ascii="Times New Roman" w:hAnsi="宋体" w:eastAsia="宋体"/>
                <w:color w:val="000000"/>
                <w:kern w:val="0"/>
                <w:sz w:val="16"/>
                <w:szCs w:val="16"/>
              </w:rPr>
              <w:t>天以内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处每人</w:t>
            </w:r>
            <w:r>
              <w:rPr>
                <w:rFonts w:ascii="Times New Roman" w:hAnsi="Times New Roman" w:eastAsia="宋体"/>
                <w:color w:val="000000"/>
                <w:kern w:val="0"/>
                <w:sz w:val="16"/>
                <w:szCs w:val="16"/>
              </w:rPr>
              <w:t>1000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1500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0" w:hRule="atLeast"/>
          <w:jc w:val="center"/>
        </w:trPr>
        <w:tc>
          <w:tcPr>
            <w:tcW w:w="840" w:type="dxa"/>
            <w:vMerge w:val="continue"/>
            <w:vAlign w:val="center"/>
          </w:tcPr>
          <w:p>
            <w:pPr>
              <w:widowControl/>
              <w:jc w:val="left"/>
              <w:rPr>
                <w:rFonts w:ascii="Times New Roman" w:hAnsi="Times New Roman" w:eastAsia="宋体" w:cs="Times New Roman"/>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女职工产假少于规定天数</w:t>
            </w:r>
            <w:r>
              <w:rPr>
                <w:rFonts w:ascii="Times New Roman" w:hAnsi="Times New Roman" w:eastAsia="宋体"/>
                <w:color w:val="000000"/>
                <w:kern w:val="0"/>
                <w:sz w:val="16"/>
                <w:szCs w:val="16"/>
              </w:rPr>
              <w:t>5</w:t>
            </w:r>
            <w:r>
              <w:rPr>
                <w:rFonts w:ascii="Times New Roman" w:hAnsi="宋体" w:eastAsia="宋体"/>
                <w:color w:val="000000"/>
                <w:kern w:val="0"/>
                <w:sz w:val="16"/>
                <w:szCs w:val="16"/>
              </w:rPr>
              <w:t>天以上</w:t>
            </w:r>
            <w:r>
              <w:rPr>
                <w:rFonts w:ascii="Times New Roman" w:hAnsi="Times New Roman" w:eastAsia="宋体"/>
                <w:color w:val="000000"/>
                <w:kern w:val="0"/>
                <w:sz w:val="16"/>
                <w:szCs w:val="16"/>
              </w:rPr>
              <w:t>10</w:t>
            </w:r>
            <w:r>
              <w:rPr>
                <w:rFonts w:ascii="Times New Roman" w:hAnsi="宋体" w:eastAsia="宋体"/>
                <w:color w:val="000000"/>
                <w:kern w:val="0"/>
                <w:sz w:val="16"/>
                <w:szCs w:val="16"/>
              </w:rPr>
              <w:t>天以内；流产假少于规定天数</w:t>
            </w:r>
            <w:r>
              <w:rPr>
                <w:rFonts w:ascii="Times New Roman" w:hAnsi="Times New Roman" w:eastAsia="宋体"/>
                <w:color w:val="000000"/>
                <w:kern w:val="0"/>
                <w:sz w:val="16"/>
                <w:szCs w:val="16"/>
              </w:rPr>
              <w:t>3</w:t>
            </w:r>
            <w:r>
              <w:rPr>
                <w:rFonts w:ascii="Times New Roman" w:hAnsi="宋体" w:eastAsia="宋体"/>
                <w:color w:val="000000"/>
                <w:kern w:val="0"/>
                <w:sz w:val="16"/>
                <w:szCs w:val="16"/>
              </w:rPr>
              <w:t>天以上</w:t>
            </w:r>
            <w:r>
              <w:rPr>
                <w:rFonts w:ascii="Times New Roman" w:hAnsi="Times New Roman" w:eastAsia="宋体"/>
                <w:color w:val="000000"/>
                <w:kern w:val="0"/>
                <w:sz w:val="16"/>
                <w:szCs w:val="16"/>
              </w:rPr>
              <w:t>6</w:t>
            </w:r>
            <w:r>
              <w:rPr>
                <w:rFonts w:ascii="Times New Roman" w:hAnsi="宋体" w:eastAsia="宋体"/>
                <w:color w:val="000000"/>
                <w:kern w:val="0"/>
                <w:sz w:val="16"/>
                <w:szCs w:val="16"/>
              </w:rPr>
              <w:t>天以内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处每人</w:t>
            </w:r>
            <w:r>
              <w:rPr>
                <w:rFonts w:ascii="Times New Roman" w:hAnsi="Times New Roman" w:eastAsia="宋体"/>
                <w:color w:val="000000"/>
                <w:kern w:val="0"/>
                <w:sz w:val="16"/>
                <w:szCs w:val="16"/>
              </w:rPr>
              <w:t>1500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3000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00" w:hRule="atLeast"/>
          <w:jc w:val="center"/>
        </w:trPr>
        <w:tc>
          <w:tcPr>
            <w:tcW w:w="840" w:type="dxa"/>
            <w:vMerge w:val="continue"/>
            <w:vAlign w:val="center"/>
          </w:tcPr>
          <w:p>
            <w:pPr>
              <w:widowControl/>
              <w:jc w:val="left"/>
              <w:rPr>
                <w:rFonts w:ascii="Times New Roman" w:hAnsi="Times New Roman" w:eastAsia="宋体" w:cs="Times New Roman"/>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女职工产假少于规定天数</w:t>
            </w:r>
            <w:r>
              <w:rPr>
                <w:rFonts w:ascii="Times New Roman" w:hAnsi="Times New Roman" w:eastAsia="宋体"/>
                <w:color w:val="000000"/>
                <w:kern w:val="0"/>
                <w:sz w:val="16"/>
                <w:szCs w:val="16"/>
              </w:rPr>
              <w:t>10</w:t>
            </w:r>
            <w:r>
              <w:rPr>
                <w:rFonts w:ascii="Times New Roman" w:hAnsi="宋体" w:eastAsia="宋体"/>
                <w:color w:val="000000"/>
                <w:kern w:val="0"/>
                <w:sz w:val="16"/>
                <w:szCs w:val="16"/>
              </w:rPr>
              <w:t>天以上；流产假少于规定天数</w:t>
            </w:r>
            <w:r>
              <w:rPr>
                <w:rFonts w:ascii="Times New Roman" w:hAnsi="Times New Roman" w:eastAsia="宋体"/>
                <w:color w:val="000000"/>
                <w:kern w:val="0"/>
                <w:sz w:val="16"/>
                <w:szCs w:val="16"/>
              </w:rPr>
              <w:t>6</w:t>
            </w:r>
            <w:r>
              <w:rPr>
                <w:rFonts w:ascii="Times New Roman" w:hAnsi="宋体" w:eastAsia="宋体"/>
                <w:color w:val="000000"/>
                <w:kern w:val="0"/>
                <w:sz w:val="16"/>
                <w:szCs w:val="16"/>
              </w:rPr>
              <w:t>天以上</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处每人</w:t>
            </w:r>
            <w:r>
              <w:rPr>
                <w:rFonts w:ascii="Times New Roman" w:hAnsi="Times New Roman" w:eastAsia="宋体"/>
                <w:color w:val="000000"/>
                <w:kern w:val="0"/>
                <w:sz w:val="16"/>
                <w:szCs w:val="16"/>
              </w:rPr>
              <w:t>3000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80" w:hRule="atLeast"/>
          <w:jc w:val="center"/>
        </w:trPr>
        <w:tc>
          <w:tcPr>
            <w:tcW w:w="840" w:type="dxa"/>
            <w:vMerge w:val="continue"/>
            <w:vAlign w:val="center"/>
          </w:tcPr>
          <w:p>
            <w:pPr>
              <w:widowControl/>
              <w:jc w:val="left"/>
              <w:rPr>
                <w:rFonts w:ascii="Times New Roman" w:hAnsi="Times New Roman" w:eastAsia="宋体" w:cs="Times New Roman"/>
                <w:color w:val="000000"/>
                <w:kern w:val="0"/>
                <w:sz w:val="16"/>
                <w:szCs w:val="16"/>
              </w:rPr>
            </w:pPr>
          </w:p>
        </w:tc>
        <w:tc>
          <w:tcPr>
            <w:tcW w:w="1003"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（二十七）违反未成年工特殊劳动保护规定</w:t>
            </w: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79</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安排未成年工从事矿山井下、有毒有害、国家规定的第四级体力劳动强度的劳动或者其它禁忌从事的劳动</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《劳动法》第六十四条；</w:t>
            </w:r>
            <w:r>
              <w:rPr>
                <w:rFonts w:ascii="Times New Roman" w:hAnsi="Times New Roman" w:eastAsia="宋体"/>
                <w:color w:val="000000"/>
                <w:kern w:val="0"/>
                <w:sz w:val="16"/>
                <w:szCs w:val="16"/>
              </w:rPr>
              <w:br w:type="textWrapping"/>
            </w:r>
            <w:r>
              <w:rPr>
                <w:rFonts w:ascii="Times New Roman" w:hAnsi="宋体" w:eastAsia="宋体"/>
                <w:color w:val="000000"/>
                <w:kern w:val="0"/>
                <w:sz w:val="16"/>
                <w:szCs w:val="16"/>
              </w:rPr>
              <w:t>《未成年工特殊保护规定》第三条、第四条</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《劳动保障监察条例》第二十三条第七项</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由劳动保障行政部门责令改正，按照受侵害的劳动者每人</w:t>
            </w:r>
            <w:r>
              <w:rPr>
                <w:rFonts w:ascii="Times New Roman" w:hAnsi="Times New Roman" w:eastAsia="宋体"/>
                <w:color w:val="000000"/>
                <w:kern w:val="0"/>
                <w:sz w:val="16"/>
                <w:szCs w:val="16"/>
              </w:rPr>
              <w:t>1000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元以下的标准计算，处以罚款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安排未成年工从事矿山井下、有毒有害、国家规定的第四级体力劳动强度的劳动或者其它禁忌从事的劳动累计</w:t>
            </w:r>
            <w:r>
              <w:rPr>
                <w:rFonts w:ascii="Times New Roman" w:hAnsi="Times New Roman" w:eastAsia="宋体"/>
                <w:color w:val="000000"/>
                <w:kern w:val="0"/>
                <w:sz w:val="16"/>
                <w:szCs w:val="16"/>
              </w:rPr>
              <w:t>3</w:t>
            </w:r>
            <w:r>
              <w:rPr>
                <w:rFonts w:ascii="Times New Roman" w:hAnsi="宋体" w:eastAsia="宋体"/>
                <w:color w:val="000000"/>
                <w:kern w:val="0"/>
                <w:sz w:val="16"/>
                <w:szCs w:val="16"/>
              </w:rPr>
              <w:t>次以内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处每人</w:t>
            </w:r>
            <w:r>
              <w:rPr>
                <w:rFonts w:ascii="Times New Roman" w:hAnsi="Times New Roman" w:eastAsia="宋体"/>
                <w:color w:val="000000"/>
                <w:kern w:val="0"/>
                <w:sz w:val="16"/>
                <w:szCs w:val="16"/>
              </w:rPr>
              <w:t>1000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2000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40" w:hRule="atLeast"/>
          <w:jc w:val="center"/>
        </w:trPr>
        <w:tc>
          <w:tcPr>
            <w:tcW w:w="840" w:type="dxa"/>
            <w:vMerge w:val="continue"/>
            <w:vAlign w:val="center"/>
          </w:tcPr>
          <w:p>
            <w:pPr>
              <w:widowControl/>
              <w:jc w:val="left"/>
              <w:rPr>
                <w:rFonts w:ascii="Times New Roman" w:hAnsi="Times New Roman" w:eastAsia="宋体" w:cs="Times New Roman"/>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安排未成年工从事矿山井下、有毒有害、国家规定的第四级体力劳动强度的劳动或者其它禁忌从事的劳动累计</w:t>
            </w:r>
            <w:r>
              <w:rPr>
                <w:rFonts w:ascii="Times New Roman" w:hAnsi="Times New Roman" w:eastAsia="宋体"/>
                <w:color w:val="000000"/>
                <w:kern w:val="0"/>
                <w:sz w:val="16"/>
                <w:szCs w:val="16"/>
              </w:rPr>
              <w:t>3</w:t>
            </w:r>
            <w:r>
              <w:rPr>
                <w:rFonts w:ascii="Times New Roman" w:hAnsi="宋体" w:eastAsia="宋体"/>
                <w:color w:val="000000"/>
                <w:kern w:val="0"/>
                <w:sz w:val="16"/>
                <w:szCs w:val="16"/>
              </w:rPr>
              <w:t>次以上</w:t>
            </w:r>
            <w:r>
              <w:rPr>
                <w:rFonts w:ascii="Times New Roman" w:hAnsi="Times New Roman" w:eastAsia="宋体"/>
                <w:color w:val="000000"/>
                <w:kern w:val="0"/>
                <w:sz w:val="16"/>
                <w:szCs w:val="16"/>
              </w:rPr>
              <w:t>5</w:t>
            </w:r>
            <w:r>
              <w:rPr>
                <w:rFonts w:ascii="Times New Roman" w:hAnsi="宋体" w:eastAsia="宋体"/>
                <w:color w:val="000000"/>
                <w:kern w:val="0"/>
                <w:sz w:val="16"/>
                <w:szCs w:val="16"/>
              </w:rPr>
              <w:t>次以内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处每人</w:t>
            </w:r>
            <w:r>
              <w:rPr>
                <w:rFonts w:ascii="Times New Roman" w:hAnsi="Times New Roman" w:eastAsia="宋体"/>
                <w:color w:val="000000"/>
                <w:kern w:val="0"/>
                <w:sz w:val="16"/>
                <w:szCs w:val="16"/>
              </w:rPr>
              <w:t>2000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3500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82" w:hRule="atLeast"/>
          <w:jc w:val="center"/>
        </w:trPr>
        <w:tc>
          <w:tcPr>
            <w:tcW w:w="840" w:type="dxa"/>
            <w:vMerge w:val="continue"/>
            <w:vAlign w:val="center"/>
          </w:tcPr>
          <w:p>
            <w:pPr>
              <w:widowControl/>
              <w:jc w:val="left"/>
              <w:rPr>
                <w:rFonts w:ascii="Times New Roman" w:hAnsi="Times New Roman" w:eastAsia="宋体" w:cs="Times New Roman"/>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安排未成年工从事矿山井下、有毒有害、国家规定的第四级体力劳动强度的劳动或者其它禁忌从事的劳动累计</w:t>
            </w:r>
            <w:r>
              <w:rPr>
                <w:rFonts w:ascii="Times New Roman" w:hAnsi="Times New Roman" w:eastAsia="宋体"/>
                <w:color w:val="000000"/>
                <w:kern w:val="0"/>
                <w:sz w:val="16"/>
                <w:szCs w:val="16"/>
              </w:rPr>
              <w:t>5</w:t>
            </w:r>
            <w:r>
              <w:rPr>
                <w:rFonts w:ascii="Times New Roman" w:hAnsi="宋体" w:eastAsia="宋体"/>
                <w:color w:val="000000"/>
                <w:kern w:val="0"/>
                <w:sz w:val="16"/>
                <w:szCs w:val="16"/>
              </w:rPr>
              <w:t>次以上</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处每人</w:t>
            </w:r>
            <w:r>
              <w:rPr>
                <w:rFonts w:ascii="Times New Roman" w:hAnsi="Times New Roman" w:eastAsia="宋体"/>
                <w:color w:val="000000"/>
                <w:kern w:val="0"/>
                <w:sz w:val="16"/>
                <w:szCs w:val="16"/>
              </w:rPr>
              <w:t>3500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60" w:hRule="atLeast"/>
          <w:jc w:val="center"/>
        </w:trPr>
        <w:tc>
          <w:tcPr>
            <w:tcW w:w="840" w:type="dxa"/>
            <w:vMerge w:val="continue"/>
            <w:vAlign w:val="center"/>
          </w:tcPr>
          <w:p>
            <w:pPr>
              <w:widowControl/>
              <w:jc w:val="left"/>
              <w:rPr>
                <w:rFonts w:ascii="Times New Roman" w:hAnsi="Times New Roman" w:eastAsia="宋体" w:cs="Times New Roman"/>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80</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安排未成年工加班</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《江苏省劳动保护条例》第三十一条</w:t>
            </w:r>
            <w:r>
              <w:rPr>
                <w:rFonts w:ascii="Times New Roman" w:hAnsi="Times New Roman" w:eastAsia="宋体"/>
                <w:color w:val="000000"/>
                <w:kern w:val="0"/>
                <w:sz w:val="16"/>
                <w:szCs w:val="16"/>
              </w:rPr>
              <w:t xml:space="preserve"> </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《劳动保障监察条例》第二十五条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由劳动保障行政部门责令限期改正，并可以按照受侵害的劳动者每人</w:t>
            </w:r>
            <w:r>
              <w:rPr>
                <w:rFonts w:ascii="Times New Roman" w:hAnsi="Times New Roman" w:eastAsia="宋体"/>
                <w:color w:val="000000"/>
                <w:kern w:val="0"/>
                <w:sz w:val="16"/>
                <w:szCs w:val="16"/>
              </w:rPr>
              <w:t>100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500</w:t>
            </w:r>
            <w:r>
              <w:rPr>
                <w:rFonts w:ascii="Times New Roman" w:hAnsi="宋体" w:eastAsia="宋体"/>
                <w:color w:val="000000"/>
                <w:kern w:val="0"/>
                <w:sz w:val="16"/>
                <w:szCs w:val="16"/>
              </w:rPr>
              <w:t>元以下的标准计算，处以罚款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安排未成年工月加班时间人均</w:t>
            </w:r>
            <w:r>
              <w:rPr>
                <w:rFonts w:ascii="Times New Roman" w:hAnsi="Times New Roman" w:eastAsia="宋体"/>
                <w:color w:val="000000"/>
                <w:kern w:val="0"/>
                <w:sz w:val="16"/>
                <w:szCs w:val="16"/>
              </w:rPr>
              <w:t>10</w:t>
            </w:r>
            <w:r>
              <w:rPr>
                <w:rFonts w:ascii="Times New Roman" w:hAnsi="宋体" w:eastAsia="宋体"/>
                <w:color w:val="000000"/>
                <w:kern w:val="0"/>
                <w:sz w:val="16"/>
                <w:szCs w:val="16"/>
              </w:rPr>
              <w:t>小时以内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处每人</w:t>
            </w:r>
            <w:r>
              <w:rPr>
                <w:rFonts w:ascii="Times New Roman" w:hAnsi="Times New Roman" w:eastAsia="宋体"/>
                <w:color w:val="000000"/>
                <w:kern w:val="0"/>
                <w:sz w:val="16"/>
                <w:szCs w:val="16"/>
              </w:rPr>
              <w:t>100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200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60" w:hRule="atLeast"/>
          <w:jc w:val="center"/>
        </w:trPr>
        <w:tc>
          <w:tcPr>
            <w:tcW w:w="840" w:type="dxa"/>
            <w:vMerge w:val="continue"/>
            <w:vAlign w:val="center"/>
          </w:tcPr>
          <w:p>
            <w:pPr>
              <w:widowControl/>
              <w:jc w:val="left"/>
              <w:rPr>
                <w:rFonts w:ascii="Times New Roman" w:hAnsi="Times New Roman" w:eastAsia="宋体" w:cs="Times New Roman"/>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安排未成年工月加班时间人均</w:t>
            </w:r>
            <w:r>
              <w:rPr>
                <w:rFonts w:ascii="Times New Roman" w:hAnsi="Times New Roman" w:eastAsia="宋体"/>
                <w:color w:val="000000"/>
                <w:kern w:val="0"/>
                <w:sz w:val="16"/>
                <w:szCs w:val="16"/>
              </w:rPr>
              <w:t>10</w:t>
            </w:r>
            <w:r>
              <w:rPr>
                <w:rFonts w:ascii="Times New Roman" w:hAnsi="宋体" w:eastAsia="宋体"/>
                <w:color w:val="000000"/>
                <w:kern w:val="0"/>
                <w:sz w:val="16"/>
                <w:szCs w:val="16"/>
              </w:rPr>
              <w:t>小时以上</w:t>
            </w:r>
            <w:r>
              <w:rPr>
                <w:rFonts w:ascii="Times New Roman" w:hAnsi="Times New Roman" w:eastAsia="宋体"/>
                <w:color w:val="000000"/>
                <w:kern w:val="0"/>
                <w:sz w:val="16"/>
                <w:szCs w:val="16"/>
              </w:rPr>
              <w:t>15</w:t>
            </w:r>
            <w:r>
              <w:rPr>
                <w:rFonts w:ascii="Times New Roman" w:hAnsi="宋体" w:eastAsia="宋体"/>
                <w:color w:val="000000"/>
                <w:kern w:val="0"/>
                <w:sz w:val="16"/>
                <w:szCs w:val="16"/>
              </w:rPr>
              <w:t>小时以内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处每人</w:t>
            </w:r>
            <w:r>
              <w:rPr>
                <w:rFonts w:ascii="Times New Roman" w:hAnsi="Times New Roman" w:eastAsia="宋体"/>
                <w:color w:val="000000"/>
                <w:kern w:val="0"/>
                <w:sz w:val="16"/>
                <w:szCs w:val="16"/>
              </w:rPr>
              <w:t>200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300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00" w:hRule="atLeast"/>
          <w:jc w:val="center"/>
        </w:trPr>
        <w:tc>
          <w:tcPr>
            <w:tcW w:w="840" w:type="dxa"/>
            <w:vMerge w:val="continue"/>
            <w:vAlign w:val="center"/>
          </w:tcPr>
          <w:p>
            <w:pPr>
              <w:widowControl/>
              <w:jc w:val="left"/>
              <w:rPr>
                <w:rFonts w:ascii="Times New Roman" w:hAnsi="Times New Roman" w:eastAsia="宋体" w:cs="Times New Roman"/>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安排未成年工月加班时间人均</w:t>
            </w:r>
            <w:r>
              <w:rPr>
                <w:rFonts w:ascii="Times New Roman" w:hAnsi="Times New Roman" w:eastAsia="宋体"/>
                <w:color w:val="000000"/>
                <w:kern w:val="0"/>
                <w:sz w:val="16"/>
                <w:szCs w:val="16"/>
              </w:rPr>
              <w:t>15</w:t>
            </w:r>
            <w:r>
              <w:rPr>
                <w:rFonts w:ascii="Times New Roman" w:hAnsi="宋体" w:eastAsia="宋体"/>
                <w:color w:val="000000"/>
                <w:kern w:val="0"/>
                <w:sz w:val="16"/>
                <w:szCs w:val="16"/>
              </w:rPr>
              <w:t>小时以上</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处每人</w:t>
            </w:r>
            <w:r>
              <w:rPr>
                <w:rFonts w:ascii="Times New Roman" w:hAnsi="Times New Roman" w:eastAsia="宋体"/>
                <w:color w:val="000000"/>
                <w:kern w:val="0"/>
                <w:sz w:val="16"/>
                <w:szCs w:val="16"/>
              </w:rPr>
              <w:t>300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500</w:t>
            </w:r>
            <w:r>
              <w:rPr>
                <w:rFonts w:ascii="Times New Roman" w:hAnsi="宋体" w:eastAsia="宋体"/>
                <w:color w:val="000000"/>
                <w:kern w:val="0"/>
                <w:sz w:val="16"/>
                <w:szCs w:val="16"/>
              </w:rPr>
              <w:t>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0" w:hRule="atLeast"/>
          <w:jc w:val="center"/>
        </w:trPr>
        <w:tc>
          <w:tcPr>
            <w:tcW w:w="840" w:type="dxa"/>
            <w:vMerge w:val="restart"/>
            <w:vAlign w:val="center"/>
          </w:tcPr>
          <w:p>
            <w:pPr>
              <w:widowControl/>
              <w:spacing w:line="240" w:lineRule="exact"/>
              <w:rPr>
                <w:rFonts w:ascii="Times New Roman" w:hAnsi="Times New Roman" w:eastAsia="宋体"/>
                <w:color w:val="000000"/>
                <w:kern w:val="0"/>
                <w:sz w:val="16"/>
                <w:szCs w:val="16"/>
              </w:rPr>
            </w:pPr>
            <w:r>
              <w:rPr>
                <w:rFonts w:hint="default" w:ascii="Times New Roman" w:hAnsi="宋体" w:eastAsia="宋体" w:cs="Times New Roman"/>
                <w:color w:val="000000"/>
                <w:kern w:val="0"/>
                <w:sz w:val="16"/>
                <w:szCs w:val="16"/>
              </w:rPr>
              <w:t>六、女职工和未成年工特殊劳动保护类</w:t>
            </w:r>
          </w:p>
        </w:tc>
        <w:tc>
          <w:tcPr>
            <w:tcW w:w="1003" w:type="dxa"/>
            <w:vMerge w:val="restart"/>
            <w:vAlign w:val="center"/>
          </w:tcPr>
          <w:p>
            <w:pPr>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（二十七）违反未成年工特殊劳动保护规定</w:t>
            </w: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81</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未对未成年工定期进行健康检查</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《劳动法》第六十五条；</w:t>
            </w:r>
            <w:r>
              <w:rPr>
                <w:rFonts w:ascii="Times New Roman" w:hAnsi="Times New Roman" w:eastAsia="宋体"/>
                <w:color w:val="000000"/>
                <w:kern w:val="0"/>
                <w:sz w:val="16"/>
                <w:szCs w:val="16"/>
              </w:rPr>
              <w:br w:type="textWrapping"/>
            </w:r>
            <w:r>
              <w:rPr>
                <w:rFonts w:ascii="Times New Roman" w:hAnsi="宋体" w:eastAsia="宋体"/>
                <w:color w:val="000000"/>
                <w:kern w:val="0"/>
                <w:sz w:val="16"/>
                <w:szCs w:val="16"/>
              </w:rPr>
              <w:t>《未成年工特殊保护规定》第六条</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《劳动保障监察条例》第二十三条第八项</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由劳动保障行政部门责令改正，按照受侵害的劳动者每人</w:t>
            </w:r>
            <w:r>
              <w:rPr>
                <w:rFonts w:ascii="Times New Roman" w:hAnsi="Times New Roman" w:eastAsia="宋体"/>
                <w:color w:val="000000"/>
                <w:kern w:val="0"/>
                <w:sz w:val="16"/>
                <w:szCs w:val="16"/>
              </w:rPr>
              <w:t>1000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元以下的标准计算，处以罚款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涉及人数</w:t>
            </w:r>
            <w:r>
              <w:rPr>
                <w:rFonts w:ascii="Times New Roman" w:hAnsi="Times New Roman" w:eastAsia="宋体"/>
                <w:color w:val="000000"/>
                <w:kern w:val="0"/>
                <w:sz w:val="16"/>
                <w:szCs w:val="16"/>
              </w:rPr>
              <w:t>3</w:t>
            </w:r>
            <w:r>
              <w:rPr>
                <w:rFonts w:ascii="Times New Roman" w:hAnsi="宋体" w:eastAsia="宋体"/>
                <w:color w:val="000000"/>
                <w:kern w:val="0"/>
                <w:sz w:val="16"/>
                <w:szCs w:val="16"/>
              </w:rPr>
              <w:t>人以内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处每人</w:t>
            </w:r>
            <w:r>
              <w:rPr>
                <w:rFonts w:ascii="Times New Roman" w:hAnsi="Times New Roman" w:eastAsia="宋体"/>
                <w:color w:val="000000"/>
                <w:kern w:val="0"/>
                <w:sz w:val="16"/>
                <w:szCs w:val="16"/>
              </w:rPr>
              <w:t>1000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1500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99"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涉及人数</w:t>
            </w:r>
            <w:r>
              <w:rPr>
                <w:rFonts w:ascii="Times New Roman" w:hAnsi="Times New Roman" w:eastAsia="宋体"/>
                <w:color w:val="000000"/>
                <w:kern w:val="0"/>
                <w:sz w:val="16"/>
                <w:szCs w:val="16"/>
              </w:rPr>
              <w:t>3</w:t>
            </w:r>
            <w:r>
              <w:rPr>
                <w:rFonts w:ascii="Times New Roman" w:hAnsi="宋体" w:eastAsia="宋体"/>
                <w:color w:val="000000"/>
                <w:kern w:val="0"/>
                <w:sz w:val="16"/>
                <w:szCs w:val="16"/>
              </w:rPr>
              <w:t>人以上</w:t>
            </w:r>
            <w:r>
              <w:rPr>
                <w:rFonts w:ascii="Times New Roman" w:hAnsi="Times New Roman" w:eastAsia="宋体"/>
                <w:color w:val="000000"/>
                <w:kern w:val="0"/>
                <w:sz w:val="16"/>
                <w:szCs w:val="16"/>
              </w:rPr>
              <w:t>5</w:t>
            </w:r>
            <w:r>
              <w:rPr>
                <w:rFonts w:ascii="Times New Roman" w:hAnsi="宋体" w:eastAsia="宋体"/>
                <w:color w:val="000000"/>
                <w:kern w:val="0"/>
                <w:sz w:val="16"/>
                <w:szCs w:val="16"/>
              </w:rPr>
              <w:t>人以内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处每人</w:t>
            </w:r>
            <w:r>
              <w:rPr>
                <w:rFonts w:ascii="Times New Roman" w:hAnsi="Times New Roman" w:eastAsia="宋体"/>
                <w:color w:val="000000"/>
                <w:kern w:val="0"/>
                <w:sz w:val="16"/>
                <w:szCs w:val="16"/>
              </w:rPr>
              <w:t>1500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3000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19"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涉及人数</w:t>
            </w:r>
            <w:r>
              <w:rPr>
                <w:rFonts w:ascii="Times New Roman" w:hAnsi="Times New Roman" w:eastAsia="宋体"/>
                <w:color w:val="000000"/>
                <w:kern w:val="0"/>
                <w:sz w:val="16"/>
                <w:szCs w:val="16"/>
              </w:rPr>
              <w:t>5</w:t>
            </w:r>
            <w:r>
              <w:rPr>
                <w:rFonts w:ascii="Times New Roman" w:hAnsi="宋体" w:eastAsia="宋体"/>
                <w:color w:val="000000"/>
                <w:kern w:val="0"/>
                <w:sz w:val="16"/>
                <w:szCs w:val="16"/>
              </w:rPr>
              <w:t>人以上</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处每人</w:t>
            </w:r>
            <w:r>
              <w:rPr>
                <w:rFonts w:ascii="Times New Roman" w:hAnsi="Times New Roman" w:eastAsia="宋体"/>
                <w:color w:val="000000"/>
                <w:kern w:val="0"/>
                <w:sz w:val="16"/>
                <w:szCs w:val="16"/>
              </w:rPr>
              <w:t>3000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02"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82</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娱乐场所招用未成年人</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《娱乐场所管理条例》第二十四条</w:t>
            </w:r>
            <w:r>
              <w:rPr>
                <w:rFonts w:ascii="Times New Roman" w:hAnsi="Times New Roman" w:eastAsia="宋体"/>
                <w:color w:val="000000"/>
                <w:kern w:val="0"/>
                <w:sz w:val="16"/>
                <w:szCs w:val="16"/>
              </w:rPr>
              <w:br w:type="textWrapping"/>
            </w:r>
            <w:r>
              <w:rPr>
                <w:rFonts w:ascii="Times New Roman" w:hAnsi="宋体" w:eastAsia="宋体"/>
                <w:color w:val="000000"/>
                <w:kern w:val="0"/>
                <w:sz w:val="16"/>
                <w:szCs w:val="16"/>
              </w:rPr>
              <w:t>娱乐场所不得招用未成年人</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《娱乐场所管理条例》第五十</w:t>
            </w:r>
            <w:r>
              <w:rPr>
                <w:rFonts w:hint="default" w:ascii="Times New Roman" w:hAnsi="宋体" w:eastAsia="宋体" w:cs="Times New Roman"/>
                <w:color w:val="000000"/>
                <w:kern w:val="0"/>
                <w:sz w:val="16"/>
                <w:szCs w:val="16"/>
              </w:rPr>
              <w:t>二</w:t>
            </w:r>
            <w:r>
              <w:rPr>
                <w:rFonts w:ascii="Times New Roman" w:hAnsi="宋体" w:eastAsia="宋体"/>
                <w:color w:val="000000"/>
                <w:kern w:val="0"/>
                <w:sz w:val="16"/>
                <w:szCs w:val="16"/>
              </w:rPr>
              <w:t>条</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由劳动保障行政部门责令改正，并按照每招用一名未成年人每月处</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元的罚款标准给予处罚</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行政处罚无裁量幅度</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处每人每月</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002"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（二十八）违反其他女职工、未成年工特殊劳动保护法律规定</w:t>
            </w: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83</w:t>
            </w:r>
          </w:p>
        </w:tc>
        <w:tc>
          <w:tcPr>
            <w:tcW w:w="11194" w:type="dxa"/>
            <w:gridSpan w:val="6"/>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其他女职工、未成年工特殊劳动保护类违法情形（指由于相关法律法规新出台或修改等原因而暂未涵盖的违法情形）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04" w:hRule="atLeast"/>
          <w:jc w:val="center"/>
        </w:trPr>
        <w:tc>
          <w:tcPr>
            <w:tcW w:w="840" w:type="dxa"/>
            <w:vMerge w:val="restart"/>
            <w:vAlign w:val="center"/>
          </w:tcPr>
          <w:p>
            <w:pPr>
              <w:widowControl/>
              <w:spacing w:line="240" w:lineRule="exact"/>
              <w:rPr>
                <w:rFonts w:ascii="Times New Roman" w:hAnsi="Times New Roman" w:eastAsia="宋体" w:cs="Times New Roman"/>
                <w:color w:val="000000"/>
                <w:kern w:val="0"/>
                <w:sz w:val="16"/>
                <w:szCs w:val="16"/>
              </w:rPr>
            </w:pPr>
            <w:r>
              <w:rPr>
                <w:rFonts w:hint="default" w:ascii="Times New Roman" w:hAnsi="宋体" w:eastAsia="宋体" w:cs="Times New Roman"/>
                <w:color w:val="000000"/>
                <w:kern w:val="0"/>
                <w:sz w:val="16"/>
                <w:szCs w:val="16"/>
              </w:rPr>
              <w:t>七、社会保险类</w:t>
            </w:r>
          </w:p>
        </w:tc>
        <w:tc>
          <w:tcPr>
            <w:tcW w:w="1003"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（二十九）违反社会保险登记管理规定</w:t>
            </w: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84</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未按规定办理社会保险单位登记（含变更登记、注销登记）</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《社会保险法》第五十七条第一款、第二款</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《社会保险法》第八十四条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由社会保险行政部门逾责令限期改正，逾期不改正，对用人单位处应缴社会保险费数额一倍以上三倍以下的罚款，对其直接负责的主管人员和其他直接责任人员处五百元以上三千元以下的罚款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逾期不改正，至整改期限届满，超过法定登记期限</w:t>
            </w:r>
            <w:r>
              <w:rPr>
                <w:rFonts w:ascii="Times New Roman" w:hAnsi="Times New Roman" w:eastAsia="宋体"/>
                <w:color w:val="000000"/>
                <w:kern w:val="0"/>
                <w:sz w:val="16"/>
                <w:szCs w:val="16"/>
              </w:rPr>
              <w:t>6</w:t>
            </w:r>
            <w:r>
              <w:rPr>
                <w:rFonts w:ascii="Times New Roman" w:hAnsi="宋体" w:eastAsia="宋体"/>
                <w:color w:val="000000"/>
                <w:kern w:val="0"/>
                <w:sz w:val="16"/>
                <w:szCs w:val="16"/>
              </w:rPr>
              <w:t>个月以内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对单位处以应缴社会保险费数额</w:t>
            </w:r>
            <w:r>
              <w:rPr>
                <w:rFonts w:ascii="Times New Roman" w:hAnsi="Times New Roman" w:eastAsia="宋体"/>
                <w:color w:val="000000"/>
                <w:kern w:val="0"/>
                <w:sz w:val="16"/>
                <w:szCs w:val="16"/>
              </w:rPr>
              <w:t>1</w:t>
            </w:r>
            <w:r>
              <w:rPr>
                <w:rFonts w:ascii="Times New Roman" w:hAnsi="宋体" w:eastAsia="宋体"/>
                <w:color w:val="000000"/>
                <w:kern w:val="0"/>
                <w:sz w:val="16"/>
                <w:szCs w:val="16"/>
              </w:rPr>
              <w:t>倍罚款，对直接负责的主管人员和其他直接责任人员处</w:t>
            </w:r>
            <w:r>
              <w:rPr>
                <w:rFonts w:ascii="Times New Roman" w:hAnsi="Times New Roman" w:eastAsia="宋体"/>
                <w:color w:val="000000"/>
                <w:kern w:val="0"/>
                <w:sz w:val="16"/>
                <w:szCs w:val="16"/>
              </w:rPr>
              <w:t>500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04" w:hRule="atLeast"/>
          <w:jc w:val="center"/>
        </w:trPr>
        <w:tc>
          <w:tcPr>
            <w:tcW w:w="840" w:type="dxa"/>
            <w:vMerge w:val="continue"/>
            <w:vAlign w:val="center"/>
          </w:tcPr>
          <w:p>
            <w:pPr>
              <w:widowControl/>
              <w:jc w:val="left"/>
              <w:rPr>
                <w:rFonts w:ascii="Times New Roman" w:hAnsi="Times New Roman" w:eastAsia="宋体" w:cs="Times New Roman"/>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逾期不改正，超过法定登记期限</w:t>
            </w:r>
            <w:r>
              <w:rPr>
                <w:rFonts w:ascii="Times New Roman" w:hAnsi="Times New Roman" w:eastAsia="宋体"/>
                <w:color w:val="000000"/>
                <w:kern w:val="0"/>
                <w:sz w:val="16"/>
                <w:szCs w:val="16"/>
              </w:rPr>
              <w:t>6</w:t>
            </w:r>
            <w:r>
              <w:rPr>
                <w:rFonts w:ascii="Times New Roman" w:hAnsi="宋体" w:eastAsia="宋体"/>
                <w:color w:val="000000"/>
                <w:kern w:val="0"/>
                <w:sz w:val="16"/>
                <w:szCs w:val="16"/>
              </w:rPr>
              <w:t>个月以上</w:t>
            </w:r>
            <w:r>
              <w:rPr>
                <w:rFonts w:ascii="Times New Roman" w:hAnsi="Times New Roman" w:eastAsia="宋体"/>
                <w:color w:val="000000"/>
                <w:kern w:val="0"/>
                <w:sz w:val="16"/>
                <w:szCs w:val="16"/>
              </w:rPr>
              <w:t>12</w:t>
            </w:r>
            <w:r>
              <w:rPr>
                <w:rFonts w:ascii="Times New Roman" w:hAnsi="宋体" w:eastAsia="宋体"/>
                <w:color w:val="000000"/>
                <w:kern w:val="0"/>
                <w:sz w:val="16"/>
                <w:szCs w:val="16"/>
              </w:rPr>
              <w:t>个月以内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对单位处以应缴社会保险费数额高于</w:t>
            </w:r>
            <w:r>
              <w:rPr>
                <w:rFonts w:ascii="Times New Roman" w:hAnsi="Times New Roman" w:eastAsia="宋体"/>
                <w:color w:val="000000"/>
                <w:kern w:val="0"/>
                <w:sz w:val="16"/>
                <w:szCs w:val="16"/>
              </w:rPr>
              <w:t>1</w:t>
            </w:r>
            <w:r>
              <w:rPr>
                <w:rFonts w:ascii="Times New Roman" w:hAnsi="宋体" w:eastAsia="宋体"/>
                <w:color w:val="000000"/>
                <w:kern w:val="0"/>
                <w:sz w:val="16"/>
                <w:szCs w:val="16"/>
              </w:rPr>
              <w:t>倍，</w:t>
            </w:r>
            <w:r>
              <w:rPr>
                <w:rFonts w:ascii="Times New Roman" w:hAnsi="Times New Roman" w:eastAsia="宋体"/>
                <w:color w:val="000000"/>
                <w:kern w:val="0"/>
                <w:sz w:val="16"/>
                <w:szCs w:val="16"/>
              </w:rPr>
              <w:t>2</w:t>
            </w:r>
            <w:r>
              <w:rPr>
                <w:rFonts w:ascii="Times New Roman" w:hAnsi="宋体" w:eastAsia="宋体"/>
                <w:color w:val="000000"/>
                <w:kern w:val="0"/>
                <w:sz w:val="16"/>
                <w:szCs w:val="16"/>
              </w:rPr>
              <w:t>倍以下罚款，对直接负责的主管人员和其他直接责任人员处</w:t>
            </w:r>
            <w:r>
              <w:rPr>
                <w:rFonts w:ascii="Times New Roman" w:hAnsi="Times New Roman" w:eastAsia="宋体"/>
                <w:color w:val="000000"/>
                <w:kern w:val="0"/>
                <w:sz w:val="16"/>
                <w:szCs w:val="16"/>
              </w:rPr>
              <w:t>1000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2000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04" w:hRule="atLeast"/>
          <w:jc w:val="center"/>
        </w:trPr>
        <w:tc>
          <w:tcPr>
            <w:tcW w:w="840" w:type="dxa"/>
            <w:vMerge w:val="continue"/>
            <w:vAlign w:val="center"/>
          </w:tcPr>
          <w:p>
            <w:pPr>
              <w:widowControl/>
              <w:jc w:val="left"/>
              <w:rPr>
                <w:rFonts w:ascii="Times New Roman" w:hAnsi="Times New Roman" w:eastAsia="宋体" w:cs="Times New Roman"/>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逾期不改正，超过法定登记期限</w:t>
            </w:r>
            <w:r>
              <w:rPr>
                <w:rFonts w:ascii="Times New Roman" w:hAnsi="Times New Roman" w:eastAsia="宋体"/>
                <w:color w:val="000000"/>
                <w:kern w:val="0"/>
                <w:sz w:val="16"/>
                <w:szCs w:val="16"/>
              </w:rPr>
              <w:t>12</w:t>
            </w:r>
            <w:r>
              <w:rPr>
                <w:rFonts w:ascii="Times New Roman" w:hAnsi="宋体" w:eastAsia="宋体"/>
                <w:color w:val="000000"/>
                <w:kern w:val="0"/>
                <w:sz w:val="16"/>
                <w:szCs w:val="16"/>
              </w:rPr>
              <w:t>个月以上</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对单位处以应缴社会保险费数额高于</w:t>
            </w:r>
            <w:r>
              <w:rPr>
                <w:rFonts w:ascii="Times New Roman" w:hAnsi="Times New Roman" w:eastAsia="宋体"/>
                <w:color w:val="000000"/>
                <w:kern w:val="0"/>
                <w:sz w:val="16"/>
                <w:szCs w:val="16"/>
              </w:rPr>
              <w:t>2</w:t>
            </w:r>
            <w:r>
              <w:rPr>
                <w:rFonts w:ascii="Times New Roman" w:hAnsi="宋体" w:eastAsia="宋体"/>
                <w:color w:val="000000"/>
                <w:kern w:val="0"/>
                <w:sz w:val="16"/>
                <w:szCs w:val="16"/>
              </w:rPr>
              <w:t>倍，</w:t>
            </w:r>
            <w:r>
              <w:rPr>
                <w:rFonts w:ascii="Times New Roman" w:hAnsi="Times New Roman" w:eastAsia="宋体"/>
                <w:color w:val="000000"/>
                <w:kern w:val="0"/>
                <w:sz w:val="16"/>
                <w:szCs w:val="16"/>
              </w:rPr>
              <w:t>3</w:t>
            </w:r>
            <w:r>
              <w:rPr>
                <w:rFonts w:ascii="Times New Roman" w:hAnsi="宋体" w:eastAsia="宋体"/>
                <w:color w:val="000000"/>
                <w:kern w:val="0"/>
                <w:sz w:val="16"/>
                <w:szCs w:val="16"/>
              </w:rPr>
              <w:t>倍以下罚款，对直接负责的主管人员和其他直接责任人员处</w:t>
            </w:r>
            <w:r>
              <w:rPr>
                <w:rFonts w:ascii="Times New Roman" w:hAnsi="Times New Roman" w:eastAsia="宋体"/>
                <w:color w:val="000000"/>
                <w:kern w:val="0"/>
                <w:sz w:val="16"/>
                <w:szCs w:val="16"/>
              </w:rPr>
              <w:t>2000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3000</w:t>
            </w:r>
            <w:r>
              <w:rPr>
                <w:rFonts w:ascii="Times New Roman" w:hAnsi="宋体" w:eastAsia="宋体"/>
                <w:color w:val="000000"/>
                <w:kern w:val="0"/>
                <w:sz w:val="16"/>
                <w:szCs w:val="16"/>
              </w:rPr>
              <w:t>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04" w:hRule="atLeast"/>
          <w:jc w:val="center"/>
        </w:trPr>
        <w:tc>
          <w:tcPr>
            <w:tcW w:w="840" w:type="dxa"/>
            <w:vMerge w:val="restart"/>
            <w:vAlign w:val="center"/>
          </w:tcPr>
          <w:p>
            <w:pPr>
              <w:widowControl/>
              <w:spacing w:line="240" w:lineRule="exact"/>
              <w:rPr>
                <w:rFonts w:ascii="Times New Roman" w:hAnsi="Times New Roman" w:eastAsia="宋体"/>
                <w:color w:val="000000"/>
                <w:kern w:val="0"/>
                <w:sz w:val="16"/>
                <w:szCs w:val="16"/>
              </w:rPr>
            </w:pPr>
            <w:r>
              <w:rPr>
                <w:rFonts w:hint="default" w:ascii="Times New Roman" w:hAnsi="宋体" w:eastAsia="宋体" w:cs="Times New Roman"/>
                <w:color w:val="000000"/>
                <w:kern w:val="0"/>
                <w:sz w:val="16"/>
                <w:szCs w:val="16"/>
              </w:rPr>
              <w:t>七、社会保险类</w:t>
            </w:r>
          </w:p>
        </w:tc>
        <w:tc>
          <w:tcPr>
            <w:tcW w:w="1003"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（二十九）违反社会保险登记管理规定</w:t>
            </w: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85</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未按规定为职工办理社会保险登记</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《社会保险法》第五十八条第一款</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《社会保险法》第八十四条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由社会保险行政部门逾责令限期改正，逾期不改正的，对用人单位处应缴社会保险费数额一倍以上三倍以下的罚款，对其直接负责的主管人员和其他直接责任人员处五百元以上三千元以下的罚款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涉及职工人数占单位应参保人数比例</w:t>
            </w:r>
            <w:r>
              <w:rPr>
                <w:rFonts w:ascii="Times New Roman" w:hAnsi="Times New Roman" w:eastAsia="宋体"/>
                <w:color w:val="000000"/>
                <w:kern w:val="0"/>
                <w:sz w:val="16"/>
                <w:szCs w:val="16"/>
              </w:rPr>
              <w:t>10%</w:t>
            </w:r>
            <w:r>
              <w:rPr>
                <w:rFonts w:ascii="Times New Roman" w:hAnsi="宋体" w:eastAsia="宋体"/>
                <w:color w:val="000000"/>
                <w:kern w:val="0"/>
                <w:sz w:val="16"/>
                <w:szCs w:val="16"/>
              </w:rPr>
              <w:t>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对单位处以应缴社会保险费数额</w:t>
            </w:r>
            <w:r>
              <w:rPr>
                <w:rFonts w:ascii="Times New Roman" w:hAnsi="Times New Roman" w:eastAsia="宋体"/>
                <w:color w:val="000000"/>
                <w:kern w:val="0"/>
                <w:sz w:val="16"/>
                <w:szCs w:val="16"/>
              </w:rPr>
              <w:t>1</w:t>
            </w:r>
            <w:r>
              <w:rPr>
                <w:rFonts w:ascii="Times New Roman" w:hAnsi="宋体" w:eastAsia="宋体"/>
                <w:color w:val="000000"/>
                <w:kern w:val="0"/>
                <w:sz w:val="16"/>
                <w:szCs w:val="16"/>
              </w:rPr>
              <w:t>倍罚款，对直接负责的主管人员和其他直接责任人员处</w:t>
            </w:r>
            <w:r>
              <w:rPr>
                <w:rFonts w:ascii="Times New Roman" w:hAnsi="Times New Roman" w:eastAsia="宋体"/>
                <w:color w:val="000000"/>
                <w:kern w:val="0"/>
                <w:sz w:val="16"/>
                <w:szCs w:val="16"/>
              </w:rPr>
              <w:t>500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04"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涉及职工人数占单位应参保人数比例</w:t>
            </w:r>
            <w:r>
              <w:rPr>
                <w:rFonts w:ascii="Times New Roman" w:hAnsi="Times New Roman" w:eastAsia="宋体"/>
                <w:color w:val="000000"/>
                <w:kern w:val="0"/>
                <w:sz w:val="16"/>
                <w:szCs w:val="16"/>
              </w:rPr>
              <w:t>10%</w:t>
            </w:r>
            <w:r>
              <w:rPr>
                <w:rFonts w:ascii="Times New Roman" w:hAnsi="宋体" w:eastAsia="宋体"/>
                <w:color w:val="000000"/>
                <w:kern w:val="0"/>
                <w:sz w:val="16"/>
                <w:szCs w:val="16"/>
              </w:rPr>
              <w:t>以上</w:t>
            </w:r>
            <w:r>
              <w:rPr>
                <w:rFonts w:ascii="Times New Roman" w:hAnsi="Times New Roman" w:eastAsia="宋体"/>
                <w:color w:val="000000"/>
                <w:kern w:val="0"/>
                <w:sz w:val="16"/>
                <w:szCs w:val="16"/>
              </w:rPr>
              <w:t>15%</w:t>
            </w:r>
            <w:r>
              <w:rPr>
                <w:rFonts w:ascii="Times New Roman" w:hAnsi="宋体" w:eastAsia="宋体"/>
                <w:color w:val="000000"/>
                <w:kern w:val="0"/>
                <w:sz w:val="16"/>
                <w:szCs w:val="16"/>
              </w:rPr>
              <w:t>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对单位处以应缴社会保险费数额高于</w:t>
            </w:r>
            <w:r>
              <w:rPr>
                <w:rFonts w:ascii="Times New Roman" w:hAnsi="Times New Roman" w:eastAsia="宋体"/>
                <w:color w:val="000000"/>
                <w:kern w:val="0"/>
                <w:sz w:val="16"/>
                <w:szCs w:val="16"/>
              </w:rPr>
              <w:t>1</w:t>
            </w:r>
            <w:r>
              <w:rPr>
                <w:rFonts w:ascii="Times New Roman" w:hAnsi="宋体" w:eastAsia="宋体"/>
                <w:color w:val="000000"/>
                <w:kern w:val="0"/>
                <w:sz w:val="16"/>
                <w:szCs w:val="16"/>
              </w:rPr>
              <w:t>倍，</w:t>
            </w:r>
            <w:r>
              <w:rPr>
                <w:rFonts w:ascii="Times New Roman" w:hAnsi="Times New Roman" w:eastAsia="宋体"/>
                <w:color w:val="000000"/>
                <w:kern w:val="0"/>
                <w:sz w:val="16"/>
                <w:szCs w:val="16"/>
              </w:rPr>
              <w:t>2</w:t>
            </w:r>
            <w:r>
              <w:rPr>
                <w:rFonts w:ascii="Times New Roman" w:hAnsi="宋体" w:eastAsia="宋体"/>
                <w:color w:val="000000"/>
                <w:kern w:val="0"/>
                <w:sz w:val="16"/>
                <w:szCs w:val="16"/>
              </w:rPr>
              <w:t>倍以下罚款，对直接负责的主管人员和其他直接责任人员处</w:t>
            </w:r>
            <w:r>
              <w:rPr>
                <w:rFonts w:ascii="Times New Roman" w:hAnsi="Times New Roman" w:eastAsia="宋体"/>
                <w:color w:val="000000"/>
                <w:kern w:val="0"/>
                <w:sz w:val="16"/>
                <w:szCs w:val="16"/>
              </w:rPr>
              <w:t>1000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2000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04"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涉及职工人数占单位应参保人数比例</w:t>
            </w:r>
            <w:r>
              <w:rPr>
                <w:rFonts w:ascii="Times New Roman" w:hAnsi="Times New Roman" w:eastAsia="宋体"/>
                <w:color w:val="000000"/>
                <w:kern w:val="0"/>
                <w:sz w:val="16"/>
                <w:szCs w:val="16"/>
              </w:rPr>
              <w:t>15%</w:t>
            </w:r>
            <w:r>
              <w:rPr>
                <w:rFonts w:ascii="Times New Roman" w:hAnsi="宋体" w:eastAsia="宋体"/>
                <w:color w:val="000000"/>
                <w:kern w:val="0"/>
                <w:sz w:val="16"/>
                <w:szCs w:val="16"/>
              </w:rPr>
              <w:t>以上</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对单位处以应缴社会保险费数额高于</w:t>
            </w:r>
            <w:r>
              <w:rPr>
                <w:rFonts w:ascii="Times New Roman" w:hAnsi="Times New Roman" w:eastAsia="宋体"/>
                <w:color w:val="000000"/>
                <w:kern w:val="0"/>
                <w:sz w:val="16"/>
                <w:szCs w:val="16"/>
              </w:rPr>
              <w:t>2</w:t>
            </w:r>
            <w:r>
              <w:rPr>
                <w:rFonts w:ascii="Times New Roman" w:hAnsi="宋体" w:eastAsia="宋体"/>
                <w:color w:val="000000"/>
                <w:kern w:val="0"/>
                <w:sz w:val="16"/>
                <w:szCs w:val="16"/>
              </w:rPr>
              <w:t>倍，</w:t>
            </w:r>
            <w:r>
              <w:rPr>
                <w:rFonts w:ascii="Times New Roman" w:hAnsi="Times New Roman" w:eastAsia="宋体"/>
                <w:color w:val="000000"/>
                <w:kern w:val="0"/>
                <w:sz w:val="16"/>
                <w:szCs w:val="16"/>
              </w:rPr>
              <w:t>3</w:t>
            </w:r>
            <w:r>
              <w:rPr>
                <w:rFonts w:ascii="Times New Roman" w:hAnsi="宋体" w:eastAsia="宋体"/>
                <w:color w:val="000000"/>
                <w:kern w:val="0"/>
                <w:sz w:val="16"/>
                <w:szCs w:val="16"/>
              </w:rPr>
              <w:t>倍以下罚款，对直接负责的主管人员和其他直接责任人员处</w:t>
            </w:r>
            <w:r>
              <w:rPr>
                <w:rFonts w:ascii="Times New Roman" w:hAnsi="Times New Roman" w:eastAsia="宋体"/>
                <w:color w:val="000000"/>
                <w:kern w:val="0"/>
                <w:sz w:val="16"/>
                <w:szCs w:val="16"/>
              </w:rPr>
              <w:t>2000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3000</w:t>
            </w:r>
            <w:r>
              <w:rPr>
                <w:rFonts w:ascii="Times New Roman" w:hAnsi="宋体" w:eastAsia="宋体"/>
                <w:color w:val="000000"/>
                <w:kern w:val="0"/>
                <w:sz w:val="16"/>
                <w:szCs w:val="16"/>
              </w:rPr>
              <w:t>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07"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（三十）违反社会保险费申报缴纳管理规定</w:t>
            </w: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86</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未按规定如实申报应缴纳社会保险费数额（含未申报、申报时瞒报漏报人数基数）</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《社会保险法》第六十条第一款，《社会保险费征缴暂行条例》第十条第一款，《社会保险费申报缴纳管理规定》第四条、第五条、第七条；</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《社会保险费申报缴纳管理规定》第十六条第一项、第三项；《社会保险法》第</w:t>
            </w:r>
            <w:r>
              <w:rPr>
                <w:rFonts w:ascii="Times New Roman" w:hAnsi="Times New Roman" w:eastAsia="宋体"/>
                <w:color w:val="000000"/>
                <w:kern w:val="0"/>
                <w:sz w:val="16"/>
                <w:szCs w:val="16"/>
              </w:rPr>
              <w:t>86</w:t>
            </w:r>
            <w:r>
              <w:rPr>
                <w:rFonts w:ascii="Times New Roman" w:hAnsi="宋体" w:eastAsia="宋体"/>
                <w:color w:val="000000"/>
                <w:kern w:val="0"/>
                <w:sz w:val="16"/>
                <w:szCs w:val="16"/>
              </w:rPr>
              <w:t>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按照规定申报应缴纳社会保险费数额的，由人力资源和社会保障行政部门责令改正；用人单位未按时足额缴纳社会保险费的，由社会保险费征收机构责令限期缴纳或者补足，并自欠缴之日起，按日加收万分之五的滞纳金；逾期仍不缴纳的，由有关行政部门处欠缴数额一倍以上三倍以下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未申报数额占应缴纳数额</w:t>
            </w:r>
            <w:r>
              <w:rPr>
                <w:rFonts w:ascii="Times New Roman" w:hAnsi="Times New Roman" w:eastAsia="宋体"/>
                <w:color w:val="000000"/>
                <w:kern w:val="0"/>
                <w:sz w:val="16"/>
                <w:szCs w:val="16"/>
              </w:rPr>
              <w:t>10</w:t>
            </w:r>
            <w:r>
              <w:rPr>
                <w:rFonts w:ascii="Times New Roman" w:hAnsi="宋体" w:eastAsia="宋体"/>
                <w:color w:val="000000"/>
                <w:kern w:val="0"/>
                <w:sz w:val="16"/>
                <w:szCs w:val="16"/>
              </w:rPr>
              <w:t>％以内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处欠缴数额</w:t>
            </w:r>
            <w:r>
              <w:rPr>
                <w:rFonts w:ascii="Times New Roman" w:hAnsi="Times New Roman" w:eastAsia="宋体"/>
                <w:color w:val="000000"/>
                <w:kern w:val="0"/>
                <w:sz w:val="16"/>
                <w:szCs w:val="16"/>
              </w:rPr>
              <w:t>1</w:t>
            </w:r>
            <w:r>
              <w:rPr>
                <w:rFonts w:ascii="Times New Roman" w:hAnsi="宋体" w:eastAsia="宋体"/>
                <w:color w:val="000000"/>
                <w:kern w:val="0"/>
                <w:sz w:val="16"/>
                <w:szCs w:val="16"/>
              </w:rPr>
              <w:t>倍以上</w:t>
            </w:r>
            <w:r>
              <w:rPr>
                <w:rFonts w:ascii="Times New Roman" w:hAnsi="Times New Roman" w:eastAsia="宋体"/>
                <w:color w:val="000000"/>
                <w:kern w:val="0"/>
                <w:sz w:val="16"/>
                <w:szCs w:val="16"/>
              </w:rPr>
              <w:t>1.5</w:t>
            </w:r>
            <w:r>
              <w:rPr>
                <w:rFonts w:ascii="Times New Roman" w:hAnsi="宋体" w:eastAsia="宋体"/>
                <w:color w:val="000000"/>
                <w:kern w:val="0"/>
                <w:sz w:val="16"/>
                <w:szCs w:val="16"/>
              </w:rPr>
              <w:t>倍以内罚款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59"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未申报数额占应缴纳数额</w:t>
            </w:r>
            <w:r>
              <w:rPr>
                <w:rFonts w:ascii="Times New Roman" w:hAnsi="Times New Roman" w:eastAsia="宋体"/>
                <w:color w:val="000000"/>
                <w:kern w:val="0"/>
                <w:sz w:val="16"/>
                <w:szCs w:val="16"/>
              </w:rPr>
              <w:t>10%</w:t>
            </w:r>
            <w:r>
              <w:rPr>
                <w:rFonts w:ascii="Times New Roman" w:hAnsi="宋体" w:eastAsia="宋体"/>
                <w:color w:val="000000"/>
                <w:kern w:val="0"/>
                <w:sz w:val="16"/>
                <w:szCs w:val="16"/>
              </w:rPr>
              <w:t>以上</w:t>
            </w:r>
            <w:r>
              <w:rPr>
                <w:rFonts w:ascii="Times New Roman" w:hAnsi="Times New Roman" w:eastAsia="宋体"/>
                <w:color w:val="000000"/>
                <w:kern w:val="0"/>
                <w:sz w:val="16"/>
                <w:szCs w:val="16"/>
              </w:rPr>
              <w:t>15</w:t>
            </w:r>
            <w:r>
              <w:rPr>
                <w:rFonts w:ascii="Times New Roman" w:hAnsi="宋体" w:eastAsia="宋体"/>
                <w:color w:val="000000"/>
                <w:kern w:val="0"/>
                <w:sz w:val="16"/>
                <w:szCs w:val="16"/>
              </w:rPr>
              <w:t>％以内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处欠缴数额</w:t>
            </w:r>
            <w:r>
              <w:rPr>
                <w:rFonts w:ascii="Times New Roman" w:hAnsi="Times New Roman" w:eastAsia="宋体"/>
                <w:color w:val="000000"/>
                <w:kern w:val="0"/>
                <w:sz w:val="16"/>
                <w:szCs w:val="16"/>
              </w:rPr>
              <w:t>1.5</w:t>
            </w:r>
            <w:r>
              <w:rPr>
                <w:rFonts w:ascii="Times New Roman" w:hAnsi="宋体" w:eastAsia="宋体"/>
                <w:color w:val="000000"/>
                <w:kern w:val="0"/>
                <w:sz w:val="16"/>
                <w:szCs w:val="16"/>
              </w:rPr>
              <w:t>倍以上</w:t>
            </w:r>
            <w:r>
              <w:rPr>
                <w:rFonts w:ascii="Times New Roman" w:hAnsi="Times New Roman" w:eastAsia="宋体"/>
                <w:color w:val="000000"/>
                <w:kern w:val="0"/>
                <w:sz w:val="16"/>
                <w:szCs w:val="16"/>
              </w:rPr>
              <w:t>2</w:t>
            </w:r>
            <w:r>
              <w:rPr>
                <w:rFonts w:ascii="Times New Roman" w:hAnsi="宋体" w:eastAsia="宋体"/>
                <w:color w:val="000000"/>
                <w:kern w:val="0"/>
                <w:sz w:val="16"/>
                <w:szCs w:val="16"/>
              </w:rPr>
              <w:t>倍以内罚款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99"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未申报数额占应缴纳数额</w:t>
            </w:r>
            <w:r>
              <w:rPr>
                <w:rFonts w:ascii="Times New Roman" w:hAnsi="Times New Roman" w:eastAsia="宋体"/>
                <w:color w:val="000000"/>
                <w:kern w:val="0"/>
                <w:sz w:val="16"/>
                <w:szCs w:val="16"/>
              </w:rPr>
              <w:t>15</w:t>
            </w:r>
            <w:r>
              <w:rPr>
                <w:rFonts w:ascii="Times New Roman" w:hAnsi="宋体" w:eastAsia="宋体"/>
                <w:color w:val="000000"/>
                <w:kern w:val="0"/>
                <w:sz w:val="16"/>
                <w:szCs w:val="16"/>
              </w:rPr>
              <w:t>％以上</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处欠缴数额</w:t>
            </w:r>
            <w:r>
              <w:rPr>
                <w:rFonts w:ascii="Times New Roman" w:hAnsi="Times New Roman" w:eastAsia="宋体"/>
                <w:color w:val="000000"/>
                <w:kern w:val="0"/>
                <w:sz w:val="16"/>
                <w:szCs w:val="16"/>
              </w:rPr>
              <w:t>2</w:t>
            </w:r>
            <w:r>
              <w:rPr>
                <w:rFonts w:ascii="Times New Roman" w:hAnsi="宋体" w:eastAsia="宋体"/>
                <w:color w:val="000000"/>
                <w:kern w:val="0"/>
                <w:sz w:val="16"/>
                <w:szCs w:val="16"/>
              </w:rPr>
              <w:t>倍以上</w:t>
            </w:r>
            <w:r>
              <w:rPr>
                <w:rFonts w:ascii="Times New Roman" w:hAnsi="Times New Roman" w:eastAsia="宋体"/>
                <w:color w:val="000000"/>
                <w:kern w:val="0"/>
                <w:sz w:val="16"/>
                <w:szCs w:val="16"/>
              </w:rPr>
              <w:t>3</w:t>
            </w:r>
            <w:r>
              <w:rPr>
                <w:rFonts w:ascii="Times New Roman" w:hAnsi="宋体" w:eastAsia="宋体"/>
                <w:color w:val="000000"/>
                <w:kern w:val="0"/>
                <w:sz w:val="16"/>
                <w:szCs w:val="16"/>
              </w:rPr>
              <w:t>倍以下罚款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8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87</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未按规定向职工</w:t>
            </w:r>
            <w:r>
              <w:rPr>
                <w:rFonts w:hint="default" w:ascii="Times New Roman" w:hAnsi="宋体" w:eastAsia="宋体" w:cs="Times New Roman"/>
                <w:color w:val="000000"/>
                <w:kern w:val="0"/>
                <w:sz w:val="16"/>
                <w:szCs w:val="16"/>
              </w:rPr>
              <w:t>告知</w:t>
            </w:r>
            <w:r>
              <w:rPr>
                <w:rFonts w:ascii="Times New Roman" w:hAnsi="宋体" w:eastAsia="宋体"/>
                <w:color w:val="000000"/>
                <w:kern w:val="0"/>
                <w:sz w:val="16"/>
                <w:szCs w:val="16"/>
              </w:rPr>
              <w:t>社会保险费缴纳情况</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《社会保险法》第六十条第一款</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hint="default" w:ascii="Times New Roman" w:hAnsi="宋体" w:eastAsia="宋体" w:cs="Times New Roman"/>
                <w:color w:val="000000"/>
                <w:kern w:val="0"/>
                <w:sz w:val="16"/>
                <w:szCs w:val="16"/>
              </w:rPr>
              <w:t>实施</w:t>
            </w:r>
            <w:r>
              <w:rPr>
                <w:rFonts w:ascii="Times New Roman" w:hAnsi="宋体" w:eastAsia="宋体"/>
                <w:color w:val="000000"/>
                <w:kern w:val="0"/>
                <w:sz w:val="16"/>
                <w:szCs w:val="16"/>
              </w:rPr>
              <w:t>《社会保险法若干规定》第二十四条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由劳动保障行政部门责令改正；逾期不改的，按照《劳动保障监察条例》第三十条规定处理</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逾期未按要求改正，至整改期限届满，未按规定</w:t>
            </w:r>
            <w:r>
              <w:rPr>
                <w:rFonts w:hint="default" w:ascii="Times New Roman" w:hAnsi="宋体" w:eastAsia="宋体" w:cs="Times New Roman"/>
                <w:color w:val="000000"/>
                <w:kern w:val="0"/>
                <w:sz w:val="16"/>
                <w:szCs w:val="16"/>
              </w:rPr>
              <w:t>告知</w:t>
            </w:r>
            <w:r>
              <w:rPr>
                <w:rFonts w:ascii="Times New Roman" w:hAnsi="宋体" w:eastAsia="宋体"/>
                <w:color w:val="000000"/>
                <w:kern w:val="0"/>
                <w:sz w:val="16"/>
                <w:szCs w:val="16"/>
              </w:rPr>
              <w:t>累计</w:t>
            </w:r>
            <w:r>
              <w:rPr>
                <w:rFonts w:ascii="Times New Roman" w:hAnsi="Times New Roman" w:eastAsia="宋体"/>
                <w:color w:val="000000"/>
                <w:kern w:val="0"/>
                <w:sz w:val="16"/>
                <w:szCs w:val="16"/>
              </w:rPr>
              <w:t>6</w:t>
            </w:r>
            <w:r>
              <w:rPr>
                <w:rFonts w:ascii="Times New Roman" w:hAnsi="宋体" w:eastAsia="宋体"/>
                <w:color w:val="000000"/>
                <w:kern w:val="0"/>
                <w:sz w:val="16"/>
                <w:szCs w:val="16"/>
              </w:rPr>
              <w:t>个月以内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2000</w:t>
            </w:r>
            <w:r>
              <w:rPr>
                <w:rFonts w:ascii="Times New Roman" w:hAnsi="宋体" w:eastAsia="宋体"/>
                <w:color w:val="000000"/>
                <w:kern w:val="0"/>
                <w:sz w:val="16"/>
                <w:szCs w:val="16"/>
              </w:rPr>
              <w:t>以上</w:t>
            </w:r>
            <w:r>
              <w:rPr>
                <w:rFonts w:ascii="Times New Roman" w:hAnsi="Times New Roman" w:eastAsia="宋体"/>
                <w:color w:val="000000"/>
                <w:kern w:val="0"/>
                <w:sz w:val="16"/>
                <w:szCs w:val="16"/>
              </w:rPr>
              <w:t>8000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9"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逾期未按要求改正，至整改期限届满，未按规定</w:t>
            </w:r>
            <w:r>
              <w:rPr>
                <w:rFonts w:hint="default" w:ascii="Times New Roman" w:hAnsi="宋体" w:eastAsia="宋体" w:cs="Times New Roman"/>
                <w:color w:val="000000"/>
                <w:kern w:val="0"/>
                <w:sz w:val="16"/>
                <w:szCs w:val="16"/>
              </w:rPr>
              <w:t>告知</w:t>
            </w:r>
            <w:r>
              <w:rPr>
                <w:rFonts w:ascii="Times New Roman" w:hAnsi="宋体" w:eastAsia="宋体"/>
                <w:color w:val="000000"/>
                <w:kern w:val="0"/>
                <w:sz w:val="16"/>
                <w:szCs w:val="16"/>
              </w:rPr>
              <w:t>累计</w:t>
            </w:r>
            <w:r>
              <w:rPr>
                <w:rFonts w:ascii="Times New Roman" w:hAnsi="Times New Roman" w:eastAsia="宋体"/>
                <w:color w:val="000000"/>
                <w:kern w:val="0"/>
                <w:sz w:val="16"/>
                <w:szCs w:val="16"/>
              </w:rPr>
              <w:t>6</w:t>
            </w:r>
            <w:r>
              <w:rPr>
                <w:rFonts w:ascii="Times New Roman" w:hAnsi="宋体" w:eastAsia="宋体"/>
                <w:color w:val="000000"/>
                <w:kern w:val="0"/>
                <w:sz w:val="16"/>
                <w:szCs w:val="16"/>
              </w:rPr>
              <w:t>个月以上</w:t>
            </w:r>
            <w:r>
              <w:rPr>
                <w:rFonts w:ascii="Times New Roman" w:hAnsi="Times New Roman" w:eastAsia="宋体"/>
                <w:color w:val="000000"/>
                <w:kern w:val="0"/>
                <w:sz w:val="16"/>
                <w:szCs w:val="16"/>
              </w:rPr>
              <w:t>12</w:t>
            </w:r>
            <w:r>
              <w:rPr>
                <w:rFonts w:ascii="Times New Roman" w:hAnsi="宋体" w:eastAsia="宋体"/>
                <w:color w:val="000000"/>
                <w:kern w:val="0"/>
                <w:sz w:val="16"/>
                <w:szCs w:val="16"/>
              </w:rPr>
              <w:t>个月以内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8000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15000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8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逾期未按要求改正，至整改期限届满，未按规定</w:t>
            </w:r>
            <w:r>
              <w:rPr>
                <w:rFonts w:hint="default" w:ascii="Times New Roman" w:hAnsi="宋体" w:eastAsia="宋体" w:cs="Times New Roman"/>
                <w:color w:val="000000"/>
                <w:kern w:val="0"/>
                <w:sz w:val="16"/>
                <w:szCs w:val="16"/>
              </w:rPr>
              <w:t>告知</w:t>
            </w:r>
            <w:r>
              <w:rPr>
                <w:rFonts w:ascii="Times New Roman" w:hAnsi="宋体" w:eastAsia="宋体"/>
                <w:color w:val="000000"/>
                <w:kern w:val="0"/>
                <w:sz w:val="16"/>
                <w:szCs w:val="16"/>
              </w:rPr>
              <w:t>累计</w:t>
            </w:r>
            <w:r>
              <w:rPr>
                <w:rFonts w:ascii="Times New Roman" w:hAnsi="Times New Roman" w:eastAsia="宋体"/>
                <w:color w:val="000000"/>
                <w:kern w:val="0"/>
                <w:sz w:val="16"/>
                <w:szCs w:val="16"/>
              </w:rPr>
              <w:t>12</w:t>
            </w:r>
            <w:r>
              <w:rPr>
                <w:rFonts w:ascii="Times New Roman" w:hAnsi="宋体" w:eastAsia="宋体"/>
                <w:color w:val="000000"/>
                <w:kern w:val="0"/>
                <w:sz w:val="16"/>
                <w:szCs w:val="16"/>
              </w:rPr>
              <w:t>个月以上</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15000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20" w:hRule="atLeast"/>
          <w:jc w:val="center"/>
        </w:trPr>
        <w:tc>
          <w:tcPr>
            <w:tcW w:w="840" w:type="dxa"/>
            <w:vMerge w:val="restart"/>
            <w:vAlign w:val="center"/>
          </w:tcPr>
          <w:p>
            <w:pPr>
              <w:widowControl/>
              <w:spacing w:line="240" w:lineRule="exact"/>
              <w:rPr>
                <w:rFonts w:ascii="Times New Roman" w:hAnsi="Times New Roman" w:eastAsia="宋体"/>
                <w:color w:val="000000"/>
                <w:kern w:val="0"/>
                <w:sz w:val="16"/>
                <w:szCs w:val="16"/>
              </w:rPr>
            </w:pPr>
            <w:r>
              <w:rPr>
                <w:rFonts w:hint="default" w:ascii="Times New Roman" w:hAnsi="宋体" w:eastAsia="宋体" w:cs="Times New Roman"/>
                <w:color w:val="000000"/>
                <w:kern w:val="0"/>
                <w:sz w:val="16"/>
                <w:szCs w:val="16"/>
              </w:rPr>
              <w:t>七、社会保险类</w:t>
            </w:r>
          </w:p>
        </w:tc>
        <w:tc>
          <w:tcPr>
            <w:tcW w:w="1003" w:type="dxa"/>
            <w:vMerge w:val="restart"/>
            <w:vAlign w:val="center"/>
          </w:tcPr>
          <w:p>
            <w:pPr>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（三十一）拒不依法支付有关社会保险待遇</w:t>
            </w: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88</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不提供或者不如实提供与缴纳社会保险费有关的用人情况、工资表、财务报表、纳税申报表等资料</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《江苏省社会保险费征缴条例》第二十三条第二款</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《江苏省社会保险费征缴条例》第三十一条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由劳动保障行政部门责令限期改正，对缴费单位处以五千元以上二万元以下罚款，并可以对直接负责的主管人员和其他直接责任人员处以一千元以上五千元以下的罚款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仅提供部分资料</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134"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提供资料严重不全或拒不提供资料</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15000</w:t>
            </w:r>
            <w:r>
              <w:rPr>
                <w:rFonts w:ascii="Times New Roman" w:hAnsi="宋体" w:eastAsia="宋体"/>
                <w:color w:val="000000"/>
                <w:kern w:val="0"/>
                <w:sz w:val="16"/>
                <w:szCs w:val="16"/>
              </w:rPr>
              <w:t>元以内罚款，对其法定代表人或主要负责人</w:t>
            </w:r>
            <w:r>
              <w:rPr>
                <w:rFonts w:hint="default" w:ascii="Times New Roman" w:hAnsi="宋体" w:eastAsia="宋体" w:cs="Times New Roman"/>
                <w:color w:val="000000"/>
                <w:kern w:val="0"/>
                <w:sz w:val="16"/>
                <w:szCs w:val="16"/>
              </w:rPr>
              <w:t>处以</w:t>
            </w:r>
            <w:r>
              <w:rPr>
                <w:rFonts w:ascii="Times New Roman" w:hAnsi="Times New Roman" w:eastAsia="宋体"/>
                <w:color w:val="000000"/>
                <w:kern w:val="0"/>
                <w:sz w:val="16"/>
                <w:szCs w:val="16"/>
              </w:rPr>
              <w:t>1000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3000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02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提供虚假的、伪造的资料</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15000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元以下罚款，对其法定代表人或主要负责人</w:t>
            </w:r>
            <w:r>
              <w:rPr>
                <w:rFonts w:hint="default" w:ascii="Times New Roman" w:hAnsi="宋体" w:eastAsia="宋体" w:cs="Times New Roman"/>
                <w:color w:val="000000"/>
                <w:kern w:val="0"/>
                <w:sz w:val="16"/>
                <w:szCs w:val="16"/>
              </w:rPr>
              <w:t>处以</w:t>
            </w:r>
            <w:r>
              <w:rPr>
                <w:rFonts w:ascii="Times New Roman" w:hAnsi="Times New Roman" w:eastAsia="宋体"/>
                <w:color w:val="000000"/>
                <w:kern w:val="0"/>
                <w:sz w:val="16"/>
                <w:szCs w:val="16"/>
              </w:rPr>
              <w:t>3000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82"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89</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拒不支付非法用工单位伤亡人员一次性赔偿</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《非法用工单位伤亡人员一次性赔偿办法》第二条第二款</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《非法用工单位伤亡人员一次性赔偿办法》第七条</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劳动保障行政部门应责令该单位限期改正</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未设定行政处罚，规定其他行政处理措施</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责令改正、行政处理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02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（三十二）违反社会保险有关管理规定</w:t>
            </w: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90</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从事劳动能力鉴定的组织或者个人提供虚假鉴定意见、提供虚假诊断证明、收受当事人财物</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《工伤保险条例》第二十七条</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《工伤保险条例》第六十一条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由社会保险行政部门责令改正，处</w:t>
            </w:r>
            <w:r>
              <w:rPr>
                <w:rFonts w:ascii="Times New Roman" w:hAnsi="Times New Roman" w:eastAsia="宋体"/>
                <w:color w:val="000000"/>
                <w:kern w:val="0"/>
                <w:sz w:val="16"/>
                <w:szCs w:val="16"/>
              </w:rPr>
              <w:t>2000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w:t>
            </w:r>
            <w:r>
              <w:rPr>
                <w:rFonts w:ascii="Times New Roman" w:hAnsi="宋体" w:eastAsia="宋体"/>
                <w:color w:val="000000"/>
                <w:kern w:val="0"/>
                <w:sz w:val="16"/>
                <w:szCs w:val="16"/>
              </w:rPr>
              <w:t>万元以下的罚款；情节严重，构成犯罪的，依法追究刑事责任</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虽提供虚假鉴定意见、虚假诊断证明，但有关当事人未能骗取社会保险待遇；收受当事人财物价值在</w:t>
            </w:r>
            <w:r>
              <w:rPr>
                <w:rFonts w:ascii="Times New Roman" w:hAnsi="Times New Roman" w:eastAsia="宋体"/>
                <w:color w:val="000000"/>
                <w:kern w:val="0"/>
                <w:sz w:val="16"/>
                <w:szCs w:val="16"/>
              </w:rPr>
              <w:t>2000</w:t>
            </w:r>
            <w:r>
              <w:rPr>
                <w:rFonts w:ascii="Times New Roman" w:hAnsi="宋体" w:eastAsia="宋体"/>
                <w:color w:val="000000"/>
                <w:kern w:val="0"/>
                <w:sz w:val="16"/>
                <w:szCs w:val="16"/>
              </w:rPr>
              <w:t>元以内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2000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134"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提供虚假鉴定意见、虚假诊断证明，导致当事人骗取社会保险待遇在</w:t>
            </w:r>
            <w:r>
              <w:rPr>
                <w:rFonts w:ascii="Times New Roman" w:hAnsi="Times New Roman" w:eastAsia="宋体"/>
                <w:color w:val="000000"/>
                <w:kern w:val="0"/>
                <w:sz w:val="16"/>
                <w:szCs w:val="16"/>
              </w:rPr>
              <w:t>1</w:t>
            </w:r>
            <w:r>
              <w:rPr>
                <w:rFonts w:ascii="Times New Roman" w:hAnsi="宋体" w:eastAsia="宋体"/>
                <w:color w:val="000000"/>
                <w:kern w:val="0"/>
                <w:sz w:val="16"/>
                <w:szCs w:val="16"/>
              </w:rPr>
              <w:t>万元以内；收受当事人财物价值在</w:t>
            </w:r>
            <w:r>
              <w:rPr>
                <w:rFonts w:ascii="Times New Roman" w:hAnsi="Times New Roman" w:eastAsia="宋体"/>
                <w:color w:val="000000"/>
                <w:kern w:val="0"/>
                <w:sz w:val="16"/>
                <w:szCs w:val="16"/>
              </w:rPr>
              <w:t>2000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元以内</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8000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19"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提供虚假鉴定意见、虚假诊断证明，导致当事人骗取社会保险待遇在</w:t>
            </w:r>
            <w:r>
              <w:rPr>
                <w:rFonts w:ascii="Times New Roman" w:hAnsi="Times New Roman" w:eastAsia="宋体"/>
                <w:color w:val="000000"/>
                <w:kern w:val="0"/>
                <w:sz w:val="16"/>
                <w:szCs w:val="16"/>
              </w:rPr>
              <w:t>1</w:t>
            </w:r>
            <w:r>
              <w:rPr>
                <w:rFonts w:ascii="Times New Roman" w:hAnsi="宋体" w:eastAsia="宋体"/>
                <w:color w:val="000000"/>
                <w:kern w:val="0"/>
                <w:sz w:val="16"/>
                <w:szCs w:val="16"/>
              </w:rPr>
              <w:t>万元以上；收受当事人财物价值在</w:t>
            </w:r>
            <w:r>
              <w:rPr>
                <w:rFonts w:ascii="Times New Roman" w:hAnsi="Times New Roman" w:eastAsia="宋体"/>
                <w:color w:val="000000"/>
                <w:kern w:val="0"/>
                <w:sz w:val="16"/>
                <w:szCs w:val="16"/>
              </w:rPr>
              <w:t>5000</w:t>
            </w:r>
            <w:r>
              <w:rPr>
                <w:rFonts w:ascii="Times New Roman" w:hAnsi="宋体" w:eastAsia="宋体"/>
                <w:color w:val="000000"/>
                <w:kern w:val="0"/>
                <w:sz w:val="16"/>
                <w:szCs w:val="16"/>
              </w:rPr>
              <w:t>元以上</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8000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42"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91</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拒不协助社会保险行政部门对工伤认定申请所涉及事故进行调查核实</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《工伤保险条例》第十九条</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《工伤保险条例》第六十三条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由社会保险行政部门责令改正，处</w:t>
            </w:r>
            <w:r>
              <w:rPr>
                <w:rFonts w:ascii="Times New Roman" w:hAnsi="Times New Roman" w:eastAsia="宋体"/>
                <w:color w:val="000000"/>
                <w:kern w:val="0"/>
                <w:sz w:val="16"/>
                <w:szCs w:val="16"/>
              </w:rPr>
              <w:t>2000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2</w:t>
            </w:r>
            <w:r>
              <w:rPr>
                <w:rFonts w:ascii="Times New Roman" w:hAnsi="宋体" w:eastAsia="宋体"/>
                <w:color w:val="000000"/>
                <w:kern w:val="0"/>
                <w:sz w:val="16"/>
                <w:szCs w:val="16"/>
              </w:rPr>
              <w:t>万元以下的罚款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以推托、拖延等方式拒不协助调查核实</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2000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62"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以隐瞒事实、提供虚假材料等方式拒不协助调查核实</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82"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以暴力方式拒不协助调查核实</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644" w:hRule="atLeast"/>
          <w:jc w:val="center"/>
        </w:trPr>
        <w:tc>
          <w:tcPr>
            <w:tcW w:w="840" w:type="dxa"/>
            <w:vMerge w:val="restart"/>
            <w:vAlign w:val="center"/>
          </w:tcPr>
          <w:p>
            <w:pPr>
              <w:widowControl/>
              <w:spacing w:line="240" w:lineRule="exact"/>
              <w:rPr>
                <w:rFonts w:ascii="Times New Roman" w:hAnsi="Times New Roman" w:eastAsia="宋体" w:cs="Times New Roman"/>
                <w:color w:val="000000"/>
                <w:kern w:val="0"/>
                <w:sz w:val="16"/>
                <w:szCs w:val="16"/>
              </w:rPr>
            </w:pPr>
            <w:r>
              <w:rPr>
                <w:rFonts w:hint="default" w:ascii="Times New Roman" w:hAnsi="宋体" w:eastAsia="宋体" w:cs="Times New Roman"/>
                <w:color w:val="000000"/>
                <w:kern w:val="0"/>
                <w:sz w:val="16"/>
                <w:szCs w:val="16"/>
              </w:rPr>
              <w:t>七、社会保险类</w:t>
            </w:r>
          </w:p>
        </w:tc>
        <w:tc>
          <w:tcPr>
            <w:tcW w:w="1003" w:type="dxa"/>
            <w:vMerge w:val="restart"/>
            <w:vAlign w:val="center"/>
          </w:tcPr>
          <w:p>
            <w:pPr>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（三十三）违反其他社会保险法律规定</w:t>
            </w: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92</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组织和个人非法提供、复制、公布、出售或者变相交易社会保险个人权益记录</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《社会保险个人权益记录管理办法》第三十条</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《社会保险个人权益记录管理办法》第三十条</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有违法所得的由人力资源社会保障行政部门没收违法所得；构成违反治安管理行为的，由公安机关依法予以处罚；构成犯罪的，依法追究刑事责任</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行政处罚无裁量幅度</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没收违法所得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159" w:hRule="atLeast"/>
          <w:jc w:val="center"/>
        </w:trPr>
        <w:tc>
          <w:tcPr>
            <w:tcW w:w="840" w:type="dxa"/>
            <w:vMerge w:val="continue"/>
            <w:vAlign w:val="center"/>
          </w:tcPr>
          <w:p>
            <w:pPr>
              <w:widowControl/>
              <w:jc w:val="left"/>
              <w:rPr>
                <w:rFonts w:ascii="Times New Roman" w:hAnsi="Times New Roman" w:eastAsia="宋体" w:cs="Times New Roman"/>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93</w:t>
            </w:r>
          </w:p>
        </w:tc>
        <w:tc>
          <w:tcPr>
            <w:tcW w:w="11194" w:type="dxa"/>
            <w:gridSpan w:val="6"/>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其他社会保险类违法情形（指由于相关法律法规新出台或修改等原因而暂未涵盖的违法情形）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701" w:hRule="atLeast"/>
          <w:jc w:val="center"/>
        </w:trPr>
        <w:tc>
          <w:tcPr>
            <w:tcW w:w="840" w:type="dxa"/>
            <w:vMerge w:val="restart"/>
            <w:vAlign w:val="center"/>
          </w:tcPr>
          <w:p>
            <w:pPr>
              <w:widowControl/>
              <w:spacing w:line="240" w:lineRule="exact"/>
              <w:rPr>
                <w:rFonts w:ascii="Times New Roman" w:hAnsi="Times New Roman" w:eastAsia="宋体" w:cs="Times New Roman"/>
                <w:color w:val="000000"/>
                <w:kern w:val="0"/>
                <w:sz w:val="16"/>
                <w:szCs w:val="16"/>
              </w:rPr>
            </w:pPr>
            <w:r>
              <w:rPr>
                <w:rFonts w:hint="default" w:ascii="Times New Roman" w:hAnsi="宋体" w:eastAsia="宋体" w:cs="Times New Roman"/>
                <w:color w:val="000000"/>
                <w:kern w:val="0"/>
                <w:sz w:val="16"/>
                <w:szCs w:val="16"/>
              </w:rPr>
              <w:t>八、工会、企业民主管理类</w:t>
            </w:r>
          </w:p>
        </w:tc>
        <w:tc>
          <w:tcPr>
            <w:tcW w:w="1003"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（三十四）违反工会法有关规定</w:t>
            </w: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94</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阻挠劳动者依法参加和组织工会，或者阻挠上级工会帮助、指导劳动者筹建工会</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《工会法》第三条、第十一条</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《工会法》第五十条；《劳动保障监察条例》第二十九条第一款第一项</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由劳动保障行政部门责令其改正，拒不改正的，由劳动行政部门提请县级以上人民政府处理；以暴力、威胁等手段阻挠造成严重后果，构成犯罪的，依法追究刑事责任</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未设定行政处罚，规定其他行政处理措施</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责令改正</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701" w:hRule="atLeast"/>
          <w:jc w:val="center"/>
        </w:trPr>
        <w:tc>
          <w:tcPr>
            <w:tcW w:w="840" w:type="dxa"/>
            <w:vMerge w:val="continue"/>
            <w:vAlign w:val="center"/>
          </w:tcPr>
          <w:p>
            <w:pPr>
              <w:widowControl/>
              <w:jc w:val="left"/>
              <w:rPr>
                <w:rFonts w:ascii="Times New Roman" w:hAnsi="Times New Roman" w:eastAsia="宋体" w:cs="Times New Roman"/>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95</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无正当理由调动依法履行职责的工会工作人员的工作岗位，进行打击报复</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《工会法》第五十一条第一款</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《工会法》第五十一条第一款；《劳动保障监察条例》第二十九条第一款第四项</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由劳动保障行政部门责令改正、恢复原工作</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未设定行政处罚，规定其他行政处理措施</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责令改正</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098" w:hRule="atLeast"/>
          <w:jc w:val="center"/>
        </w:trPr>
        <w:tc>
          <w:tcPr>
            <w:tcW w:w="840" w:type="dxa"/>
            <w:vMerge w:val="continue"/>
            <w:vAlign w:val="center"/>
          </w:tcPr>
          <w:p>
            <w:pPr>
              <w:widowControl/>
              <w:jc w:val="left"/>
              <w:rPr>
                <w:rFonts w:ascii="Times New Roman" w:hAnsi="Times New Roman" w:eastAsia="宋体" w:cs="Times New Roman"/>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96</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劳动者因参加工会活动而被解除劳动合同、工会工作人员因依法履行职责被解除劳动合同</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《工会法》第三条、第十八条</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《工会法》第五十二条第一款第一项、第二项；《劳动保障监察条例》第二十九条第一款第三项、第四项</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由劳动行政部门责令恢复其工作，并补发被解除劳动合同期间应得的报酬，或者责令给予本人年收入二倍的赔偿</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未设定行政处罚，规定其他行政处理措施</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责令改正、行政处理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701" w:hRule="atLeast"/>
          <w:jc w:val="center"/>
        </w:trPr>
        <w:tc>
          <w:tcPr>
            <w:tcW w:w="840" w:type="dxa"/>
            <w:vMerge w:val="restart"/>
            <w:vAlign w:val="center"/>
          </w:tcPr>
          <w:p>
            <w:pPr>
              <w:widowControl/>
              <w:spacing w:line="240" w:lineRule="exact"/>
              <w:rPr>
                <w:rFonts w:ascii="Times New Roman" w:hAnsi="Times New Roman" w:eastAsia="宋体"/>
                <w:color w:val="000000"/>
                <w:kern w:val="0"/>
                <w:sz w:val="16"/>
                <w:szCs w:val="16"/>
              </w:rPr>
            </w:pPr>
            <w:r>
              <w:rPr>
                <w:rFonts w:hint="default" w:ascii="Times New Roman" w:hAnsi="宋体" w:eastAsia="宋体" w:cs="Times New Roman"/>
                <w:color w:val="000000"/>
                <w:kern w:val="0"/>
                <w:sz w:val="16"/>
                <w:szCs w:val="16"/>
              </w:rPr>
              <w:t>八、工会、企业民主管理类</w:t>
            </w:r>
          </w:p>
        </w:tc>
        <w:tc>
          <w:tcPr>
            <w:tcW w:w="1003" w:type="dxa"/>
            <w:vMerge w:val="restart"/>
            <w:vAlign w:val="center"/>
          </w:tcPr>
          <w:p>
            <w:pPr>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（三十四）违反工会法有关规定</w:t>
            </w: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97</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拒绝或阻挠工会劳动法律监督</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《江苏省工会劳动法律监督条例》第十八条</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《江苏省工会劳动法律监督条例》第二十八条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由劳动行政部门责令限期改正；逾期不改正的，对其处以二千元以上二万元以下罚款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采取推托、拖延等方式不配合监督</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2000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38"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拒绝监督</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6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以暴力方式抗拒监督</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98</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拒绝向工会及其劳动法律监督组织提供相关资料</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《江苏省工会劳动法律监督条例》第十八条</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《江苏省工会劳动法律监督条例》第二十八条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由劳动行政部门责令限期改正；逾期不改正的，对其处以二千元以上二万元以下罚款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只提供部分资料</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2000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3"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提供资料严重不全</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15000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35"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拒绝提供任何相关资料</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15000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99</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向工会或其劳动法律监督组织提供虚假资料或者隐匿、毁灭资料</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《江苏省工会劳动法律监督条例》第十八条</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《江苏省工会劳动法律监督条例》第二十八条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由劳动行政部门责令限期改正；逾期不改正的，对其处以二千元以上二万元以下罚款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提供部分虚假资料</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2000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提供资料多数为虚假资料</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15000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提供资料全部为虚假资料或隐匿、毁灭资料</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15000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35"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（三十五）违反企业民主管理规定</w:t>
            </w: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100</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拒绝召开职工代表大会或者对职工代表大会依法作出的决议，应当执行而拒不执行或者阻挠职工代表大会代表、职工董事和职工监事依法履行职责</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《江苏省企业民主管理条例》第五条、第十四条、第二十八条</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《江苏省企业民主管理条例》第二十八条</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由劳动行政部门责令其限期改正；逾期不改正的，处以三千元以上三万元以下罚款，并可以对企业法定代表人或者主要负责人以及其他责任人员处以五百元以上二千元以下罚款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部分执行整改指令</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3000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134"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对整改指令基本未予执行</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元以内罚款；对企业法定代表人或者主要负责人以及其他责任人员处以</w:t>
            </w:r>
            <w:r>
              <w:rPr>
                <w:rFonts w:ascii="Times New Roman" w:hAnsi="Times New Roman" w:eastAsia="宋体"/>
                <w:color w:val="000000"/>
                <w:kern w:val="0"/>
                <w:sz w:val="16"/>
                <w:szCs w:val="16"/>
              </w:rPr>
              <w:t>500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134"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拒不执行整改指令</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30000</w:t>
            </w:r>
            <w:r>
              <w:rPr>
                <w:rFonts w:ascii="Times New Roman" w:hAnsi="宋体" w:eastAsia="宋体"/>
                <w:color w:val="000000"/>
                <w:kern w:val="0"/>
                <w:sz w:val="16"/>
                <w:szCs w:val="16"/>
              </w:rPr>
              <w:t>元以下罚款；对企业法定代表人或者主要负责人以及其他责任人员处以</w:t>
            </w:r>
            <w:r>
              <w:rPr>
                <w:rFonts w:ascii="Times New Roman" w:hAnsi="Times New Roman" w:eastAsia="宋体"/>
                <w:color w:val="000000"/>
                <w:kern w:val="0"/>
                <w:sz w:val="16"/>
                <w:szCs w:val="16"/>
              </w:rPr>
              <w:t>1000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2000</w:t>
            </w:r>
            <w:r>
              <w:rPr>
                <w:rFonts w:ascii="Times New Roman" w:hAnsi="宋体" w:eastAsia="宋体"/>
                <w:color w:val="000000"/>
                <w:kern w:val="0"/>
                <w:sz w:val="16"/>
                <w:szCs w:val="16"/>
              </w:rPr>
              <w:t>元以下罚款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211" w:hRule="atLeast"/>
          <w:jc w:val="center"/>
        </w:trPr>
        <w:tc>
          <w:tcPr>
            <w:tcW w:w="840" w:type="dxa"/>
            <w:vMerge w:val="restart"/>
            <w:vAlign w:val="center"/>
          </w:tcPr>
          <w:p>
            <w:pPr>
              <w:widowControl/>
              <w:spacing w:line="240" w:lineRule="exact"/>
              <w:rPr>
                <w:rFonts w:ascii="Times New Roman" w:hAnsi="Times New Roman" w:eastAsia="宋体"/>
                <w:color w:val="000000"/>
                <w:kern w:val="0"/>
                <w:sz w:val="16"/>
                <w:szCs w:val="16"/>
              </w:rPr>
            </w:pPr>
            <w:r>
              <w:rPr>
                <w:rFonts w:hint="default" w:ascii="Times New Roman" w:hAnsi="宋体" w:eastAsia="宋体" w:cs="Times New Roman"/>
                <w:color w:val="000000"/>
                <w:kern w:val="0"/>
                <w:sz w:val="16"/>
                <w:szCs w:val="16"/>
              </w:rPr>
              <w:t>八、工会、企业民主管理类</w:t>
            </w:r>
          </w:p>
        </w:tc>
        <w:tc>
          <w:tcPr>
            <w:tcW w:w="1003"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（三十五）违反企业民主管理规定</w:t>
            </w: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101</w:t>
            </w:r>
          </w:p>
        </w:tc>
        <w:tc>
          <w:tcPr>
            <w:tcW w:w="16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对依法履行企业民主管理职责的职工代表大会代表、职工董事、职工监事和工会工作人员无正当理由调动工作岗位、解除劳动合同、进行打击报复</w:t>
            </w:r>
          </w:p>
        </w:tc>
        <w:tc>
          <w:tcPr>
            <w:tcW w:w="14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《江苏省企业民主管理条例》第二十九条</w:t>
            </w:r>
          </w:p>
        </w:tc>
        <w:tc>
          <w:tcPr>
            <w:tcW w:w="118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《江苏省企业民主管理条例》第二十九条</w:t>
            </w:r>
          </w:p>
        </w:tc>
        <w:tc>
          <w:tcPr>
            <w:tcW w:w="211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由劳动行政部门责令改正</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未设定行政处罚，规定其他行政处理措施</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责令改正</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00" w:hRule="atLeast"/>
          <w:jc w:val="center"/>
        </w:trPr>
        <w:tc>
          <w:tcPr>
            <w:tcW w:w="840" w:type="dxa"/>
            <w:vMerge w:val="continue"/>
            <w:vAlign w:val="center"/>
          </w:tcPr>
          <w:p>
            <w:pPr>
              <w:widowControl/>
              <w:jc w:val="left"/>
              <w:rPr>
                <w:rFonts w:ascii="Times New Roman" w:hAnsi="Times New Roman" w:eastAsia="宋体"/>
                <w:color w:val="000000"/>
                <w:kern w:val="0"/>
                <w:sz w:val="16"/>
                <w:szCs w:val="16"/>
              </w:rPr>
            </w:pPr>
          </w:p>
        </w:tc>
        <w:tc>
          <w:tcPr>
            <w:tcW w:w="1003"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（三十六）违反其他工会、企业民主管理法律规定</w:t>
            </w: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102</w:t>
            </w:r>
          </w:p>
        </w:tc>
        <w:tc>
          <w:tcPr>
            <w:tcW w:w="11194" w:type="dxa"/>
            <w:gridSpan w:val="6"/>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其他工会、企业民主管理类违法情形（指由于相关法律法规新出台或修改等原因而暂未涵盖的违法情形）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07" w:hRule="atLeast"/>
          <w:jc w:val="center"/>
        </w:trPr>
        <w:tc>
          <w:tcPr>
            <w:tcW w:w="840" w:type="dxa"/>
            <w:vMerge w:val="restart"/>
            <w:vAlign w:val="center"/>
          </w:tcPr>
          <w:p>
            <w:pPr>
              <w:widowControl/>
              <w:spacing w:line="240" w:lineRule="exact"/>
              <w:rPr>
                <w:rFonts w:ascii="Times New Roman" w:hAnsi="Times New Roman" w:eastAsia="宋体" w:cs="Times New Roman"/>
                <w:color w:val="000000"/>
                <w:kern w:val="0"/>
                <w:sz w:val="16"/>
                <w:szCs w:val="16"/>
              </w:rPr>
            </w:pPr>
            <w:r>
              <w:rPr>
                <w:rFonts w:hint="default" w:ascii="Times New Roman" w:hAnsi="宋体" w:eastAsia="宋体" w:cs="Times New Roman"/>
                <w:color w:val="000000"/>
                <w:kern w:val="0"/>
                <w:sz w:val="16"/>
                <w:szCs w:val="16"/>
              </w:rPr>
              <w:t>九、执法保障类</w:t>
            </w:r>
          </w:p>
        </w:tc>
        <w:tc>
          <w:tcPr>
            <w:tcW w:w="1003"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（三十七）拒不接受或配合劳动保障监察</w:t>
            </w: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103</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无理抗拒、阻挠劳动保障行政部门实施劳动保障监察</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《劳动保障监察条例》第六条、第十五条</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《劳动保障监察条例》第三十条第一款第一项</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由劳动保障行政部门责令改正，处</w:t>
            </w:r>
            <w:r>
              <w:rPr>
                <w:rFonts w:ascii="Times New Roman" w:hAnsi="Times New Roman" w:eastAsia="宋体"/>
                <w:color w:val="000000"/>
                <w:kern w:val="0"/>
                <w:sz w:val="16"/>
                <w:szCs w:val="16"/>
              </w:rPr>
              <w:t>2</w:t>
            </w:r>
            <w:r>
              <w:rPr>
                <w:rFonts w:ascii="Times New Roman" w:hAnsi="宋体" w:eastAsia="宋体"/>
                <w:color w:val="000000"/>
                <w:kern w:val="0"/>
                <w:sz w:val="16"/>
                <w:szCs w:val="16"/>
              </w:rPr>
              <w:t>千元以上</w:t>
            </w:r>
            <w:r>
              <w:rPr>
                <w:rFonts w:ascii="Times New Roman" w:hAnsi="Times New Roman" w:eastAsia="宋体"/>
                <w:color w:val="000000"/>
                <w:kern w:val="0"/>
                <w:sz w:val="16"/>
                <w:szCs w:val="16"/>
              </w:rPr>
              <w:t>2</w:t>
            </w:r>
            <w:r>
              <w:rPr>
                <w:rFonts w:ascii="Times New Roman" w:hAnsi="宋体" w:eastAsia="宋体"/>
                <w:color w:val="000000"/>
                <w:kern w:val="0"/>
                <w:sz w:val="16"/>
                <w:szCs w:val="16"/>
              </w:rPr>
              <w:t>万元以下罚款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采取推托、拖延等方式不配合监察员实施监察</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2000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atLeast"/>
          <w:jc w:val="center"/>
        </w:trPr>
        <w:tc>
          <w:tcPr>
            <w:tcW w:w="840" w:type="dxa"/>
            <w:vMerge w:val="continue"/>
            <w:vAlign w:val="center"/>
          </w:tcPr>
          <w:p>
            <w:pPr>
              <w:widowControl/>
              <w:jc w:val="left"/>
              <w:rPr>
                <w:rFonts w:ascii="Times New Roman" w:hAnsi="Times New Roman" w:eastAsia="宋体" w:cs="Times New Roman"/>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拒绝监察员实施监察</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840" w:type="dxa"/>
            <w:vMerge w:val="continue"/>
            <w:vAlign w:val="center"/>
          </w:tcPr>
          <w:p>
            <w:pPr>
              <w:widowControl/>
              <w:jc w:val="left"/>
              <w:rPr>
                <w:rFonts w:ascii="Times New Roman" w:hAnsi="Times New Roman" w:eastAsia="宋体" w:cs="Times New Roman"/>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以暴力方式抗拒监察员实施监察</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50" w:hRule="atLeast"/>
          <w:jc w:val="center"/>
        </w:trPr>
        <w:tc>
          <w:tcPr>
            <w:tcW w:w="840" w:type="dxa"/>
            <w:vMerge w:val="continue"/>
            <w:vAlign w:val="center"/>
          </w:tcPr>
          <w:p>
            <w:pPr>
              <w:widowControl/>
              <w:jc w:val="left"/>
              <w:rPr>
                <w:rFonts w:ascii="Times New Roman" w:hAnsi="Times New Roman" w:eastAsia="宋体" w:cs="Times New Roman"/>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104</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未按要求报送书面材料，隐瞒事实真相，出具伪证或者隐匿、毁灭证据</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《劳动保障监察条例》第六条、第十五条</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《劳动保障监察条例》第三十条第一款第二项</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由劳动保障行政部门责令改正，处</w:t>
            </w:r>
            <w:r>
              <w:rPr>
                <w:rFonts w:ascii="Times New Roman" w:hAnsi="Times New Roman" w:eastAsia="宋体"/>
                <w:color w:val="000000"/>
                <w:kern w:val="0"/>
                <w:sz w:val="16"/>
                <w:szCs w:val="16"/>
              </w:rPr>
              <w:t>2</w:t>
            </w:r>
            <w:r>
              <w:rPr>
                <w:rFonts w:ascii="Times New Roman" w:hAnsi="宋体" w:eastAsia="宋体"/>
                <w:color w:val="000000"/>
                <w:kern w:val="0"/>
                <w:sz w:val="16"/>
                <w:szCs w:val="16"/>
              </w:rPr>
              <w:t>千元以上</w:t>
            </w:r>
            <w:r>
              <w:rPr>
                <w:rFonts w:ascii="Times New Roman" w:hAnsi="Times New Roman" w:eastAsia="宋体"/>
                <w:color w:val="000000"/>
                <w:kern w:val="0"/>
                <w:sz w:val="16"/>
                <w:szCs w:val="16"/>
              </w:rPr>
              <w:t>2</w:t>
            </w:r>
            <w:r>
              <w:rPr>
                <w:rFonts w:ascii="Times New Roman" w:hAnsi="宋体" w:eastAsia="宋体"/>
                <w:color w:val="000000"/>
                <w:kern w:val="0"/>
                <w:sz w:val="16"/>
                <w:szCs w:val="16"/>
              </w:rPr>
              <w:t>万元以下罚款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仅报送部分书面材料，且存在隐瞒事实真相，出具伪证或者隐匿、毁灭证据行为</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2000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50" w:hRule="atLeast"/>
          <w:jc w:val="center"/>
        </w:trPr>
        <w:tc>
          <w:tcPr>
            <w:tcW w:w="840" w:type="dxa"/>
            <w:vMerge w:val="continue"/>
            <w:vAlign w:val="center"/>
          </w:tcPr>
          <w:p>
            <w:pPr>
              <w:widowControl/>
              <w:jc w:val="left"/>
              <w:rPr>
                <w:rFonts w:ascii="Times New Roman" w:hAnsi="Times New Roman" w:eastAsia="宋体" w:cs="Times New Roman"/>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报送书面材料严重不全，且存在隐瞒事实真相，出具伪证或者隐匿、毁灭证据行为</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50" w:hRule="atLeast"/>
          <w:jc w:val="center"/>
        </w:trPr>
        <w:tc>
          <w:tcPr>
            <w:tcW w:w="840" w:type="dxa"/>
            <w:vMerge w:val="continue"/>
            <w:vAlign w:val="center"/>
          </w:tcPr>
          <w:p>
            <w:pPr>
              <w:widowControl/>
              <w:jc w:val="left"/>
              <w:rPr>
                <w:rFonts w:ascii="Times New Roman" w:hAnsi="Times New Roman" w:eastAsia="宋体" w:cs="Times New Roman"/>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拒不报送任何书面材料，且存在隐瞒事实真相，出具伪证或者隐匿、毁灭证据行为</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50" w:hRule="atLeast"/>
          <w:jc w:val="center"/>
        </w:trPr>
        <w:tc>
          <w:tcPr>
            <w:tcW w:w="840" w:type="dxa"/>
            <w:vMerge w:val="restart"/>
            <w:vAlign w:val="center"/>
          </w:tcPr>
          <w:p>
            <w:pPr>
              <w:widowControl/>
              <w:spacing w:line="240" w:lineRule="exact"/>
              <w:rPr>
                <w:rFonts w:ascii="Times New Roman" w:hAnsi="Times New Roman" w:eastAsia="宋体" w:cs="Times New Roman"/>
                <w:color w:val="000000"/>
                <w:kern w:val="0"/>
                <w:sz w:val="16"/>
                <w:szCs w:val="16"/>
              </w:rPr>
            </w:pPr>
            <w:r>
              <w:rPr>
                <w:rFonts w:hint="default" w:ascii="Times New Roman" w:hAnsi="宋体" w:eastAsia="宋体" w:cs="Times New Roman"/>
                <w:color w:val="000000"/>
                <w:kern w:val="0"/>
                <w:sz w:val="16"/>
                <w:szCs w:val="16"/>
              </w:rPr>
              <w:t>九、执法保障类</w:t>
            </w:r>
          </w:p>
        </w:tc>
        <w:tc>
          <w:tcPr>
            <w:tcW w:w="1003"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（三十七）拒不接受或配合劳动保障监察</w:t>
            </w:r>
          </w:p>
        </w:tc>
        <w:tc>
          <w:tcPr>
            <w:tcW w:w="757"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105</w:t>
            </w:r>
          </w:p>
        </w:tc>
        <w:tc>
          <w:tcPr>
            <w:tcW w:w="16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经责令改正拒不改正、拒不履行行政处理决定</w:t>
            </w:r>
          </w:p>
        </w:tc>
        <w:tc>
          <w:tcPr>
            <w:tcW w:w="144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《劳动保障监察条例》第六条</w:t>
            </w:r>
          </w:p>
        </w:tc>
        <w:tc>
          <w:tcPr>
            <w:tcW w:w="118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《劳动</w:t>
            </w:r>
            <w:r>
              <w:rPr>
                <w:rFonts w:hint="default" w:ascii="Times New Roman" w:hAnsi="宋体" w:eastAsia="宋体" w:cs="Times New Roman"/>
                <w:color w:val="000000"/>
                <w:kern w:val="0"/>
                <w:sz w:val="16"/>
                <w:szCs w:val="16"/>
              </w:rPr>
              <w:t>保障</w:t>
            </w:r>
            <w:r>
              <w:rPr>
                <w:rFonts w:ascii="Times New Roman" w:hAnsi="宋体" w:eastAsia="宋体"/>
                <w:color w:val="000000"/>
                <w:kern w:val="0"/>
                <w:sz w:val="16"/>
                <w:szCs w:val="16"/>
              </w:rPr>
              <w:t>监察条例》第三十条第一款第三项</w:t>
            </w:r>
          </w:p>
        </w:tc>
        <w:tc>
          <w:tcPr>
            <w:tcW w:w="2110" w:type="dxa"/>
            <w:vMerge w:val="restart"/>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由劳动保障行政部门责令改正，处</w:t>
            </w:r>
            <w:r>
              <w:rPr>
                <w:rFonts w:ascii="Times New Roman" w:hAnsi="Times New Roman" w:eastAsia="宋体"/>
                <w:color w:val="000000"/>
                <w:kern w:val="0"/>
                <w:sz w:val="16"/>
                <w:szCs w:val="16"/>
              </w:rPr>
              <w:t>2</w:t>
            </w:r>
            <w:r>
              <w:rPr>
                <w:rFonts w:ascii="Times New Roman" w:hAnsi="宋体" w:eastAsia="宋体"/>
                <w:color w:val="000000"/>
                <w:kern w:val="0"/>
                <w:sz w:val="16"/>
                <w:szCs w:val="16"/>
              </w:rPr>
              <w:t>千元以上</w:t>
            </w:r>
            <w:r>
              <w:rPr>
                <w:rFonts w:ascii="Times New Roman" w:hAnsi="Times New Roman" w:eastAsia="宋体"/>
                <w:color w:val="000000"/>
                <w:kern w:val="0"/>
                <w:sz w:val="16"/>
                <w:szCs w:val="16"/>
              </w:rPr>
              <w:t>2</w:t>
            </w:r>
            <w:r>
              <w:rPr>
                <w:rFonts w:ascii="Times New Roman" w:hAnsi="宋体" w:eastAsia="宋体"/>
                <w:color w:val="000000"/>
                <w:kern w:val="0"/>
                <w:sz w:val="16"/>
                <w:szCs w:val="16"/>
              </w:rPr>
              <w:t>万元以下罚款</w:t>
            </w: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部分改正或部分履行行政处理决定</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2000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50" w:hRule="atLeast"/>
          <w:jc w:val="center"/>
        </w:trPr>
        <w:tc>
          <w:tcPr>
            <w:tcW w:w="840" w:type="dxa"/>
            <w:vMerge w:val="continue"/>
            <w:vAlign w:val="center"/>
          </w:tcPr>
          <w:p>
            <w:pPr>
              <w:widowControl/>
              <w:jc w:val="left"/>
              <w:rPr>
                <w:rFonts w:ascii="Times New Roman" w:hAnsi="Times New Roman" w:eastAsia="宋体" w:cs="Times New Roman"/>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拒不改正或拒不履行行政处理决定</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10000</w:t>
            </w:r>
            <w:r>
              <w:rPr>
                <w:rFonts w:ascii="Times New Roman" w:hAnsi="宋体" w:eastAsia="宋体"/>
                <w:color w:val="000000"/>
                <w:kern w:val="0"/>
                <w:sz w:val="16"/>
                <w:szCs w:val="16"/>
              </w:rPr>
              <w:t>元以上</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元以内罚款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50" w:hRule="atLeast"/>
          <w:jc w:val="center"/>
        </w:trPr>
        <w:tc>
          <w:tcPr>
            <w:tcW w:w="840" w:type="dxa"/>
            <w:vMerge w:val="continue"/>
            <w:vAlign w:val="center"/>
          </w:tcPr>
          <w:p>
            <w:pPr>
              <w:widowControl/>
              <w:jc w:val="left"/>
              <w:rPr>
                <w:rFonts w:ascii="Times New Roman" w:hAnsi="Times New Roman" w:eastAsia="宋体" w:cs="Times New Roman"/>
                <w:color w:val="000000"/>
                <w:kern w:val="0"/>
                <w:sz w:val="16"/>
                <w:szCs w:val="16"/>
              </w:rPr>
            </w:pPr>
          </w:p>
        </w:tc>
        <w:tc>
          <w:tcPr>
            <w:tcW w:w="1003" w:type="dxa"/>
            <w:vMerge w:val="continue"/>
            <w:vAlign w:val="center"/>
          </w:tcPr>
          <w:p>
            <w:pPr>
              <w:widowControl/>
              <w:jc w:val="left"/>
              <w:rPr>
                <w:rFonts w:ascii="Times New Roman" w:hAnsi="Times New Roman" w:eastAsia="宋体"/>
                <w:color w:val="000000"/>
                <w:kern w:val="0"/>
                <w:sz w:val="16"/>
                <w:szCs w:val="16"/>
              </w:rPr>
            </w:pPr>
          </w:p>
        </w:tc>
        <w:tc>
          <w:tcPr>
            <w:tcW w:w="757" w:type="dxa"/>
            <w:vMerge w:val="continue"/>
            <w:vAlign w:val="center"/>
          </w:tcPr>
          <w:p>
            <w:pPr>
              <w:widowControl/>
              <w:jc w:val="left"/>
              <w:rPr>
                <w:rFonts w:ascii="Times New Roman" w:hAnsi="Times New Roman" w:eastAsia="宋体"/>
                <w:color w:val="000000"/>
                <w:kern w:val="0"/>
                <w:sz w:val="16"/>
                <w:szCs w:val="16"/>
              </w:rPr>
            </w:pPr>
          </w:p>
        </w:tc>
        <w:tc>
          <w:tcPr>
            <w:tcW w:w="1680" w:type="dxa"/>
            <w:vMerge w:val="continue"/>
            <w:vAlign w:val="center"/>
          </w:tcPr>
          <w:p>
            <w:pPr>
              <w:widowControl/>
              <w:jc w:val="left"/>
              <w:rPr>
                <w:rFonts w:ascii="Times New Roman" w:hAnsi="Times New Roman" w:eastAsia="宋体"/>
                <w:color w:val="000000"/>
                <w:kern w:val="0"/>
                <w:sz w:val="16"/>
                <w:szCs w:val="16"/>
              </w:rPr>
            </w:pPr>
          </w:p>
        </w:tc>
        <w:tc>
          <w:tcPr>
            <w:tcW w:w="1440" w:type="dxa"/>
            <w:vMerge w:val="continue"/>
            <w:vAlign w:val="center"/>
          </w:tcPr>
          <w:p>
            <w:pPr>
              <w:widowControl/>
              <w:jc w:val="left"/>
              <w:rPr>
                <w:rFonts w:ascii="Times New Roman" w:hAnsi="Times New Roman" w:eastAsia="宋体"/>
                <w:color w:val="000000"/>
                <w:kern w:val="0"/>
                <w:sz w:val="16"/>
                <w:szCs w:val="16"/>
              </w:rPr>
            </w:pPr>
          </w:p>
        </w:tc>
        <w:tc>
          <w:tcPr>
            <w:tcW w:w="1180" w:type="dxa"/>
            <w:vMerge w:val="continue"/>
            <w:vAlign w:val="center"/>
          </w:tcPr>
          <w:p>
            <w:pPr>
              <w:widowControl/>
              <w:jc w:val="left"/>
              <w:rPr>
                <w:rFonts w:ascii="Times New Roman" w:hAnsi="Times New Roman" w:eastAsia="宋体"/>
                <w:color w:val="000000"/>
                <w:kern w:val="0"/>
                <w:sz w:val="16"/>
                <w:szCs w:val="16"/>
              </w:rPr>
            </w:pPr>
          </w:p>
        </w:tc>
        <w:tc>
          <w:tcPr>
            <w:tcW w:w="2110" w:type="dxa"/>
            <w:vMerge w:val="continue"/>
            <w:vAlign w:val="center"/>
          </w:tcPr>
          <w:p>
            <w:pPr>
              <w:widowControl/>
              <w:jc w:val="left"/>
              <w:rPr>
                <w:rFonts w:ascii="Times New Roman" w:hAnsi="Times New Roman" w:eastAsia="宋体"/>
                <w:color w:val="000000"/>
                <w:kern w:val="0"/>
                <w:sz w:val="16"/>
                <w:szCs w:val="16"/>
              </w:rPr>
            </w:pPr>
          </w:p>
        </w:tc>
        <w:tc>
          <w:tcPr>
            <w:tcW w:w="2240"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拒不改正或拒不履行行政处理决定，情节严重</w:t>
            </w:r>
          </w:p>
        </w:tc>
        <w:tc>
          <w:tcPr>
            <w:tcW w:w="2544"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处</w:t>
            </w:r>
            <w:r>
              <w:rPr>
                <w:rFonts w:ascii="Times New Roman" w:hAnsi="Times New Roman" w:eastAsia="宋体"/>
                <w:color w:val="000000"/>
                <w:kern w:val="0"/>
                <w:sz w:val="16"/>
                <w:szCs w:val="16"/>
              </w:rPr>
              <w:t>20000</w:t>
            </w:r>
            <w:r>
              <w:rPr>
                <w:rFonts w:ascii="Times New Roman" w:hAnsi="宋体" w:eastAsia="宋体"/>
                <w:color w:val="000000"/>
                <w:kern w:val="0"/>
                <w:sz w:val="16"/>
                <w:szCs w:val="16"/>
              </w:rPr>
              <w:t>元罚款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247" w:hRule="atLeast"/>
          <w:jc w:val="center"/>
        </w:trPr>
        <w:tc>
          <w:tcPr>
            <w:tcW w:w="840" w:type="dxa"/>
            <w:vMerge w:val="continue"/>
            <w:vAlign w:val="center"/>
          </w:tcPr>
          <w:p>
            <w:pPr>
              <w:widowControl/>
              <w:jc w:val="left"/>
              <w:rPr>
                <w:rFonts w:ascii="Times New Roman" w:hAnsi="Times New Roman" w:eastAsia="宋体" w:cs="Times New Roman"/>
                <w:color w:val="000000"/>
                <w:kern w:val="0"/>
                <w:sz w:val="16"/>
                <w:szCs w:val="16"/>
              </w:rPr>
            </w:pPr>
          </w:p>
        </w:tc>
        <w:tc>
          <w:tcPr>
            <w:tcW w:w="1003" w:type="dxa"/>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（三十八）违反其他执法保障法律规定</w:t>
            </w:r>
          </w:p>
        </w:tc>
        <w:tc>
          <w:tcPr>
            <w:tcW w:w="757" w:type="dxa"/>
            <w:vAlign w:val="center"/>
          </w:tcPr>
          <w:p>
            <w:pPr>
              <w:widowControl/>
              <w:spacing w:line="240" w:lineRule="exact"/>
              <w:rPr>
                <w:rFonts w:ascii="Times New Roman" w:hAnsi="Times New Roman" w:eastAsia="宋体"/>
                <w:color w:val="000000"/>
                <w:kern w:val="0"/>
                <w:sz w:val="16"/>
                <w:szCs w:val="16"/>
              </w:rPr>
            </w:pPr>
            <w:r>
              <w:rPr>
                <w:rFonts w:ascii="Times New Roman" w:hAnsi="Times New Roman" w:eastAsia="宋体"/>
                <w:color w:val="000000"/>
                <w:kern w:val="0"/>
                <w:sz w:val="16"/>
                <w:szCs w:val="16"/>
              </w:rPr>
              <w:t>106</w:t>
            </w:r>
          </w:p>
        </w:tc>
        <w:tc>
          <w:tcPr>
            <w:tcW w:w="11194" w:type="dxa"/>
            <w:gridSpan w:val="6"/>
            <w:vAlign w:val="center"/>
          </w:tcPr>
          <w:p>
            <w:pPr>
              <w:widowControl/>
              <w:spacing w:line="240" w:lineRule="exact"/>
              <w:rPr>
                <w:rFonts w:ascii="Times New Roman" w:hAnsi="Times New Roman" w:eastAsia="宋体"/>
                <w:color w:val="000000"/>
                <w:kern w:val="0"/>
                <w:sz w:val="16"/>
                <w:szCs w:val="16"/>
              </w:rPr>
            </w:pPr>
            <w:r>
              <w:rPr>
                <w:rFonts w:ascii="Times New Roman" w:hAnsi="宋体" w:eastAsia="宋体"/>
                <w:color w:val="000000"/>
                <w:kern w:val="0"/>
                <w:sz w:val="16"/>
                <w:szCs w:val="16"/>
              </w:rPr>
              <w:t>其他执法保障类违法情形（指由于相关法律法规新出台或修改等原因而暂未涵盖的违法情形）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062" w:hRule="atLeast"/>
          <w:jc w:val="center"/>
        </w:trPr>
        <w:tc>
          <w:tcPr>
            <w:tcW w:w="13794" w:type="dxa"/>
            <w:gridSpan w:val="9"/>
            <w:vAlign w:val="center"/>
          </w:tcPr>
          <w:p>
            <w:pPr>
              <w:widowControl/>
              <w:spacing w:line="240" w:lineRule="exact"/>
              <w:rPr>
                <w:rFonts w:hint="eastAsia" w:ascii="方正黑体_GBK" w:hAnsi="Times New Roman" w:eastAsia="方正黑体_GBK" w:cs="Times New Roman"/>
                <w:color w:val="000000"/>
                <w:kern w:val="0"/>
                <w:sz w:val="16"/>
                <w:szCs w:val="16"/>
              </w:rPr>
            </w:pPr>
            <w:r>
              <w:rPr>
                <w:rFonts w:hint="eastAsia" w:ascii="方正黑体_GBK" w:hAnsi="宋体" w:eastAsia="方正黑体_GBK" w:cs="Times New Roman"/>
                <w:color w:val="000000"/>
                <w:kern w:val="0"/>
                <w:sz w:val="16"/>
                <w:szCs w:val="16"/>
              </w:rPr>
              <w:t>说明：本表</w:t>
            </w:r>
            <w:r>
              <w:rPr>
                <w:rFonts w:hint="eastAsia" w:ascii="方正黑体_GBK" w:hAnsi="Times New Roman" w:eastAsia="方正黑体_GBK" w:cs="Times New Roman"/>
                <w:color w:val="000000"/>
                <w:kern w:val="0"/>
                <w:sz w:val="16"/>
                <w:szCs w:val="16"/>
              </w:rPr>
              <w:t>“</w:t>
            </w:r>
            <w:r>
              <w:rPr>
                <w:rFonts w:hint="eastAsia" w:ascii="方正黑体_GBK" w:hAnsi="宋体" w:eastAsia="方正黑体_GBK" w:cs="Times New Roman"/>
                <w:color w:val="000000"/>
                <w:kern w:val="0"/>
                <w:sz w:val="16"/>
                <w:szCs w:val="16"/>
              </w:rPr>
              <w:t>行政处罚自由裁量判定依据</w:t>
            </w:r>
            <w:r>
              <w:rPr>
                <w:rFonts w:hint="eastAsia" w:ascii="方正黑体_GBK" w:hAnsi="Times New Roman" w:eastAsia="方正黑体_GBK" w:cs="Times New Roman"/>
                <w:color w:val="000000"/>
                <w:kern w:val="0"/>
                <w:sz w:val="16"/>
                <w:szCs w:val="16"/>
              </w:rPr>
              <w:t>”</w:t>
            </w:r>
            <w:r>
              <w:rPr>
                <w:rFonts w:hint="eastAsia" w:ascii="方正黑体_GBK" w:hAnsi="宋体" w:eastAsia="方正黑体_GBK" w:cs="Times New Roman"/>
                <w:color w:val="000000"/>
                <w:kern w:val="0"/>
                <w:sz w:val="16"/>
                <w:szCs w:val="16"/>
              </w:rPr>
              <w:t>和</w:t>
            </w:r>
            <w:r>
              <w:rPr>
                <w:rFonts w:hint="eastAsia" w:ascii="方正黑体_GBK" w:hAnsi="Times New Roman" w:eastAsia="方正黑体_GBK" w:cs="Times New Roman"/>
                <w:color w:val="000000"/>
                <w:kern w:val="0"/>
                <w:sz w:val="16"/>
                <w:szCs w:val="16"/>
              </w:rPr>
              <w:t>“</w:t>
            </w:r>
            <w:r>
              <w:rPr>
                <w:rFonts w:hint="eastAsia" w:ascii="方正黑体_GBK" w:hAnsi="宋体" w:eastAsia="方正黑体_GBK" w:cs="Times New Roman"/>
                <w:color w:val="000000"/>
                <w:kern w:val="0"/>
                <w:sz w:val="16"/>
                <w:szCs w:val="16"/>
              </w:rPr>
              <w:t>行政处罚自由裁量基准</w:t>
            </w:r>
            <w:r>
              <w:rPr>
                <w:rFonts w:hint="eastAsia" w:ascii="方正黑体_GBK" w:hAnsi="Times New Roman" w:eastAsia="方正黑体_GBK" w:cs="Times New Roman"/>
                <w:color w:val="000000"/>
                <w:kern w:val="0"/>
                <w:sz w:val="16"/>
                <w:szCs w:val="16"/>
              </w:rPr>
              <w:t>”</w:t>
            </w:r>
            <w:r>
              <w:rPr>
                <w:rFonts w:hint="eastAsia" w:ascii="方正黑体_GBK" w:hAnsi="宋体" w:eastAsia="方正黑体_GBK" w:cs="Times New Roman"/>
                <w:color w:val="000000"/>
                <w:kern w:val="0"/>
                <w:sz w:val="16"/>
                <w:szCs w:val="16"/>
              </w:rPr>
              <w:t>栏目中</w:t>
            </w:r>
            <w:r>
              <w:rPr>
                <w:rFonts w:hint="eastAsia" w:ascii="方正黑体_GBK" w:hAnsi="Times New Roman" w:eastAsia="方正黑体_GBK" w:cs="Times New Roman"/>
                <w:color w:val="000000"/>
                <w:kern w:val="0"/>
                <w:sz w:val="16"/>
                <w:szCs w:val="16"/>
              </w:rPr>
              <w:t>“</w:t>
            </w:r>
            <w:r>
              <w:rPr>
                <w:rFonts w:hint="eastAsia" w:ascii="方正黑体_GBK" w:hAnsi="宋体" w:eastAsia="方正黑体_GBK" w:cs="Times New Roman"/>
                <w:color w:val="000000"/>
                <w:kern w:val="0"/>
                <w:sz w:val="16"/>
                <w:szCs w:val="16"/>
              </w:rPr>
              <w:t>以上</w:t>
            </w:r>
            <w:r>
              <w:rPr>
                <w:rFonts w:hint="eastAsia" w:ascii="方正黑体_GBK" w:hAnsi="Times New Roman" w:eastAsia="方正黑体_GBK" w:cs="Times New Roman"/>
                <w:color w:val="000000"/>
                <w:kern w:val="0"/>
                <w:sz w:val="16"/>
                <w:szCs w:val="16"/>
              </w:rPr>
              <w:t>”</w:t>
            </w:r>
            <w:r>
              <w:rPr>
                <w:rFonts w:hint="eastAsia" w:ascii="方正黑体_GBK" w:hAnsi="宋体" w:eastAsia="方正黑体_GBK" w:cs="Times New Roman"/>
                <w:color w:val="000000"/>
                <w:kern w:val="0"/>
                <w:sz w:val="16"/>
                <w:szCs w:val="16"/>
              </w:rPr>
              <w:t>、</w:t>
            </w:r>
            <w:r>
              <w:rPr>
                <w:rFonts w:hint="eastAsia" w:ascii="方正黑体_GBK" w:hAnsi="Times New Roman" w:eastAsia="方正黑体_GBK" w:cs="Times New Roman"/>
                <w:color w:val="000000"/>
                <w:kern w:val="0"/>
                <w:sz w:val="16"/>
                <w:szCs w:val="16"/>
              </w:rPr>
              <w:t>“</w:t>
            </w:r>
            <w:r>
              <w:rPr>
                <w:rFonts w:hint="eastAsia" w:ascii="方正黑体_GBK" w:hAnsi="宋体" w:eastAsia="方正黑体_GBK" w:cs="Times New Roman"/>
                <w:color w:val="000000"/>
                <w:kern w:val="0"/>
                <w:sz w:val="16"/>
                <w:szCs w:val="16"/>
              </w:rPr>
              <w:t>以下</w:t>
            </w:r>
            <w:r>
              <w:rPr>
                <w:rFonts w:hint="eastAsia" w:ascii="方正黑体_GBK" w:hAnsi="Times New Roman" w:eastAsia="方正黑体_GBK" w:cs="Times New Roman"/>
                <w:color w:val="000000"/>
                <w:kern w:val="0"/>
                <w:sz w:val="16"/>
                <w:szCs w:val="16"/>
              </w:rPr>
              <w:t>”</w:t>
            </w:r>
            <w:r>
              <w:rPr>
                <w:rFonts w:hint="eastAsia" w:ascii="方正黑体_GBK" w:hAnsi="宋体" w:eastAsia="方正黑体_GBK" w:cs="Times New Roman"/>
                <w:color w:val="000000"/>
                <w:kern w:val="0"/>
                <w:sz w:val="16"/>
                <w:szCs w:val="16"/>
              </w:rPr>
              <w:t>均包含本数，</w:t>
            </w:r>
            <w:r>
              <w:rPr>
                <w:rFonts w:hint="eastAsia" w:ascii="方正黑体_GBK" w:hAnsi="Times New Roman" w:eastAsia="方正黑体_GBK" w:cs="Times New Roman"/>
                <w:color w:val="000000"/>
                <w:kern w:val="0"/>
                <w:sz w:val="16"/>
                <w:szCs w:val="16"/>
              </w:rPr>
              <w:t>“</w:t>
            </w:r>
            <w:r>
              <w:rPr>
                <w:rFonts w:hint="eastAsia" w:ascii="方正黑体_GBK" w:hAnsi="宋体" w:eastAsia="方正黑体_GBK" w:cs="Times New Roman"/>
                <w:color w:val="000000"/>
                <w:kern w:val="0"/>
                <w:sz w:val="16"/>
                <w:szCs w:val="16"/>
              </w:rPr>
              <w:t>以内</w:t>
            </w:r>
            <w:r>
              <w:rPr>
                <w:rFonts w:hint="eastAsia" w:ascii="方正黑体_GBK" w:hAnsi="Times New Roman" w:eastAsia="方正黑体_GBK" w:cs="Times New Roman"/>
                <w:color w:val="000000"/>
                <w:kern w:val="0"/>
                <w:sz w:val="16"/>
                <w:szCs w:val="16"/>
              </w:rPr>
              <w:t>”</w:t>
            </w:r>
            <w:r>
              <w:rPr>
                <w:rFonts w:hint="eastAsia" w:ascii="方正黑体_GBK" w:hAnsi="宋体" w:eastAsia="方正黑体_GBK" w:cs="Times New Roman"/>
                <w:color w:val="000000"/>
                <w:kern w:val="0"/>
                <w:sz w:val="16"/>
                <w:szCs w:val="16"/>
              </w:rPr>
              <w:t>不包含本数。</w:t>
            </w:r>
          </w:p>
        </w:tc>
      </w:tr>
    </w:tbl>
    <w:p>
      <w:pPr>
        <w:widowControl/>
        <w:jc w:val="left"/>
        <w:rPr>
          <w:rFonts w:hint="eastAsia" w:eastAsia="方正小标宋_GBK"/>
          <w:color w:val="000000"/>
          <w:kern w:val="0"/>
          <w:sz w:val="44"/>
          <w:szCs w:val="44"/>
        </w:rPr>
      </w:pPr>
    </w:p>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altName w:val="Arial Unicode MS"/>
    <w:panose1 w:val="03000509000000000000"/>
    <w:charset w:val="86"/>
    <w:family w:val="script"/>
    <w:pitch w:val="default"/>
    <w:sig w:usb0="00000000" w:usb1="00000000" w:usb2="0000001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216B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方正仿宋_GBK"/>
      <w:kern w:val="2"/>
      <w:sz w:val="32"/>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dc:creator>
  <cp:lastModifiedBy>郭帅康</cp:lastModifiedBy>
  <dcterms:modified xsi:type="dcterms:W3CDTF">2021-04-09T09:58:09Z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2052-10.1.0.6445</vt:lpwstr>
  </property>
</Properties>
</file>