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江苏省就业见习示范基地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公示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家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首批</w:t>
      </w: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江苏省就业见习示范基地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评估认定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苏交科集团股份有限公司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红豆集团有限公司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恩梯梯数据（中国）信息技术有限公司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徐州地铁运营有限公司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徐州市第一人民医院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江苏新泉汽车饰件股份有限公司常州分公司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江苏恒立液压股份有限公司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中车戚墅堰机车车辆工艺研究所有限公司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苏州金螳螂建筑装饰股份有限公司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国泰新点软件股份有限公司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江苏中天科技股份有限公司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江苏四季沐歌有限公司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盛虹炼化（连云港）有限公司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扬州扬杰电子科技股份有限公司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江苏扬建集团有限公司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大全集团有限公司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建华建材（中国）有限公司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大亚科技集团有限公司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江苏恒神股份有限公司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江苏金斯瑞生物科技有限公司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扬子江药业集团有限公司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济川药业集团有限公司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格力大松（宿迁）生活电器有限公司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江苏德顺纺织有限公司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江苏京东信息技术有限公司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江苏省泗阳桃州中学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74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家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第二批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江苏省就业见习示范基地遴选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华设设计集团股份有限公司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江苏省人民医院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江苏省广播电视集团有限公司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浩鲸云计算科技股份有限公司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先声再康江苏药业有限公司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江苏益丰大药房连锁有限公司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汇通达网络股份有限公司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南京锐游网络技术有限公司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东南大学附属中大医院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特变电工南京智能电气有限公司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孩子王儿童用品股份有限公司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扬子石化-巴斯夫有限责任公司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中国电子系统工程第二建设有限公司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无锡睿勤科技有限公司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江苏新日电动车股份有限公司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易保科技（无锡）有限公司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无锡锐科光纤激光技术有限责任公司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健鼎（无锡）电子有限公司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无锡药明生物技术股份有限公司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无锡信捷电气股份有限公司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无锡地铁运营有限公司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江苏恩华药业股份有限公司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中创新航科技股份有限公司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常州合全药业有限公司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中天钢铁集团有限公司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蜂巢能源科技股份有限公司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快克智能装备股份有限公司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江苏联赢激光有限公司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常州市建筑科学研究院集团股份有限公司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日本电产凯宇汽车电器（江苏）有限公司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苏州肯德基有限公司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苏州赛腾精密电子股份有限公司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昭衍（苏州）新药研究中心有限公司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江苏北人智能制造科技股份有限公司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中天钢铁集团（南通）有限公司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中国天楹股份有限公司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江苏铁锚玻璃股份有限公司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江苏斯尔邦石化有限公司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连云港石化有限公司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太阳雨集团有限公司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正大天晴药业集团股份有限公司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江苏豪森药业集团有限公司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连云港荣泰化工仓储有限公司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连云港虹洋热电有限公司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连云港润众制药有限公司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江苏寰睿通信技术有限公司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淮安市洪泽区人民医院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淮安市新马高级中学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金湖县中医院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涟水滨河外国语学校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领胜城科技（江苏）有限公司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江苏丰尚智能科技有限公司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扬州宇安电子科技有限公司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江苏亚威机床股份有限公司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扬州中集通华专用车有限公司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江苏星浪光学仪器有限公司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江苏美科太阳能科技股份有限公司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蜂巢动力系统（江苏）有限公司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江苏希西维轴承有限公司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江苏沃得农业机械股份有限公司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江苏壹度科技股份有限公司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江苏金斯瑞蓬勃生物科技有限公司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金东纸业（江苏）股份有限公司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江苏鼎胜新能源材料股份有限公司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江苏新扬子造船有限公司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益海（泰州）粮油工业有限公司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江苏常隆农化有限公司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泗洪德康农牧科技有限公司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沭阳县正德中学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天合光能（宿迁）光电有限公司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江苏佩捷纺织智能科技有限公司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江苏省苏宿人力资源开发有限公司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泗阳县人民医院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江苏京东金科信息技术有限公司</w:t>
      </w:r>
    </w:p>
    <w:sectPr>
      <w:pgSz w:w="11906" w:h="16838"/>
      <w:pgMar w:top="1020" w:right="1304" w:bottom="1020" w:left="130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B44C87"/>
    <w:rsid w:val="5A847086"/>
    <w:rsid w:val="68CD4CC8"/>
    <w:rsid w:val="73051E00"/>
    <w:rsid w:val="7514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方正楷体_GBK" w:hAnsi="方正楷体_GBK" w:eastAsia="方正楷体_GBK" w:cs="方正楷体_GBK"/>
      <w:b/>
      <w:bCs/>
      <w:color w:val="000000"/>
      <w:sz w:val="24"/>
      <w:szCs w:val="24"/>
      <w:u w:val="none"/>
    </w:rPr>
  </w:style>
  <w:style w:type="character" w:customStyle="1" w:styleId="5">
    <w:name w:val="font91"/>
    <w:basedOn w:val="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6">
    <w:name w:val="font71"/>
    <w:basedOn w:val="3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">
    <w:name w:val="font131"/>
    <w:basedOn w:val="3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8">
    <w:name w:val="font4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41"/>
    <w:basedOn w:val="3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101"/>
    <w:basedOn w:val="3"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1">
    <w:name w:val="font151"/>
    <w:basedOn w:val="3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2">
    <w:name w:val="font161"/>
    <w:basedOn w:val="3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3">
    <w:name w:val="font1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4">
    <w:name w:val="font1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2019-07-16T07:38:00Z</dcterms:created>
  <dc:creator>dell</dc:creator>
  <cp:lastModifiedBy>huying</cp:lastModifiedBy>
  <dcterms:modified xsi:type="dcterms:W3CDTF">2023-04-11T09:08:00Z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2DA06107742247D4BE2C6B8B4FC201A1</vt:lpwstr>
  </property>
</Properties>
</file>