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20" w:firstLineChars="200"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江苏省就业见习示范基地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公示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方正黑体_GBK" w:hAnsi="方正黑体_GBK" w:eastAsia="方正黑体_GBK" w:cs="方正黑体_GBK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26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家</w:t>
      </w: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首批</w:t>
      </w:r>
      <w:r>
        <w:rPr>
          <w:rFonts w:hint="default" w:ascii="方正黑体_GBK" w:hAnsi="方正黑体_GBK" w:eastAsia="方正黑体_GBK" w:cs="方正黑体_GBK"/>
          <w:sz w:val="32"/>
          <w:szCs w:val="32"/>
          <w:lang w:eastAsia="zh-CN"/>
        </w:rPr>
        <w:t>江苏省就业见习示范基地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评估认定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苏交科集团股份有限公司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红豆集团有限公司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恩梯梯数据（中国）信息技术有限公司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徐州地铁运营有限公司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徐州市第一人民医院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江苏新泉汽车饰件股份有限公司常州分公司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江苏恒立液压股份有限公司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中车戚墅堰机车车辆工艺研究所有限公司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苏州金螳螂建筑装饰股份有限公司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国泰新点软件股份有限公司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江苏中天科技股份有限公司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江苏四季沐歌有限公司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盛虹炼化（连云港）有限公司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扬州扬杰电子科技股份有限公司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江苏扬建集团有限公司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大全集团有限公司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建华建材（中国）有限公司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大亚科技集团有限公司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江苏恒神股份有限公司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江苏金斯瑞生物科技有限公司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扬子江药业集团有限公司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济川药业集团有限公司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格力大松（宿迁）生活电器有限公司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江苏德顺纺织有限公司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江苏京东信息技术有限公司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江苏省泗阳桃州中学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二、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74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家</w:t>
      </w: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第二批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江苏省就业见习示范基地遴选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华设设计集团股份有限公司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江苏省人民医院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江苏省广播电视集团有限公司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浩鲸云计算科技股份有限公司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先声再康江苏药业有限公司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江苏益丰大药房连锁有限公司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汇通达网络股份有限公司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南京锐游网络技术有限公司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东南大学附属中大医院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特变电工南京智能电气有限公司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孩子王儿童用品股份有限公司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扬子石化-巴斯夫有限责任公司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中国电子系统工程第二建设有限公司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无锡睿勤科技有限公司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江苏新日电动车股份有限公司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易保科技（无锡）有限公司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无锡锐科光纤激光技术有限责任公司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健鼎（无锡）电子有限公司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无锡药明生物技术股份有限公司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无锡信捷电气股份有限公司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无锡地铁运营有限公司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江苏恩华药业股份有限公司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中创新航科技股份有限公司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常州合全药业有限公司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中天钢铁集团有限公司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蜂巢能源科技股份有限公司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快克智能装备股份有限公司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江苏联赢激光有限公司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常州市建筑科学研究院集团股份有限公司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日本电产凯宇汽车电器（江苏）有限公司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苏州肯德基有限公司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苏州赛腾精密电子股份有限公司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昭衍（苏州）新药研究中心有限公司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江苏北人智能制造科技股份有限公司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中天钢铁集团（南通）有限公司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中国天楹股份有限公司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江苏铁锚玻璃股份有限公司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江苏斯尔邦石化有限公司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连云港石化有限公司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太阳雨集团有限公司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正大天晴药业集团股份有限公司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江苏豪森药业集团有限公司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连云港荣泰化工仓储有限公司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连云港虹洋热电有限公司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连云港润众制药有限公司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江苏寰睿通信技术有限公司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淮安市洪泽区人民医院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淮安市新马高级中学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金湖县中医院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涟水滨河外国语学校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领胜城科技（江苏）有限公司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江苏丰尚智能科技有限公司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扬州宇安电子科技有限公司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江苏亚威机床股份有限公司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扬州中集通华专用车有限公司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江苏星浪光学仪器有限公司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江苏美科太阳能科技股份有限公司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蜂巢动力系统（江苏）有限公司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江苏希西维轴承有限公司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江苏沃得农业机械股份有限公司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江苏壹度科技股份有限公司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江苏金斯瑞蓬勃生物科技有限公司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金东纸业（江苏）股份有限公司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江苏鼎胜新能源材料股份有限公司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江苏新扬子造船有限公司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益海（泰州）粮油工业有限公司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江苏常隆农化有限公司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泗洪德康农牧科技有限公司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沭阳县正德中学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天合光能（宿迁）光电有限公司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江苏佩捷纺织智能科技有限公司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江苏省苏宿人力资源开发有限公司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泗阳县人民医院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江苏京东金科信息技术有限公司</w:t>
      </w:r>
    </w:p>
    <w:sectPr>
      <w:pgSz w:w="11906" w:h="16838"/>
      <w:pgMar w:top="1020" w:right="1304" w:bottom="1020" w:left="130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B44C87"/>
    <w:rsid w:val="5A847086"/>
    <w:rsid w:val="68CD4CC8"/>
    <w:rsid w:val="73051E00"/>
    <w:rsid w:val="75147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uiPriority w:val="0"/>
    <w:rPr>
      <w:rFonts w:hint="eastAsia" w:ascii="方正楷体_GBK" w:hAnsi="方正楷体_GBK" w:eastAsia="方正楷体_GBK" w:cs="方正楷体_GBK"/>
      <w:b/>
      <w:bCs/>
      <w:color w:val="000000"/>
      <w:sz w:val="24"/>
      <w:szCs w:val="24"/>
      <w:u w:val="none"/>
    </w:rPr>
  </w:style>
  <w:style w:type="character" w:customStyle="1" w:styleId="5">
    <w:name w:val="font91"/>
    <w:basedOn w:val="3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4"/>
      <w:szCs w:val="24"/>
      <w:u w:val="none"/>
    </w:rPr>
  </w:style>
  <w:style w:type="character" w:customStyle="1" w:styleId="6">
    <w:name w:val="font71"/>
    <w:basedOn w:val="3"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7">
    <w:name w:val="font131"/>
    <w:basedOn w:val="3"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8">
    <w:name w:val="font41"/>
    <w:basedOn w:val="3"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9">
    <w:name w:val="font141"/>
    <w:basedOn w:val="3"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0">
    <w:name w:val="font101"/>
    <w:basedOn w:val="3"/>
    <w:uiPriority w:val="0"/>
    <w:rPr>
      <w:rFonts w:hint="eastAsia" w:ascii="方正仿宋_GBK" w:hAnsi="方正仿宋_GBK" w:eastAsia="方正仿宋_GBK" w:cs="方正仿宋_GBK"/>
      <w:b/>
      <w:bCs/>
      <w:color w:val="000000"/>
      <w:sz w:val="24"/>
      <w:szCs w:val="24"/>
      <w:u w:val="none"/>
    </w:rPr>
  </w:style>
  <w:style w:type="character" w:customStyle="1" w:styleId="11">
    <w:name w:val="font151"/>
    <w:basedOn w:val="3"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2">
    <w:name w:val="font161"/>
    <w:basedOn w:val="3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4"/>
      <w:szCs w:val="24"/>
      <w:u w:val="none"/>
    </w:rPr>
  </w:style>
  <w:style w:type="character" w:customStyle="1" w:styleId="13">
    <w:name w:val="font171"/>
    <w:basedOn w:val="3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4">
    <w:name w:val="font11"/>
    <w:basedOn w:val="3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2019-07-16T07:38:00Z</dcterms:created>
  <dc:creator>dell</dc:creator>
  <cp:lastModifiedBy>huying</cp:lastModifiedBy>
  <dcterms:modified xsi:type="dcterms:W3CDTF">2023-04-11T09:08:00Z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2DA06107742247D4BE2C6B8B4FC201A1</vt:lpwstr>
  </property>
</Properties>
</file>