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both"/>
        <w:spacing w:lineRule="auto" w:line="480" w:before="0" w:after="0"/>
        <w:ind w:right="0" w:firstLine="0"/>
        <w:rPr>
          <w:color w:val="auto"/>
          <w:position w:val="0"/>
          <w:sz w:val="24"/>
          <w:szCs w:val="24"/>
          <w:rFonts w:ascii="仿宋_GB2312" w:eastAsia="宋体" w:hAnsi="宋体" w:hint="default"/>
        </w:rPr>
        <w:autoSpaceDE w:val="1"/>
        <w:autoSpaceDN w:val="1"/>
      </w:pPr>
      <w:r>
        <w:rPr>
          <w:color w:val="auto"/>
          <w:position w:val="0"/>
          <w:sz w:val="24"/>
          <w:szCs w:val="24"/>
          <w:rFonts w:ascii="仿宋_GB2312" w:eastAsia="仿宋_GB2312" w:hAnsi="仿宋_GB2312" w:hint="default"/>
        </w:rPr>
        <w:t>附件1：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rPr>
          <w:color w:val="auto"/>
          <w:position w:val="0"/>
          <w:sz w:val="24"/>
          <w:szCs w:val="24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t>江苏省会议展览业协会</w:t>
      </w:r>
    </w:p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微软雅黑" w:eastAsia="微软雅黑" w:hAnsi="微软雅黑" w:hint="default"/>
        </w:rPr>
        <w:t>公开招聘工作人员岗位要求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一、招聘部门：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秘书处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二、招聘岗位名称：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秘书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三、招聘人数：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1人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四、开考比例：</w:t>
      </w: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>1：3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五、岗位职责：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1.做好协会日常文秘和信息资源管理工作；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2.发展会员，筹备组织会员活动，做好会员服务工作；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3.汇总整理全省会展信息，编辑会展年鉴。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六、招聘条件：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（一）学历：全日制专科及以上学历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（二）专业：无限制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（三）其他条件：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1.需取得全日制学历学位证书；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2.两年以上相关岗位工作经验，有会展工作经验者优先；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26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 3.热爱本职工作，为人正直，性格开朗活泼，具有亲和力和自律能力，具备团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队合作精神；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   4.组织、协调、沟通能力强；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5.有较强的专业知识和文字功底；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6.熟练操作各类办公软件；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7.年龄40周岁以下；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8.本市有住房。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000000"/>
          <w:position w:val="0"/>
          <w:sz w:val="24"/>
          <w:szCs w:val="24"/>
          <w:rFonts w:ascii="微软雅黑" w:eastAsia="微软雅黑" w:hAnsi="微软雅黑" w:hint="default"/>
        </w:rPr>
        <w:t xml:space="preserve">    七、招聘对象：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384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t xml:space="preserve">    社会人员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firstLine="0"/>
        <w:tabs>
          <w:tab w:val="left" w:pos="851"/>
        </w:tabs>
        <w:rPr>
          <w:b w:val="0"/>
          <w:color w:val="auto"/>
          <w:position w:val="0"/>
          <w:sz w:val="24"/>
          <w:szCs w:val="24"/>
          <w:rFonts w:ascii="微软雅黑" w:eastAsia="微软雅黑" w:hAnsi="微软雅黑" w:hint="default"/>
        </w:rPr>
        <w:autoSpaceDE w:val="1"/>
        <w:autoSpaceDN w:val="1"/>
      </w:pPr>
    </w:p>
    <w:sectPr>
      <w:footerReference w:type="even" r:id="rId5"/>
      <w:footerReference w:type="default" r:id="rId6"/>
      <w:pgSz w:w="11906" w:h="16838" w:code="9"/>
      <w:pgMar w:top="1474" w:left="1531" w:bottom="1474" w:right="1531" w:header="851" w:footer="992" w:gutter="0"/>
      <w:pgNumType w:fmt="decimal"/>
      <w:docGrid w:type="default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黑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仿宋_GBK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4"/>
      <w:framePr w:wrap="none" w:hSpace="0" w:vSpace="0" w:hAnchor="margin" w:vAnchor="text" w:y="1" w:x="4372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  <w:tab w:val="right" w:pos="8306"/>
      </w:tabs>
      <w:rPr>
        <w:rStyle w:val="PO158"/>
        <w:color w:val="auto"/>
        <w:position w:val="0"/>
        <w:sz w:val="18"/>
        <w:szCs w:val="18"/>
        <w:rFonts w:ascii="Times New Roman" w:eastAsia="Times New Roman" w:hAnsi="Times New Roman" w:hint="default"/>
      </w:rPr>
      <w:snapToGrid w:val="off"/>
      <w:autoSpaceDE w:val="1"/>
      <w:autoSpaceDN w:val="1"/>
    </w:pPr>
    <w:r>
      <w:rPr>
        <w:color w:val="auto"/>
        <w:position w:val="0"/>
        <w:sz w:val="18"/>
        <w:szCs w:val="18"/>
        <w:rFonts w:ascii="Times New Roman" w:eastAsia="Times New Roman" w:hAnsi="Times New Roman" w:hint="default"/>
      </w:rPr>
      <w:fldChar w:fldCharType="begin"/>
    </w:r>
    <w:r>
      <w:instrText>PAGE  \* MERGEFORMAT</w:instrText>
    </w:r>
    <w:r>
      <w:fldChar w:fldCharType="separate"/>
    </w:r>
    <w:r>
      <w:rPr>
        <w:rStyle w:val="PO158"/>
        <w:color w:val="auto"/>
        <w:position w:val="0"/>
        <w:sz w:val="18"/>
        <w:szCs w:val="18"/>
        <w:rFonts w:ascii="Times New Roman" w:eastAsia="Times New Roman" w:hAnsi="Times New Roman" w:hint="default"/>
      </w:rPr>
      <w:t>1</w:t>
    </w:r>
    <w:r>
      <w:rPr>
        <w:rStyle w:val="PO158"/>
        <w:color w:val="auto"/>
        <w:position w:val="0"/>
        <w:sz w:val="18"/>
        <w:szCs w:val="18"/>
        <w:rFonts w:ascii="Times New Roman" w:eastAsia="Times New Roman" w:hAnsi="Times New Roman" w:hint="default"/>
      </w:rPr>
      <w:fldChar w:fldCharType="end"/>
    </w:r>
  </w:p>
  <w:p>
    <w:pPr>
      <w:pStyle w:val="PO154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Times New Roman" w:eastAsia="Times New Roman" w:hAnsi="Times New Roman" w:hint="default"/>
      </w:rPr>
      <w:snapToGrid w:val="off"/>
      <w:autoSpaceDE w:val="1"/>
      <w:autoSpaceDN w:val="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4"/>
      <w:framePr w:wrap="none" w:hSpace="0" w:vSpace="0" w:hAnchor="margin" w:vAnchor="text" w:y="1" w:x="3926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  <w:tab w:val="right" w:pos="8306"/>
      </w:tabs>
      <w:rPr>
        <w:rStyle w:val="PO158"/>
        <w:color w:val="auto"/>
        <w:position w:val="0"/>
        <w:sz w:val="28"/>
        <w:szCs w:val="28"/>
        <w:rFonts w:ascii="Times New Roman" w:eastAsia="Times New Roman" w:hAnsi="Times New Roman" w:hint="default"/>
      </w:rPr>
      <w:snapToGrid w:val="off"/>
      <w:autoSpaceDE w:val="1"/>
      <w:autoSpaceDN w:val="1"/>
    </w:pPr>
    <w:r>
      <w:rPr>
        <w:rStyle w:val="PO158"/>
        <w:color w:val="auto"/>
        <w:position w:val="0"/>
        <w:sz w:val="28"/>
        <w:szCs w:val="28"/>
        <w:rFonts w:ascii="Times New Roman" w:eastAsia="Times New Roman" w:hAnsi="Times New Roman" w:hint="default"/>
      </w:rPr>
      <w:t xml:space="preserve">— </w:t>
    </w:r>
    <w:r>
      <w:rPr>
        <w:color w:val="auto"/>
        <w:position w:val="0"/>
        <w:sz w:val="18"/>
        <w:szCs w:val="18"/>
        <w:rFonts w:ascii="Times New Roman" w:eastAsia="Times New Roman" w:hAnsi="Times New Roman" w:hint="default"/>
      </w:rPr>
      <w:fldChar w:fldCharType="begin"/>
    </w:r>
    <w:r>
      <w:instrText>PAGE  \* MERGEFORMAT</w:instrText>
    </w:r>
    <w:r>
      <w:fldChar w:fldCharType="separate"/>
    </w:r>
    <w:r>
      <w:rPr>
        <w:rStyle w:val="PO158"/>
        <w:color w:val="auto"/>
        <w:position w:val="0"/>
        <w:sz w:val="28"/>
        <w:szCs w:val="28"/>
        <w:rFonts w:ascii="Times New Roman" w:eastAsia="Times New Roman" w:hAnsi="Times New Roman" w:hint="default"/>
      </w:rPr>
      <w:t>1</w:t>
    </w:r>
    <w:r>
      <w:rPr>
        <w:rStyle w:val="PO158"/>
        <w:color w:val="auto"/>
        <w:position w:val="0"/>
        <w:sz w:val="28"/>
        <w:szCs w:val="28"/>
        <w:rFonts w:ascii="Times New Roman" w:eastAsia="Times New Roman" w:hAnsi="Times New Roman" w:hint="default"/>
      </w:rPr>
      <w:fldChar w:fldCharType="end"/>
    </w:r>
    <w:r>
      <w:rPr>
        <w:rStyle w:val="PO158"/>
        <w:color w:val="auto"/>
        <w:position w:val="0"/>
        <w:sz w:val="28"/>
        <w:szCs w:val="28"/>
        <w:rFonts w:ascii="Times New Roman" w:eastAsia="Times New Roman" w:hAnsi="Times New Roman" w:hint="default"/>
      </w:rPr>
      <w:t xml:space="preserve"> —</w:t>
    </w:r>
  </w:p>
  <w:p>
    <w:pPr>
      <w:pStyle w:val="PO154"/>
      <w:numPr>
        <w:ilvl w:val="0"/>
        <w:numId w:val="0"/>
      </w:numPr>
      <w:jc w:val="left"/>
      <w:spacing w:lineRule="auto" w:line="240" w:before="0" w:after="0"/>
      <w:ind w:right="0" w:firstLine="0"/>
      <w:tabs>
        <w:tab w:val="center" w:pos="4153"/>
        <w:tab w:val="center" w:pos="4153"/>
        <w:tab w:val="center" w:pos="4153"/>
        <w:tab w:val="center" w:pos="4153"/>
        <w:tab w:val="right" w:pos="8306"/>
        <w:tab w:val="right" w:pos="8306"/>
        <w:tab w:val="right" w:pos="8306"/>
        <w:tab w:val="right" w:pos="8306"/>
      </w:tabs>
      <w:rPr>
        <w:color w:val="auto"/>
        <w:position w:val="0"/>
        <w:sz w:val="18"/>
        <w:szCs w:val="18"/>
        <w:rFonts w:ascii="Times New Roman" w:eastAsia="Times New Roman" w:hAnsi="Times New Roman" w:hint="default"/>
      </w:rPr>
      <w:snapToGrid w:val="off"/>
      <w:autoSpaceDE w:val="1"/>
      <w:autoSpaceDN w:val="1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1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2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3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4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5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6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7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  <w:lvl w:ilvl="8">
      <w:lvlJc w:val="left"/>
      <w:numFmt w:val="decimal"/>
      <w:start w:val="4"/>
      <w:suff w:val="nothing"/>
      <w:rPr>
        <w:shd w:val="clear"/>
        <w:sz w:val="20"/>
        <w:szCs w:val="20"/>
        <w:w w:val="100"/>
      </w:rPr>
      <w:lvlText w:val="%1、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noLineBreaksAfter w:lang="ko-KR" w:val="$([{£¥·‘“〈《「『【〔〖〝﹙﹛﹝＄（．［｛￡￥"/>
  <w:noLineBreaksBefore w:lang="ko-KR" w:val="$([{£¥·‘“〈《「『【〔〖〝﹙﹛﹝＄（．［｛￡￥"/>
  <w:bordersDoNotSurroundHead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Balloon Text"/>
    <w:basedOn w:val="PO1"/>
    <w:link w:val="PO153"/>
    <w:uiPriority w:val="152"/>
    <w:semiHidden/>
    <w:rPr>
      <w:shd w:val="clear"/>
      <w:sz w:val="2"/>
      <w:szCs w:val="2"/>
      <w:w w:val="100"/>
    </w:rPr>
  </w:style>
  <w:style w:customStyle="1" w:styleId="PO153" w:type="character">
    <w:name w:val="批注框文本 Char"/>
    <w:link w:val="PO152"/>
    <w:uiPriority w:val="153"/>
    <w:semiHidden/>
    <w:rPr>
      <w:rFonts w:ascii="宋体" w:eastAsia="Times New Roman" w:hAnsi="宋体"/>
      <w:shd w:val="clear"/>
      <w:sz w:val="2"/>
      <w:szCs w:val="2"/>
      <w:w w:val="100"/>
    </w:rPr>
  </w:style>
  <w:style w:styleId="PO154" w:type="paragraph">
    <w:name w:val="footer"/>
    <w:basedOn w:val="PO1"/>
    <w:link w:val="PO155"/>
    <w:uiPriority w:val="154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link w:val="PO154"/>
    <w:uiPriority w:val="155"/>
    <w:rPr>
      <w:rFonts w:ascii="宋体" w:eastAsia="Times New Roman" w:hAnsi="宋体"/>
      <w:shd w:val="clear"/>
      <w:sz w:val="18"/>
      <w:szCs w:val="18"/>
      <w:w w:val="100"/>
    </w:rPr>
  </w:style>
  <w:style w:styleId="PO156" w:type="paragraph">
    <w:name w:val="header"/>
    <w:basedOn w:val="PO1"/>
    <w:link w:val="PO157"/>
    <w:uiPriority w:val="156"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7" w:type="character">
    <w:name w:val="页眉 Char"/>
    <w:link w:val="PO156"/>
    <w:uiPriority w:val="157"/>
    <w:rPr>
      <w:rFonts w:ascii="宋体" w:eastAsia="Times New Roman" w:hAnsi="宋体"/>
      <w:shd w:val="clear"/>
      <w:sz w:val="18"/>
      <w:szCs w:val="18"/>
      <w:w w:val="100"/>
    </w:rPr>
  </w:style>
  <w:style w:styleId="PO158" w:type="character">
    <w:name w:val="page number"/>
    <w:uiPriority w:val="158"/>
    <w:rPr>
      <w:rFonts w:ascii="宋体" w:eastAsia="Times New Roman" w:hAnsi="宋体"/>
      <w:shd w:val="clear"/>
      <w:sz w:val="20"/>
      <w:szCs w:val="20"/>
      <w:w w:val="100"/>
    </w:rPr>
  </w:style>
  <w:style w:styleId="PO159" w:type="character">
    <w:name w:val="Hyperlink"/>
    <w:uiPriority w:val="159"/>
    <w:unhideWhenUsed/>
    <w:rPr>
      <w:color w:val="0000FF"/>
      <w:shd w:val="clear"/>
      <w:sz w:val="20"/>
      <w:szCs w:val="20"/>
      <w:u w:val="single"/>
      <w:w w:val="100"/>
    </w:rPr>
  </w:style>
  <w:style w:styleId="PO160" w:type="paragraph">
    <w:name w:val="Date"/>
    <w:basedOn w:val="PO1"/>
    <w:next w:val="PO1"/>
    <w:link w:val="PO161"/>
    <w:uiPriority w:val="160"/>
    <w:semiHidden/>
    <w:unhideWhenUsed/>
    <w:pPr>
      <w:autoSpaceDE w:val="1"/>
      <w:autoSpaceDN w:val="1"/>
      <w:ind w:left="100" w:firstLine="0"/>
      <w:widowControl/>
      <w:wordWrap/>
    </w:pPr>
    <w:rPr>
      <w:shd w:val="clear"/>
      <w:sz w:val="20"/>
      <w:szCs w:val="20"/>
      <w:w w:val="100"/>
    </w:rPr>
  </w:style>
  <w:style w:customStyle="1" w:styleId="PO161" w:type="character">
    <w:name w:val="日期 Char"/>
    <w:link w:val="PO160"/>
    <w:uiPriority w:val="161"/>
    <w:semiHidden/>
    <w:rPr>
      <w:shd w:val="clear"/>
      <w:sz w:val="21"/>
      <w:szCs w:val="21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footer" Target="footer2.xml"></Relationship><Relationship Id="rId6" Type="http://schemas.openxmlformats.org/officeDocument/2006/relationships/footer" Target="footer4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Company>CHINA</Company>
  <DocSecurity>0</DocSecurity>
  <HyperlinksChanged>false</HyperlinksChanged>
  <Lines>8</Lines>
  <LinksUpToDate>false</LinksUpToDate>
  <Pages>2</Pages>
  <Paragraphs>2</Paragraphs>
  <Words>188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  <dc:title>江苏贸促国际会展有限公司招聘公告</dc:title>
  <dcterms:modified xsi:type="dcterms:W3CDTF">2020-01-15T02:19:00Z</dcterms:modified>
</cp:coreProperties>
</file>