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80" w:lineRule="atLeast"/>
        <w:ind w:left="0" w:right="0"/>
        <w:jc w:val="center"/>
        <w:rPr>
          <w:rFonts w:hint="default" w:ascii="Times New Roman" w:hAnsi="Times New Roman" w:eastAsia="宋体" w:cs="Times New Roman"/>
          <w:sz w:val="44"/>
          <w:szCs w:val="44"/>
        </w:rPr>
      </w:pPr>
      <w:r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  <w:t>江苏电子信息职业学院2024年长期公开招聘高层次人才拟聘用人员名单公示 （第五批）</w:t>
      </w:r>
    </w:p>
    <w:p>
      <w:pPr>
        <w:pStyle w:val="2"/>
        <w:keepNext w:val="0"/>
        <w:keepLines w:val="0"/>
        <w:widowControl/>
        <w:suppressLineNumbers w:val="0"/>
        <w:spacing w:line="480" w:lineRule="atLeast"/>
        <w:ind w:left="0" w:firstLine="640" w:firstLineChars="200"/>
      </w:pP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根据</w:t>
      </w:r>
      <w:r>
        <w:rPr>
          <w:rFonts w:hint="eastAsia" w:ascii="宋体" w:hAnsi="宋体" w:eastAsia="宋体" w:cs="宋体"/>
          <w:kern w:val="2"/>
          <w:sz w:val="32"/>
          <w:szCs w:val="32"/>
        </w:rPr>
        <w:t>2024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年</w:t>
      </w:r>
      <w:r>
        <w:rPr>
          <w:rFonts w:hint="eastAsia" w:ascii="宋体" w:hAnsi="宋体" w:eastAsia="宋体" w:cs="宋体"/>
          <w:kern w:val="2"/>
          <w:sz w:val="32"/>
          <w:szCs w:val="32"/>
        </w:rPr>
        <w:t>3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月</w:t>
      </w:r>
      <w:r>
        <w:rPr>
          <w:rFonts w:hint="eastAsia" w:ascii="宋体" w:hAnsi="宋体" w:eastAsia="宋体" w:cs="宋体"/>
          <w:kern w:val="2"/>
          <w:sz w:val="32"/>
          <w:szCs w:val="32"/>
        </w:rPr>
        <w:t>28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日在江苏省人力资源和社会保障厅网上发布的《江苏电子信息职业学院</w:t>
      </w:r>
      <w:r>
        <w:rPr>
          <w:rFonts w:hint="eastAsia" w:ascii="宋体" w:hAnsi="宋体" w:eastAsia="宋体" w:cs="宋体"/>
          <w:kern w:val="2"/>
          <w:sz w:val="32"/>
          <w:szCs w:val="32"/>
        </w:rPr>
        <w:t>2024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年长期公开招聘高层次人才公告》的有关规定，经过资格审核、试讲、面试、体检、考察等程序，确定郑德宇同志为拟聘用人员，现面向社会公示，公示期为</w:t>
      </w:r>
      <w:r>
        <w:rPr>
          <w:rFonts w:hint="eastAsia" w:ascii="宋体" w:hAnsi="宋体" w:eastAsia="宋体" w:cs="宋体"/>
          <w:kern w:val="2"/>
          <w:sz w:val="32"/>
          <w:szCs w:val="32"/>
        </w:rPr>
        <w:t>7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个工作日，自</w:t>
      </w:r>
      <w:r>
        <w:rPr>
          <w:rFonts w:hint="eastAsia" w:ascii="宋体" w:hAnsi="宋体" w:eastAsia="宋体" w:cs="宋体"/>
          <w:kern w:val="2"/>
          <w:sz w:val="32"/>
          <w:szCs w:val="32"/>
        </w:rPr>
        <w:t>2024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年</w:t>
      </w:r>
      <w:r>
        <w:rPr>
          <w:rFonts w:hint="eastAsia" w:ascii="宋体" w:hAnsi="宋体" w:eastAsia="宋体" w:cs="宋体"/>
          <w:kern w:val="2"/>
          <w:sz w:val="32"/>
          <w:szCs w:val="32"/>
        </w:rPr>
        <w:t>1</w:t>
      </w:r>
      <w:r>
        <w:rPr>
          <w:rFonts w:hint="default" w:ascii="宋体" w:hAnsi="宋体" w:cs="宋体"/>
          <w:kern w:val="2"/>
          <w:sz w:val="32"/>
          <w:szCs w:val="32"/>
          <w:lang w:val="en"/>
        </w:rPr>
        <w:t>2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月</w:t>
      </w:r>
      <w:r>
        <w:rPr>
          <w:rFonts w:hint="default" w:ascii="宋体" w:hAnsi="宋体" w:cs="宋体"/>
          <w:kern w:val="2"/>
          <w:sz w:val="32"/>
          <w:szCs w:val="32"/>
          <w:lang w:val="en"/>
        </w:rPr>
        <w:t>4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日起。欢迎社会各界对以上同志是否符合招聘条件进行监督。</w:t>
      </w:r>
    </w:p>
    <w:p>
      <w:pPr>
        <w:pStyle w:val="2"/>
        <w:keepNext w:val="0"/>
        <w:keepLines w:val="0"/>
        <w:widowControl/>
        <w:suppressLineNumbers w:val="0"/>
        <w:spacing w:line="480" w:lineRule="atLeast"/>
        <w:ind w:left="0" w:firstLine="480"/>
      </w:pP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举报电话：</w:t>
      </w:r>
      <w:r>
        <w:rPr>
          <w:rFonts w:hint="eastAsia" w:ascii="宋体" w:hAnsi="宋体" w:eastAsia="宋体" w:cs="宋体"/>
          <w:kern w:val="2"/>
          <w:sz w:val="32"/>
          <w:szCs w:val="32"/>
        </w:rPr>
        <w:t>0517-83808030(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学校</w:t>
      </w:r>
      <w:r>
        <w:rPr>
          <w:rFonts w:hint="eastAsia" w:ascii="宋体" w:hAnsi="宋体" w:eastAsia="宋体" w:cs="宋体"/>
          <w:kern w:val="2"/>
          <w:sz w:val="32"/>
          <w:szCs w:val="32"/>
        </w:rPr>
        <w:t>)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，</w:t>
      </w:r>
      <w:r>
        <w:rPr>
          <w:rFonts w:hint="eastAsia" w:ascii="宋体" w:hAnsi="宋体" w:eastAsia="宋体" w:cs="宋体"/>
          <w:kern w:val="2"/>
          <w:sz w:val="32"/>
          <w:szCs w:val="32"/>
        </w:rPr>
        <w:t>025-69652969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（工信厅），</w:t>
      </w:r>
      <w:r>
        <w:rPr>
          <w:rFonts w:hint="eastAsia" w:ascii="宋体" w:hAnsi="宋体" w:eastAsia="宋体" w:cs="宋体"/>
          <w:kern w:val="2"/>
          <w:sz w:val="32"/>
          <w:szCs w:val="32"/>
        </w:rPr>
        <w:t>025-83236075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（人社厅）</w:t>
      </w:r>
    </w:p>
    <w:p>
      <w:pPr>
        <w:pStyle w:val="2"/>
        <w:keepNext w:val="0"/>
        <w:keepLines w:val="0"/>
        <w:widowControl/>
        <w:suppressLineNumbers w:val="0"/>
        <w:spacing w:line="480" w:lineRule="atLeast"/>
        <w:ind w:left="0" w:firstLine="480"/>
        <w:jc w:val="center"/>
      </w:pP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江苏电子信息职业学院</w:t>
      </w:r>
    </w:p>
    <w:p>
      <w:pPr>
        <w:pStyle w:val="2"/>
        <w:keepNext w:val="0"/>
        <w:keepLines w:val="0"/>
        <w:widowControl/>
        <w:suppressLineNumbers w:val="0"/>
        <w:spacing w:line="480" w:lineRule="atLeast"/>
        <w:ind w:left="0" w:firstLine="480"/>
        <w:jc w:val="center"/>
      </w:pPr>
      <w:r>
        <w:rPr>
          <w:rFonts w:hint="eastAsia" w:ascii="宋体" w:hAnsi="宋体" w:eastAsia="宋体" w:cs="宋体"/>
          <w:kern w:val="2"/>
          <w:sz w:val="32"/>
          <w:szCs w:val="32"/>
        </w:rPr>
        <w:t>2024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年</w:t>
      </w:r>
      <w:r>
        <w:rPr>
          <w:rFonts w:hint="eastAsia" w:ascii="宋体" w:hAnsi="宋体" w:eastAsia="宋体" w:cs="宋体"/>
          <w:kern w:val="2"/>
          <w:sz w:val="32"/>
          <w:szCs w:val="32"/>
        </w:rPr>
        <w:t>1</w:t>
      </w:r>
      <w:r>
        <w:rPr>
          <w:rFonts w:hint="default" w:ascii="宋体" w:hAnsi="宋体" w:cs="宋体"/>
          <w:kern w:val="2"/>
          <w:sz w:val="32"/>
          <w:szCs w:val="32"/>
          <w:lang w:val="en"/>
        </w:rPr>
        <w:t>2</w:t>
      </w:r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月</w:t>
      </w:r>
      <w:r>
        <w:rPr>
          <w:rFonts w:hint="default" w:ascii="宋体" w:hAnsi="宋体" w:cs="宋体"/>
          <w:kern w:val="2"/>
          <w:sz w:val="32"/>
          <w:szCs w:val="32"/>
          <w:lang w:val="en"/>
        </w:rPr>
        <w:t>3</w:t>
      </w:r>
      <w:bookmarkStart w:id="0" w:name="_GoBack"/>
      <w:bookmarkEnd w:id="0"/>
      <w:r>
        <w:rPr>
          <w:rFonts w:hint="eastAsia" w:ascii="Helvetica" w:hAnsi="Helvetica" w:eastAsia="宋体" w:cs="Helvetica"/>
          <w:color w:val="000000"/>
          <w:kern w:val="2"/>
          <w:sz w:val="32"/>
          <w:szCs w:val="32"/>
        </w:rPr>
        <w:t>日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32"/>
          <w:szCs w:val="32"/>
        </w:rPr>
      </w:pPr>
    </w:p>
    <w:sectPr>
      <w:pgSz w:w="12240" w:h="15840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isplayHorizontalDrawingGridEvery w:val="0"/>
  <w:displayVerticalDrawingGridEvery w:val="2"/>
  <w:compat>
    <w:balanceSingleByteDoubleByteWidth/>
    <w:doNotExpandShiftReturn/>
    <w:adjustLineHeightInTable/>
    <w:useFELayout/>
    <w:splitPgBreakAndParaMark/>
    <w:compatSetting w:name="compatibilityMode" w:uri="http://schemas.microsoft.com/office/word" w:val="12"/>
  </w:compat>
  <w:rsids>
    <w:rsidRoot w:val="00000000"/>
    <w:rsid w:val="5AF0D6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character" w:customStyle="1" w:styleId="5">
    <w:name w:val="10"/>
    <w:basedOn w:val="4"/>
    <w:uiPriority w:val="0"/>
    <w:rPr>
      <w:rFonts w:hint="default"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Characters>3332</Characters>
  <TotalTime>0</TotalTime>
  <ScaleCrop>false</ScaleCrop>
  <LinksUpToDate>false</LinksUpToDate>
  <Application>WPS Office_11.8.2.9958_F1E327BC-269C-435d-A152-05C5408002CA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2024-12-03T13:41:30Z</dcterms:created>
  <dc:creator>26379</dc:creator>
  <cp:lastModifiedBy>kylin</cp:lastModifiedBy>
  <dcterms:modified xsi:type="dcterms:W3CDTF">2024-12-03T13:41:45Z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8E79F6AA1F9C437894B651229C39613B</vt:lpwstr>
  </property>
</Properties>
</file>