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atLeast"/>
        <w:rPr>
          <w:rFonts w:hint="default" w:eastAsia="方正黑体_GBK"/>
          <w:szCs w:val="32"/>
        </w:rPr>
      </w:pPr>
      <w:r>
        <w:rPr>
          <w:rFonts w:hint="default" w:eastAsia="方正黑体_GBK"/>
          <w:szCs w:val="32"/>
        </w:rPr>
        <w:t>附件1</w:t>
      </w:r>
    </w:p>
    <w:p>
      <w:pPr>
        <w:spacing w:line="590" w:lineRule="atLeas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default" w:ascii="Times New Roman" w:hAnsi="Times New Roman" w:eastAsia="方正小标宋_GBK"/>
          <w:sz w:val="44"/>
          <w:szCs w:val="44"/>
        </w:rPr>
        <w:t>职业技能等级认定机构（证）</w:t>
      </w:r>
    </w:p>
    <w:tbl>
      <w:tblPr>
        <w:tblStyle w:val="4"/>
        <w:tblW w:w="90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0" w:hRule="atLeast"/>
          <w:jc w:val="center"/>
        </w:trPr>
        <w:tc>
          <w:tcPr>
            <w:tcW w:w="9060" w:type="dxa"/>
            <w:vAlign w:val="top"/>
          </w:tcPr>
          <w:p>
            <w:pPr>
              <w:spacing w:after="100" w:afterAutospacing="1" w:line="600" w:lineRule="exact"/>
              <w:jc w:val="center"/>
              <w:rPr>
                <w:rFonts w:hint="default" w:ascii="Times New Roman" w:eastAsia="方正小标宋_GBK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/>
                <w:sz w:val="44"/>
                <w:szCs w:val="44"/>
              </w:rPr>
              <w:t>职业技能等级认定机构证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备案机构：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机构代码：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法人：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评价职业/工种（等级）：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评价地域：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服务范围：</w:t>
            </w:r>
          </w:p>
          <w:p>
            <w:pPr>
              <w:spacing w:line="600" w:lineRule="exact"/>
              <w:ind w:firstLine="640" w:firstLineChars="200"/>
              <w:jc w:val="left"/>
              <w:rPr>
                <w:rFonts w:hint="default" w:ascii="Times New Roman" w:eastAsia="方正楷体_GBK"/>
                <w:szCs w:val="32"/>
              </w:rPr>
            </w:pPr>
            <w:r>
              <w:rPr>
                <w:rFonts w:hint="default" w:ascii="Times New Roman" w:eastAsia="方正楷体_GBK"/>
                <w:szCs w:val="32"/>
              </w:rPr>
              <w:t>备案有效期：</w:t>
            </w:r>
          </w:p>
          <w:p>
            <w:pPr>
              <w:spacing w:line="600" w:lineRule="exact"/>
              <w:jc w:val="left"/>
              <w:rPr>
                <w:rFonts w:ascii="Times New Roman" w:eastAsia="方正楷体_GBK"/>
                <w:szCs w:val="32"/>
              </w:rPr>
            </w:pPr>
          </w:p>
          <w:p>
            <w:pPr>
              <w:spacing w:line="60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default" w:ascii="Times New Roman" w:eastAsia="方正楷体_GBK"/>
                <w:szCs w:val="32"/>
              </w:rPr>
              <w:t xml:space="preserve">                             备案部门（盖章）：</w:t>
            </w:r>
          </w:p>
        </w:tc>
      </w:tr>
    </w:tbl>
    <w:p>
      <w:pPr>
        <w:spacing w:line="400" w:lineRule="exact"/>
        <w:jc w:val="left"/>
        <w:rPr>
          <w:rFonts w:ascii="Times New Roman" w:hAnsi="Times New Roman"/>
          <w:sz w:val="21"/>
          <w:szCs w:val="21"/>
        </w:rPr>
      </w:pPr>
      <w:r>
        <w:rPr>
          <w:rFonts w:hint="default" w:eastAsia="方正黑体_GBK"/>
          <w:sz w:val="21"/>
          <w:szCs w:val="21"/>
        </w:rPr>
        <w:t>备注：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hint="default" w:ascii="Times New Roman" w:hAnsi="Times New Roman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“评价地域”指开展区域；</w:t>
      </w:r>
    </w:p>
    <w:p>
      <w:pPr>
        <w:spacing w:line="400" w:lineRule="exact"/>
        <w:ind w:firstLine="630" w:firstLineChars="30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</w:t>
      </w:r>
      <w:r>
        <w:rPr>
          <w:rFonts w:hint="default" w:ascii="Times New Roman" w:hAnsi="Times New Roman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“服务范围”指自主评价或第三方评价。</w:t>
      </w:r>
    </w:p>
    <w:p>
      <w:pPr>
        <w:spacing w:line="400" w:lineRule="exact"/>
        <w:jc w:val="left"/>
        <w:rPr>
          <w:rFonts w:hint="default" w:ascii="Times New Roman" w:hAnsi="Times New Roman" w:eastAsia="方正黑体_GBK"/>
          <w:sz w:val="21"/>
          <w:szCs w:val="21"/>
        </w:rPr>
      </w:pPr>
    </w:p>
    <w:p>
      <w:pPr>
        <w:spacing w:line="400" w:lineRule="exact"/>
        <w:jc w:val="left"/>
        <w:rPr>
          <w:rFonts w:hint="default" w:ascii="Times New Roman" w:hAnsi="Times New Roman" w:eastAsia="方正黑体_GBK"/>
          <w:sz w:val="21"/>
          <w:szCs w:val="21"/>
        </w:rPr>
      </w:pPr>
    </w:p>
    <w:p>
      <w:pPr>
        <w:spacing w:line="400" w:lineRule="exact"/>
        <w:jc w:val="left"/>
        <w:rPr>
          <w:rFonts w:hint="default" w:ascii="Times New Roman" w:hAnsi="Times New Roman" w:eastAsia="方正黑体_GBK"/>
          <w:sz w:val="21"/>
          <w:szCs w:val="21"/>
        </w:rPr>
      </w:pPr>
    </w:p>
    <w:p>
      <w:pPr>
        <w:spacing w:line="400" w:lineRule="exact"/>
        <w:jc w:val="left"/>
        <w:rPr>
          <w:rFonts w:hint="default" w:ascii="Times New Roman" w:hAnsi="Times New Roman" w:eastAsia="方正黑体_GBK"/>
          <w:sz w:val="21"/>
          <w:szCs w:val="21"/>
        </w:rPr>
      </w:pPr>
    </w:p>
    <w:p>
      <w:pPr>
        <w:spacing w:line="400" w:lineRule="exact"/>
        <w:jc w:val="left"/>
        <w:rPr>
          <w:rFonts w:hint="default" w:ascii="Times New Roman" w:hAnsi="Times New Roman" w:eastAsia="方正黑体_GBK"/>
          <w:sz w:val="21"/>
          <w:szCs w:val="21"/>
        </w:rPr>
      </w:pPr>
    </w:p>
    <w:p>
      <w:pPr>
        <w:spacing w:line="400" w:lineRule="exact"/>
        <w:jc w:val="left"/>
        <w:rPr>
          <w:rFonts w:hint="default" w:ascii="Times New Roman" w:hAnsi="Times New Roman" w:eastAsia="方正黑体_GBK"/>
          <w:sz w:val="21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7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2020-11-11T02:58:56Z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