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1B3" w:rsidRPr="00BC7BA0" w:rsidRDefault="0068045C">
      <w:pPr>
        <w:adjustRightInd w:val="0"/>
        <w:snapToGrid w:val="0"/>
        <w:jc w:val="left"/>
        <w:rPr>
          <w:rFonts w:ascii="方正黑体_GBK" w:eastAsia="方正黑体_GBK" w:hAnsi="Times New Roman" w:cs="Times New Roman"/>
          <w:sz w:val="32"/>
          <w:szCs w:val="44"/>
        </w:rPr>
      </w:pPr>
      <w:r w:rsidRPr="00BC7BA0">
        <w:rPr>
          <w:rFonts w:ascii="方正黑体_GBK" w:eastAsia="方正黑体_GBK" w:hAnsi="Times New Roman" w:cs="黑体" w:hint="eastAsia"/>
          <w:sz w:val="32"/>
          <w:szCs w:val="44"/>
        </w:rPr>
        <w:t>附件</w:t>
      </w:r>
    </w:p>
    <w:p w:rsidR="004731B3" w:rsidRDefault="004731B3">
      <w:pPr>
        <w:adjustRightInd w:val="0"/>
        <w:snapToGrid w:val="0"/>
        <w:jc w:val="left"/>
        <w:rPr>
          <w:rFonts w:ascii="Times New Roman" w:eastAsia="仿宋_GB2312" w:hAnsi="Times New Roman" w:cs="Times New Roman"/>
          <w:sz w:val="32"/>
          <w:szCs w:val="44"/>
        </w:rPr>
      </w:pPr>
    </w:p>
    <w:p w:rsidR="0068045C" w:rsidRPr="00893111" w:rsidRDefault="0068045C" w:rsidP="00BC7BA0">
      <w:pPr>
        <w:spacing w:line="680" w:lineRule="exact"/>
        <w:jc w:val="center"/>
        <w:rPr>
          <w:rFonts w:ascii="方正小标宋_GBK" w:eastAsia="方正小标宋_GBK" w:hAnsi="Times New Roman" w:cs="Times New Roman"/>
          <w:sz w:val="44"/>
          <w:szCs w:val="44"/>
        </w:rPr>
      </w:pPr>
      <w:r w:rsidRPr="00893111">
        <w:rPr>
          <w:rFonts w:ascii="方正小标宋_GBK" w:eastAsia="方正小标宋_GBK" w:hAnsi="Times New Roman" w:cs="Times New Roman" w:hint="eastAsia"/>
          <w:sz w:val="44"/>
          <w:szCs w:val="44"/>
        </w:rPr>
        <w:t>第二届全国技工院校教师职业能力大赛</w:t>
      </w:r>
    </w:p>
    <w:p w:rsidR="004731B3" w:rsidRPr="00893111" w:rsidRDefault="0068045C" w:rsidP="00BC7BA0">
      <w:pPr>
        <w:spacing w:line="680" w:lineRule="exact"/>
        <w:jc w:val="center"/>
        <w:rPr>
          <w:rFonts w:ascii="方正小标宋_GBK" w:eastAsia="方正小标宋_GBK" w:hAnsi="Times New Roman" w:cs="Times New Roman"/>
          <w:sz w:val="44"/>
          <w:szCs w:val="44"/>
        </w:rPr>
      </w:pPr>
      <w:r w:rsidRPr="00893111">
        <w:rPr>
          <w:rFonts w:ascii="方正小标宋_GBK" w:eastAsia="方正小标宋_GBK" w:hAnsi="Times New Roman" w:cs="Times New Roman" w:hint="eastAsia"/>
          <w:sz w:val="44"/>
          <w:szCs w:val="44"/>
        </w:rPr>
        <w:t>江苏选拔赛方案</w:t>
      </w:r>
    </w:p>
    <w:p w:rsidR="004731B3" w:rsidRDefault="004731B3">
      <w:pPr>
        <w:adjustRightInd w:val="0"/>
        <w:rPr>
          <w:rFonts w:ascii="Times New Roman" w:eastAsia="黑体" w:hAnsi="Times New Roman" w:cs="Times New Roman"/>
          <w:sz w:val="32"/>
          <w:szCs w:val="32"/>
        </w:rPr>
      </w:pP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一、大赛时间和地点</w:t>
      </w:r>
    </w:p>
    <w:p w:rsidR="004731B3" w:rsidRPr="00B64979" w:rsidRDefault="0068045C">
      <w:pPr>
        <w:adjustRightInd w:val="0"/>
        <w:ind w:firstLineChars="200" w:firstLine="643"/>
        <w:rPr>
          <w:rFonts w:ascii="Times New Roman" w:eastAsia="楷体_GB2312" w:hAnsi="Times New Roman" w:cs="Times New Roman"/>
          <w:b/>
          <w:sz w:val="32"/>
          <w:szCs w:val="32"/>
          <w:shd w:val="pct15" w:color="auto" w:fill="FFFFFF"/>
        </w:rPr>
      </w:pPr>
      <w:r w:rsidRPr="00893111">
        <w:rPr>
          <w:rFonts w:ascii="方正楷体_GBK" w:eastAsia="方正楷体_GBK" w:hAnsi="Times New Roman" w:cs="Times New Roman" w:hint="eastAsia"/>
          <w:b/>
          <w:sz w:val="32"/>
          <w:szCs w:val="32"/>
        </w:rPr>
        <w:t>（一）时间：</w:t>
      </w:r>
      <w:r w:rsidRPr="00893111">
        <w:rPr>
          <w:rFonts w:ascii="方正仿宋_GBK" w:eastAsia="方正仿宋_GBK" w:hAnsi="Times New Roman" w:cs="Times New Roman"/>
          <w:sz w:val="32"/>
          <w:szCs w:val="32"/>
        </w:rPr>
        <w:t>2020年</w:t>
      </w:r>
      <w:r w:rsidR="00B64979">
        <w:rPr>
          <w:rFonts w:ascii="方正仿宋_GBK" w:eastAsia="方正仿宋_GBK" w:hAnsi="Times New Roman" w:cs="Times New Roman" w:hint="eastAsia"/>
          <w:sz w:val="32"/>
          <w:szCs w:val="32"/>
        </w:rPr>
        <w:t>8月</w:t>
      </w:r>
      <w:r w:rsidR="00B56A93">
        <w:rPr>
          <w:rFonts w:ascii="方正仿宋_GBK" w:eastAsia="方正仿宋_GBK" w:hAnsi="Times New Roman" w:cs="Times New Roman" w:hint="eastAsia"/>
          <w:sz w:val="32"/>
          <w:szCs w:val="32"/>
        </w:rPr>
        <w:t>下旬</w:t>
      </w:r>
    </w:p>
    <w:p w:rsidR="004731B3" w:rsidRPr="00893111" w:rsidRDefault="0068045C">
      <w:pPr>
        <w:adjustRightInd w:val="0"/>
        <w:ind w:firstLineChars="200" w:firstLine="643"/>
        <w:rPr>
          <w:rFonts w:ascii="方正仿宋_GBK" w:eastAsia="方正仿宋_GBK" w:hAnsi="Times New Roman" w:cs="Times New Roman"/>
          <w:sz w:val="32"/>
          <w:szCs w:val="32"/>
        </w:rPr>
      </w:pPr>
      <w:r w:rsidRPr="00893111">
        <w:rPr>
          <w:rFonts w:ascii="方正楷体_GBK" w:eastAsia="方正楷体_GBK" w:hAnsi="Times New Roman" w:cs="Times New Roman"/>
          <w:b/>
          <w:sz w:val="32"/>
          <w:szCs w:val="32"/>
        </w:rPr>
        <w:t>（二）地点</w:t>
      </w:r>
      <w:r w:rsidRPr="00893111">
        <w:rPr>
          <w:rFonts w:ascii="方正楷体_GBK" w:eastAsia="方正楷体_GBK" w:hAnsi="Times New Roman" w:cs="Times New Roman" w:hint="eastAsia"/>
          <w:b/>
          <w:sz w:val="32"/>
          <w:szCs w:val="32"/>
        </w:rPr>
        <w:t>：</w:t>
      </w:r>
      <w:r w:rsidRPr="00893111">
        <w:rPr>
          <w:rFonts w:ascii="方正仿宋_GBK" w:eastAsia="方正仿宋_GBK" w:hAnsi="Times New Roman" w:cs="Times New Roman" w:hint="eastAsia"/>
          <w:sz w:val="32"/>
          <w:szCs w:val="32"/>
        </w:rPr>
        <w:t>江苏省常州技师学院</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二、大赛主题</w:t>
      </w:r>
    </w:p>
    <w:p w:rsidR="004731B3" w:rsidRPr="00893111" w:rsidRDefault="0068045C"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德才双馨展风采、工学一体育英才</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三</w:t>
      </w:r>
      <w:r w:rsidRPr="00893111">
        <w:rPr>
          <w:rFonts w:ascii="方正黑体_GBK" w:eastAsia="方正黑体_GBK" w:hAnsi="Times New Roman" w:cs="Times New Roman"/>
          <w:sz w:val="32"/>
          <w:szCs w:val="32"/>
        </w:rPr>
        <w:t>、组织</w:t>
      </w:r>
      <w:r w:rsidRPr="00893111">
        <w:rPr>
          <w:rFonts w:ascii="方正黑体_GBK" w:eastAsia="方正黑体_GBK" w:hAnsi="Times New Roman" w:cs="Times New Roman" w:hint="eastAsia"/>
          <w:sz w:val="32"/>
          <w:szCs w:val="32"/>
        </w:rPr>
        <w:t>单位和机构</w:t>
      </w:r>
    </w:p>
    <w:p w:rsidR="004731B3" w:rsidRDefault="0068045C">
      <w:pPr>
        <w:adjustRightInd w:val="0"/>
        <w:ind w:firstLineChars="200" w:firstLine="643"/>
        <w:rPr>
          <w:rFonts w:ascii="Times New Roman" w:eastAsia="仿宋_GB2312" w:hAnsi="Times New Roman" w:cs="Times New Roman"/>
          <w:sz w:val="32"/>
          <w:szCs w:val="32"/>
        </w:rPr>
      </w:pPr>
      <w:r w:rsidRPr="00893111">
        <w:rPr>
          <w:rFonts w:ascii="方正楷体_GBK" w:eastAsia="方正楷体_GBK" w:hAnsi="Times New Roman" w:cs="Times New Roman"/>
          <w:b/>
          <w:sz w:val="32"/>
          <w:szCs w:val="32"/>
        </w:rPr>
        <w:t>（一）主办</w:t>
      </w:r>
      <w:r w:rsidRPr="00893111">
        <w:rPr>
          <w:rFonts w:ascii="方正楷体_GBK" w:eastAsia="方正楷体_GBK" w:hAnsi="Times New Roman" w:cs="Times New Roman" w:hint="eastAsia"/>
          <w:b/>
          <w:sz w:val="32"/>
          <w:szCs w:val="32"/>
        </w:rPr>
        <w:t>、</w:t>
      </w:r>
      <w:r w:rsidRPr="00893111">
        <w:rPr>
          <w:rFonts w:ascii="方正楷体_GBK" w:eastAsia="方正楷体_GBK" w:hAnsi="Times New Roman" w:cs="Times New Roman"/>
          <w:b/>
          <w:sz w:val="32"/>
          <w:szCs w:val="32"/>
        </w:rPr>
        <w:t>承办</w:t>
      </w:r>
      <w:r w:rsidRPr="00893111">
        <w:rPr>
          <w:rFonts w:ascii="方正楷体_GBK" w:eastAsia="方正楷体_GBK" w:hAnsi="Times New Roman" w:cs="Times New Roman" w:hint="eastAsia"/>
          <w:b/>
          <w:sz w:val="32"/>
          <w:szCs w:val="32"/>
        </w:rPr>
        <w:t>、协办</w:t>
      </w:r>
      <w:r w:rsidRPr="00893111">
        <w:rPr>
          <w:rFonts w:ascii="方正楷体_GBK" w:eastAsia="方正楷体_GBK" w:hAnsi="Times New Roman" w:cs="Times New Roman"/>
          <w:b/>
          <w:sz w:val="32"/>
          <w:szCs w:val="32"/>
        </w:rPr>
        <w:t>单位</w:t>
      </w:r>
      <w:r w:rsidRPr="00893111">
        <w:rPr>
          <w:rFonts w:ascii="方正楷体_GBK" w:eastAsia="方正楷体_GBK" w:hAnsi="Times New Roman" w:cs="Times New Roman" w:hint="eastAsia"/>
          <w:b/>
          <w:sz w:val="32"/>
          <w:szCs w:val="32"/>
        </w:rPr>
        <w:t>。</w:t>
      </w:r>
      <w:r w:rsidRPr="00893111">
        <w:rPr>
          <w:rFonts w:ascii="方正仿宋_GBK" w:eastAsia="方正仿宋_GBK" w:hAnsi="Times New Roman" w:cs="Times New Roman" w:hint="eastAsia"/>
          <w:sz w:val="32"/>
          <w:szCs w:val="32"/>
        </w:rPr>
        <w:t>本次大赛由江苏省</w:t>
      </w:r>
      <w:r w:rsidRPr="00893111">
        <w:rPr>
          <w:rFonts w:ascii="方正仿宋_GBK" w:eastAsia="方正仿宋_GBK" w:hAnsi="Times New Roman" w:cs="Times New Roman"/>
          <w:sz w:val="32"/>
          <w:szCs w:val="32"/>
        </w:rPr>
        <w:t>人力资源</w:t>
      </w:r>
      <w:r w:rsidR="003474FE" w:rsidRPr="00893111">
        <w:rPr>
          <w:rFonts w:ascii="方正仿宋_GBK" w:eastAsia="方正仿宋_GBK" w:hAnsi="Times New Roman" w:cs="Times New Roman" w:hint="eastAsia"/>
          <w:sz w:val="32"/>
          <w:szCs w:val="32"/>
        </w:rPr>
        <w:t>和</w:t>
      </w:r>
      <w:r w:rsidRPr="00893111">
        <w:rPr>
          <w:rFonts w:ascii="方正仿宋_GBK" w:eastAsia="方正仿宋_GBK" w:hAnsi="Times New Roman" w:cs="Times New Roman"/>
          <w:sz w:val="32"/>
          <w:szCs w:val="32"/>
        </w:rPr>
        <w:t>社会保障</w:t>
      </w:r>
      <w:r w:rsidRPr="00893111">
        <w:rPr>
          <w:rFonts w:ascii="方正仿宋_GBK" w:eastAsia="方正仿宋_GBK" w:hAnsi="Times New Roman" w:cs="Times New Roman" w:hint="eastAsia"/>
          <w:sz w:val="32"/>
          <w:szCs w:val="32"/>
        </w:rPr>
        <w:t>厅主办，常州市</w:t>
      </w:r>
      <w:r w:rsidRPr="00893111">
        <w:rPr>
          <w:rFonts w:ascii="方正仿宋_GBK" w:eastAsia="方正仿宋_GBK" w:hAnsi="Times New Roman" w:cs="Times New Roman"/>
          <w:sz w:val="32"/>
          <w:szCs w:val="32"/>
        </w:rPr>
        <w:t>人力资源和社会保障</w:t>
      </w:r>
      <w:r w:rsidRPr="00893111">
        <w:rPr>
          <w:rFonts w:ascii="方正仿宋_GBK" w:eastAsia="方正仿宋_GBK" w:hAnsi="Times New Roman" w:cs="Times New Roman" w:hint="eastAsia"/>
          <w:sz w:val="32"/>
          <w:szCs w:val="32"/>
        </w:rPr>
        <w:t>局承办，江苏省常州技师学院（全国技工院校师资研修中心）协办。</w:t>
      </w:r>
    </w:p>
    <w:p w:rsidR="004731B3" w:rsidRPr="00893111" w:rsidRDefault="0068045C" w:rsidP="00893111">
      <w:pPr>
        <w:spacing w:line="590" w:lineRule="atLeast"/>
        <w:ind w:firstLineChars="200" w:firstLine="643"/>
        <w:rPr>
          <w:rFonts w:ascii="方正仿宋_GBK" w:eastAsia="方正仿宋_GBK" w:hAnsi="Times New Roman" w:cs="Times New Roman"/>
          <w:sz w:val="32"/>
          <w:szCs w:val="32"/>
        </w:rPr>
      </w:pPr>
      <w:r w:rsidRPr="00893111">
        <w:rPr>
          <w:rFonts w:ascii="方正楷体_GBK" w:eastAsia="方正楷体_GBK" w:hAnsi="Times New Roman" w:cs="Times New Roman" w:hint="eastAsia"/>
          <w:b/>
          <w:sz w:val="32"/>
          <w:szCs w:val="32"/>
        </w:rPr>
        <w:t>（二）组织机构。</w:t>
      </w:r>
      <w:r w:rsidRPr="00893111">
        <w:rPr>
          <w:rFonts w:ascii="方正仿宋_GBK" w:eastAsia="方正仿宋_GBK" w:hAnsi="Times New Roman" w:cs="Times New Roman"/>
          <w:sz w:val="32"/>
          <w:szCs w:val="32"/>
        </w:rPr>
        <w:t>成立大赛工作领导小组，由</w:t>
      </w:r>
      <w:r w:rsidRPr="00893111">
        <w:rPr>
          <w:rFonts w:ascii="方正仿宋_GBK" w:eastAsia="方正仿宋_GBK" w:hAnsi="Times New Roman" w:cs="Times New Roman" w:hint="eastAsia"/>
          <w:sz w:val="32"/>
          <w:szCs w:val="32"/>
        </w:rPr>
        <w:t>省</w:t>
      </w:r>
      <w:r w:rsidRPr="00893111">
        <w:rPr>
          <w:rFonts w:ascii="方正仿宋_GBK" w:eastAsia="方正仿宋_GBK" w:hAnsi="Times New Roman" w:cs="Times New Roman"/>
          <w:sz w:val="32"/>
          <w:szCs w:val="32"/>
        </w:rPr>
        <w:t>人力资源</w:t>
      </w:r>
      <w:r w:rsidR="003474FE" w:rsidRPr="00893111">
        <w:rPr>
          <w:rFonts w:ascii="方正仿宋_GBK" w:eastAsia="方正仿宋_GBK" w:hAnsi="Times New Roman" w:cs="Times New Roman" w:hint="eastAsia"/>
          <w:sz w:val="32"/>
          <w:szCs w:val="32"/>
        </w:rPr>
        <w:t>和</w:t>
      </w:r>
      <w:r w:rsidRPr="00893111">
        <w:rPr>
          <w:rFonts w:ascii="方正仿宋_GBK" w:eastAsia="方正仿宋_GBK" w:hAnsi="Times New Roman" w:cs="Times New Roman"/>
          <w:sz w:val="32"/>
          <w:szCs w:val="32"/>
        </w:rPr>
        <w:t>社会保障</w:t>
      </w:r>
      <w:r w:rsidRPr="00893111">
        <w:rPr>
          <w:rFonts w:ascii="方正仿宋_GBK" w:eastAsia="方正仿宋_GBK" w:hAnsi="Times New Roman" w:cs="Times New Roman" w:hint="eastAsia"/>
          <w:sz w:val="32"/>
          <w:szCs w:val="32"/>
        </w:rPr>
        <w:t>厅分管厅长</w:t>
      </w:r>
      <w:r w:rsidRPr="00893111">
        <w:rPr>
          <w:rFonts w:ascii="方正仿宋_GBK" w:eastAsia="方正仿宋_GBK" w:hAnsi="Times New Roman" w:cs="Times New Roman"/>
          <w:sz w:val="32"/>
          <w:szCs w:val="32"/>
        </w:rPr>
        <w:t>任组长，</w:t>
      </w:r>
      <w:r w:rsidRPr="00893111">
        <w:rPr>
          <w:rFonts w:ascii="方正仿宋_GBK" w:eastAsia="方正仿宋_GBK" w:hAnsi="Times New Roman" w:cs="Times New Roman" w:hint="eastAsia"/>
          <w:sz w:val="32"/>
          <w:szCs w:val="32"/>
        </w:rPr>
        <w:t>省</w:t>
      </w:r>
      <w:r w:rsidRPr="00893111">
        <w:rPr>
          <w:rFonts w:ascii="方正仿宋_GBK" w:eastAsia="方正仿宋_GBK" w:hAnsi="Times New Roman" w:cs="Times New Roman"/>
          <w:sz w:val="32"/>
          <w:szCs w:val="32"/>
        </w:rPr>
        <w:t>人力资源</w:t>
      </w:r>
      <w:r w:rsidR="003474FE" w:rsidRPr="00893111">
        <w:rPr>
          <w:rFonts w:ascii="方正仿宋_GBK" w:eastAsia="方正仿宋_GBK" w:hAnsi="Times New Roman" w:cs="Times New Roman" w:hint="eastAsia"/>
          <w:sz w:val="32"/>
          <w:szCs w:val="32"/>
        </w:rPr>
        <w:t>和</w:t>
      </w:r>
      <w:r w:rsidRPr="00893111">
        <w:rPr>
          <w:rFonts w:ascii="方正仿宋_GBK" w:eastAsia="方正仿宋_GBK" w:hAnsi="Times New Roman" w:cs="Times New Roman"/>
          <w:sz w:val="32"/>
          <w:szCs w:val="32"/>
        </w:rPr>
        <w:t>社会保障</w:t>
      </w:r>
      <w:r w:rsidRPr="00893111">
        <w:rPr>
          <w:rFonts w:ascii="方正仿宋_GBK" w:eastAsia="方正仿宋_GBK" w:hAnsi="Times New Roman" w:cs="Times New Roman" w:hint="eastAsia"/>
          <w:sz w:val="32"/>
          <w:szCs w:val="32"/>
        </w:rPr>
        <w:t>厅</w:t>
      </w:r>
      <w:r w:rsidRPr="00893111">
        <w:rPr>
          <w:rFonts w:ascii="方正仿宋_GBK" w:eastAsia="方正仿宋_GBK" w:hAnsi="Times New Roman" w:cs="Times New Roman"/>
          <w:sz w:val="32"/>
          <w:szCs w:val="32"/>
        </w:rPr>
        <w:t>职业能力建设</w:t>
      </w:r>
      <w:r w:rsidRPr="00893111">
        <w:rPr>
          <w:rFonts w:ascii="方正仿宋_GBK" w:eastAsia="方正仿宋_GBK" w:hAnsi="Times New Roman" w:cs="Times New Roman" w:hint="eastAsia"/>
          <w:sz w:val="32"/>
          <w:szCs w:val="32"/>
        </w:rPr>
        <w:t>处主要负责人</w:t>
      </w:r>
      <w:r w:rsidRPr="00893111">
        <w:rPr>
          <w:rFonts w:ascii="方正仿宋_GBK" w:eastAsia="方正仿宋_GBK" w:hAnsi="Times New Roman" w:cs="Times New Roman"/>
          <w:sz w:val="32"/>
          <w:szCs w:val="32"/>
        </w:rPr>
        <w:t>、</w:t>
      </w:r>
      <w:r w:rsidRPr="00893111">
        <w:rPr>
          <w:rFonts w:ascii="方正仿宋_GBK" w:eastAsia="方正仿宋_GBK" w:hAnsi="Times New Roman" w:cs="Times New Roman" w:hint="eastAsia"/>
          <w:sz w:val="32"/>
          <w:szCs w:val="32"/>
        </w:rPr>
        <w:t>常州市</w:t>
      </w:r>
      <w:r w:rsidRPr="00893111">
        <w:rPr>
          <w:rFonts w:ascii="方正仿宋_GBK" w:eastAsia="方正仿宋_GBK" w:hAnsi="Times New Roman" w:cs="Times New Roman"/>
          <w:sz w:val="32"/>
          <w:szCs w:val="32"/>
        </w:rPr>
        <w:t>人力资源和社会保障</w:t>
      </w:r>
      <w:r w:rsidRPr="00893111">
        <w:rPr>
          <w:rFonts w:ascii="方正仿宋_GBK" w:eastAsia="方正仿宋_GBK" w:hAnsi="Times New Roman" w:cs="Times New Roman" w:hint="eastAsia"/>
          <w:sz w:val="32"/>
          <w:szCs w:val="32"/>
        </w:rPr>
        <w:t>局主要</w:t>
      </w:r>
      <w:r w:rsidRPr="00893111">
        <w:rPr>
          <w:rFonts w:ascii="方正仿宋_GBK" w:eastAsia="方正仿宋_GBK" w:hAnsi="Times New Roman" w:cs="Times New Roman"/>
          <w:sz w:val="32"/>
          <w:szCs w:val="32"/>
        </w:rPr>
        <w:t>负责</w:t>
      </w:r>
      <w:r w:rsidRPr="00893111">
        <w:rPr>
          <w:rFonts w:ascii="方正仿宋_GBK" w:eastAsia="方正仿宋_GBK" w:hAnsi="Times New Roman" w:cs="Times New Roman" w:hint="eastAsia"/>
          <w:sz w:val="32"/>
          <w:szCs w:val="32"/>
        </w:rPr>
        <w:t>人</w:t>
      </w:r>
      <w:r w:rsidRPr="00893111">
        <w:rPr>
          <w:rFonts w:ascii="方正仿宋_GBK" w:eastAsia="方正仿宋_GBK" w:hAnsi="Times New Roman" w:cs="Times New Roman"/>
          <w:sz w:val="32"/>
          <w:szCs w:val="32"/>
        </w:rPr>
        <w:t>任副组长。</w:t>
      </w:r>
      <w:r w:rsidRPr="00893111">
        <w:rPr>
          <w:rFonts w:ascii="方正仿宋_GBK" w:eastAsia="方正仿宋_GBK" w:hAnsi="Times New Roman" w:cs="Times New Roman" w:hint="eastAsia"/>
          <w:sz w:val="32"/>
          <w:szCs w:val="32"/>
        </w:rPr>
        <w:t>各设区市人力资源和社会保障局分管局长、江苏省常州技师学院院长任委员。</w:t>
      </w:r>
    </w:p>
    <w:p w:rsidR="003474FE" w:rsidRPr="00893111" w:rsidRDefault="003474FE"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领导小组下设大赛办公室，负责</w:t>
      </w:r>
      <w:r w:rsidRPr="00893111">
        <w:rPr>
          <w:rFonts w:ascii="方正仿宋_GBK" w:eastAsia="方正仿宋_GBK" w:hAnsi="Times New Roman" w:cs="Times New Roman"/>
          <w:sz w:val="32"/>
          <w:szCs w:val="32"/>
        </w:rPr>
        <w:t>大赛的统筹协调和组织实施等工作</w:t>
      </w:r>
      <w:r w:rsidRPr="00893111">
        <w:rPr>
          <w:rFonts w:ascii="方正仿宋_GBK" w:eastAsia="方正仿宋_GBK" w:hAnsi="Times New Roman" w:cs="Times New Roman" w:hint="eastAsia"/>
          <w:sz w:val="32"/>
          <w:szCs w:val="32"/>
        </w:rPr>
        <w:t>。由省人力资源和社会保障厅职业能力处主要负责人兼任主任，省人力资源和社会保障厅技能教研中心负责人、江苏省常州技师学院分管院长任副主任，省人力资源和社会保障厅职业能</w:t>
      </w:r>
      <w:r w:rsidRPr="00893111">
        <w:rPr>
          <w:rFonts w:ascii="方正仿宋_GBK" w:eastAsia="方正仿宋_GBK" w:hAnsi="Times New Roman" w:cs="Times New Roman" w:hint="eastAsia"/>
          <w:sz w:val="32"/>
          <w:szCs w:val="32"/>
        </w:rPr>
        <w:lastRenderedPageBreak/>
        <w:t>力建设处（技能教研中心）和江苏省常州技师学院具体负责同志等任办公室成员。</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四</w:t>
      </w:r>
      <w:r w:rsidRPr="00893111">
        <w:rPr>
          <w:rFonts w:ascii="方正黑体_GBK" w:eastAsia="方正黑体_GBK" w:hAnsi="Times New Roman" w:cs="Times New Roman"/>
          <w:sz w:val="32"/>
          <w:szCs w:val="32"/>
        </w:rPr>
        <w:t>、参赛对象</w:t>
      </w:r>
    </w:p>
    <w:p w:rsidR="004731B3" w:rsidRPr="00893111" w:rsidRDefault="0068045C"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参赛选手须是技工院校在职教师</w:t>
      </w:r>
      <w:r w:rsidR="00074146" w:rsidRPr="00893111">
        <w:rPr>
          <w:rFonts w:ascii="方正仿宋_GBK" w:eastAsia="方正仿宋_GBK" w:hAnsi="Times New Roman" w:cs="Times New Roman" w:hint="eastAsia"/>
          <w:sz w:val="32"/>
          <w:szCs w:val="32"/>
        </w:rPr>
        <w:t>（人力资源和社会保障、教育双挂牌院校的参赛选手须是技工教育部专任教师）</w:t>
      </w:r>
      <w:r w:rsidRPr="00893111">
        <w:rPr>
          <w:rFonts w:ascii="方正仿宋_GBK" w:eastAsia="方正仿宋_GBK" w:hAnsi="Times New Roman" w:cs="Times New Roman" w:hint="eastAsia"/>
          <w:sz w:val="32"/>
          <w:szCs w:val="32"/>
        </w:rPr>
        <w:t>，且未在往届全国技工院校教师职业能力大赛全国赛中获得三等奖及以上奖项。参赛选手由所在学校出具证明，</w:t>
      </w:r>
      <w:r w:rsidR="00074146" w:rsidRPr="00893111">
        <w:rPr>
          <w:rFonts w:ascii="方正仿宋_GBK" w:eastAsia="方正仿宋_GBK" w:hAnsi="Times New Roman" w:cs="Times New Roman" w:hint="eastAsia"/>
          <w:sz w:val="32"/>
          <w:szCs w:val="32"/>
        </w:rPr>
        <w:t>各设区市人力资源和社会保障局负责初审，大赛办公室负责复审</w:t>
      </w:r>
      <w:r w:rsidR="00FE48DD">
        <w:rPr>
          <w:rFonts w:ascii="方正仿宋_GBK" w:eastAsia="方正仿宋_GBK" w:hAnsi="Times New Roman" w:cs="Times New Roman" w:hint="eastAsia"/>
          <w:sz w:val="32"/>
          <w:szCs w:val="32"/>
        </w:rPr>
        <w:t>。每个大赛类别每个设区市</w:t>
      </w:r>
      <w:r w:rsidRPr="00893111">
        <w:rPr>
          <w:rFonts w:ascii="方正仿宋_GBK" w:eastAsia="方正仿宋_GBK" w:hAnsi="Times New Roman" w:cs="Times New Roman" w:hint="eastAsia"/>
          <w:sz w:val="32"/>
          <w:szCs w:val="32"/>
        </w:rPr>
        <w:t>限报1名选手参赛。</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五</w:t>
      </w:r>
      <w:r w:rsidRPr="00893111">
        <w:rPr>
          <w:rFonts w:ascii="方正黑体_GBK" w:eastAsia="方正黑体_GBK" w:hAnsi="Times New Roman" w:cs="Times New Roman"/>
          <w:sz w:val="32"/>
          <w:szCs w:val="32"/>
        </w:rPr>
        <w:t>、大赛类别</w:t>
      </w:r>
    </w:p>
    <w:p w:rsidR="004731B3" w:rsidRPr="00893111" w:rsidRDefault="0068045C"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大赛设9大类别：（一）公共类；（二）机械类；（三）电工电子类；（四）信息类；（五）交通类；（六）服务类；（七）财经商贸类；（八）工业综合与农业类；（九）文化艺术与综合类。</w:t>
      </w:r>
    </w:p>
    <w:p w:rsidR="004731B3" w:rsidRPr="00893111" w:rsidRDefault="0068045C"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各类别所含专业（课程）见《大赛类别与专业（课程）对应关系表》（见附件1）。</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六</w:t>
      </w:r>
      <w:r w:rsidRPr="00893111">
        <w:rPr>
          <w:rFonts w:ascii="方正黑体_GBK" w:eastAsia="方正黑体_GBK" w:hAnsi="Times New Roman" w:cs="Times New Roman"/>
          <w:sz w:val="32"/>
          <w:szCs w:val="32"/>
        </w:rPr>
        <w:t>、大赛内容</w:t>
      </w:r>
    </w:p>
    <w:p w:rsidR="004731B3" w:rsidRPr="00893111" w:rsidRDefault="0068045C"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sz w:val="32"/>
          <w:szCs w:val="32"/>
        </w:rPr>
        <w:t>大赛内容包括教学设计、说课与答辩两部分</w:t>
      </w:r>
      <w:r w:rsidRPr="00893111">
        <w:rPr>
          <w:rFonts w:ascii="方正仿宋_GBK" w:eastAsia="方正仿宋_GBK" w:hAnsi="Times New Roman" w:cs="Times New Roman" w:hint="eastAsia"/>
          <w:sz w:val="32"/>
          <w:szCs w:val="32"/>
        </w:rPr>
        <w:t>（评审办法见附件</w:t>
      </w:r>
      <w:r w:rsidRPr="00893111">
        <w:rPr>
          <w:rFonts w:ascii="方正仿宋_GBK" w:eastAsia="方正仿宋_GBK" w:hAnsi="Times New Roman" w:cs="Times New Roman"/>
          <w:sz w:val="32"/>
          <w:szCs w:val="32"/>
        </w:rPr>
        <w:t>2</w:t>
      </w:r>
      <w:r w:rsidRPr="00893111">
        <w:rPr>
          <w:rFonts w:ascii="方正仿宋_GBK" w:eastAsia="方正仿宋_GBK" w:hAnsi="Times New Roman" w:cs="Times New Roman" w:hint="eastAsia"/>
          <w:sz w:val="32"/>
          <w:szCs w:val="32"/>
        </w:rPr>
        <w:t>）</w:t>
      </w:r>
      <w:r w:rsidRPr="00893111">
        <w:rPr>
          <w:rFonts w:ascii="方正仿宋_GBK" w:eastAsia="方正仿宋_GBK" w:hAnsi="Times New Roman" w:cs="Times New Roman"/>
          <w:sz w:val="32"/>
          <w:szCs w:val="32"/>
        </w:rPr>
        <w:t>。</w:t>
      </w:r>
    </w:p>
    <w:p w:rsidR="004731B3" w:rsidRPr="00893111" w:rsidRDefault="0068045C">
      <w:pPr>
        <w:adjustRightInd w:val="0"/>
        <w:ind w:firstLineChars="200" w:firstLine="643"/>
        <w:rPr>
          <w:rFonts w:ascii="方正仿宋_GBK" w:eastAsia="方正仿宋_GBK" w:hAnsi="Times New Roman" w:cs="Times New Roman"/>
          <w:sz w:val="32"/>
          <w:szCs w:val="32"/>
        </w:rPr>
      </w:pPr>
      <w:r>
        <w:rPr>
          <w:rFonts w:ascii="Times New Roman" w:eastAsia="仿宋_GB2312" w:hAnsi="Times New Roman" w:cs="Times New Roman"/>
          <w:b/>
          <w:sz w:val="32"/>
          <w:szCs w:val="32"/>
        </w:rPr>
        <w:t>教学设计：</w:t>
      </w:r>
      <w:r w:rsidRPr="00893111">
        <w:rPr>
          <w:rFonts w:ascii="方正仿宋_GBK" w:eastAsia="方正仿宋_GBK" w:hAnsi="Times New Roman" w:cs="Times New Roman"/>
          <w:sz w:val="32"/>
          <w:szCs w:val="32"/>
        </w:rPr>
        <w:t>可选取相对独立、完整的人文素质</w:t>
      </w:r>
      <w:r w:rsidRPr="00893111">
        <w:rPr>
          <w:rFonts w:ascii="方正仿宋_GBK" w:eastAsia="方正仿宋_GBK" w:hAnsi="Times New Roman" w:cs="Times New Roman" w:hint="eastAsia"/>
          <w:sz w:val="32"/>
          <w:szCs w:val="32"/>
        </w:rPr>
        <w:t>/</w:t>
      </w:r>
      <w:r w:rsidRPr="00893111">
        <w:rPr>
          <w:rFonts w:ascii="方正仿宋_GBK" w:eastAsia="方正仿宋_GBK" w:hAnsi="Times New Roman" w:cs="Times New Roman"/>
          <w:sz w:val="32"/>
          <w:szCs w:val="32"/>
        </w:rPr>
        <w:t>职业活动或一体化课程学习任务的某一具有典型性的内容，以文本（教学设计参考模板见附件</w:t>
      </w:r>
      <w:r w:rsidRPr="00893111">
        <w:rPr>
          <w:rFonts w:ascii="方正仿宋_GBK" w:eastAsia="方正仿宋_GBK" w:hAnsi="Times New Roman" w:cs="Times New Roman" w:hint="eastAsia"/>
          <w:sz w:val="32"/>
          <w:szCs w:val="32"/>
        </w:rPr>
        <w:t>3</w:t>
      </w:r>
      <w:r w:rsidRPr="00893111">
        <w:rPr>
          <w:rFonts w:ascii="方正仿宋_GBK" w:eastAsia="方正仿宋_GBK" w:hAnsi="Times New Roman" w:cs="Times New Roman"/>
          <w:sz w:val="32"/>
          <w:szCs w:val="32"/>
        </w:rPr>
        <w:t>）及教学视频（时长不超过</w:t>
      </w:r>
      <w:r w:rsidRPr="00893111">
        <w:rPr>
          <w:rFonts w:ascii="方正仿宋_GBK" w:eastAsia="方正仿宋_GBK" w:hAnsi="Times New Roman" w:cs="Times New Roman" w:hint="eastAsia"/>
          <w:sz w:val="32"/>
          <w:szCs w:val="32"/>
        </w:rPr>
        <w:t>8</w:t>
      </w:r>
      <w:r w:rsidRPr="00893111">
        <w:rPr>
          <w:rFonts w:ascii="方正仿宋_GBK" w:eastAsia="方正仿宋_GBK" w:hAnsi="Times New Roman" w:cs="Times New Roman"/>
          <w:sz w:val="32"/>
          <w:szCs w:val="32"/>
        </w:rPr>
        <w:t>分钟）形式提交。</w:t>
      </w:r>
    </w:p>
    <w:p w:rsidR="004731B3" w:rsidRDefault="0068045C">
      <w:pPr>
        <w:adjustRightInd w:val="0"/>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说课与答辩：</w:t>
      </w:r>
      <w:r w:rsidRPr="00893111">
        <w:rPr>
          <w:rFonts w:ascii="方正仿宋_GBK" w:eastAsia="方正仿宋_GBK" w:hAnsi="Times New Roman" w:cs="Times New Roman"/>
          <w:sz w:val="32"/>
          <w:szCs w:val="32"/>
        </w:rPr>
        <w:t>以教学设计文本为基础，结合多媒体课件、教</w:t>
      </w:r>
      <w:r w:rsidRPr="00893111">
        <w:rPr>
          <w:rFonts w:ascii="方正仿宋_GBK" w:eastAsia="方正仿宋_GBK" w:hAnsi="Times New Roman" w:cs="Times New Roman"/>
          <w:sz w:val="32"/>
          <w:szCs w:val="32"/>
        </w:rPr>
        <w:lastRenderedPageBreak/>
        <w:t>学视频进行现场说课与答辩，其中说课10分钟，答辩4分钟</w:t>
      </w:r>
      <w:r w:rsidRPr="00893111">
        <w:rPr>
          <w:rFonts w:ascii="方正仿宋_GBK" w:eastAsia="方正仿宋_GBK" w:hAnsi="Times New Roman" w:cs="Times New Roman" w:hint="eastAsia"/>
          <w:sz w:val="32"/>
          <w:szCs w:val="32"/>
        </w:rPr>
        <w:t>。</w:t>
      </w:r>
      <w:r w:rsidRPr="00893111">
        <w:rPr>
          <w:rFonts w:ascii="方正仿宋_GBK" w:eastAsia="方正仿宋_GBK" w:hAnsi="Times New Roman" w:cs="Times New Roman"/>
          <w:sz w:val="32"/>
          <w:szCs w:val="32"/>
        </w:rPr>
        <w:t>评审专家对每位选手提</w:t>
      </w:r>
      <w:r w:rsidRPr="00893111">
        <w:rPr>
          <w:rFonts w:ascii="方正仿宋_GBK" w:eastAsia="方正仿宋_GBK" w:hAnsi="Times New Roman" w:cs="Times New Roman" w:hint="eastAsia"/>
          <w:sz w:val="32"/>
          <w:szCs w:val="32"/>
        </w:rPr>
        <w:t>专业类和教学类2类问题，提问时间不计入答辩时间。</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七</w:t>
      </w:r>
      <w:r w:rsidRPr="00893111">
        <w:rPr>
          <w:rFonts w:ascii="方正黑体_GBK" w:eastAsia="方正黑体_GBK" w:hAnsi="Times New Roman" w:cs="Times New Roman"/>
          <w:sz w:val="32"/>
          <w:szCs w:val="32"/>
        </w:rPr>
        <w:t>、</w:t>
      </w:r>
      <w:r w:rsidRPr="00893111">
        <w:rPr>
          <w:rFonts w:ascii="方正黑体_GBK" w:eastAsia="方正黑体_GBK" w:hAnsi="Times New Roman" w:cs="Times New Roman" w:hint="eastAsia"/>
          <w:sz w:val="32"/>
          <w:szCs w:val="32"/>
        </w:rPr>
        <w:t>工作</w:t>
      </w:r>
      <w:r w:rsidRPr="00893111">
        <w:rPr>
          <w:rFonts w:ascii="方正黑体_GBK" w:eastAsia="方正黑体_GBK" w:hAnsi="Times New Roman" w:cs="Times New Roman"/>
          <w:sz w:val="32"/>
          <w:szCs w:val="32"/>
        </w:rPr>
        <w:t>安排</w:t>
      </w:r>
    </w:p>
    <w:p w:rsidR="007961F1" w:rsidRPr="003C0AA8" w:rsidRDefault="0068045C" w:rsidP="007961F1">
      <w:pPr>
        <w:spacing w:line="590" w:lineRule="atLeast"/>
        <w:ind w:firstLineChars="200" w:firstLine="643"/>
        <w:rPr>
          <w:rFonts w:ascii="Times New Roman" w:eastAsia="方正仿宋_GBK" w:hAnsi="Times New Roman" w:cs="Times New Roman"/>
          <w:sz w:val="32"/>
          <w:szCs w:val="32"/>
        </w:rPr>
      </w:pPr>
      <w:r w:rsidRPr="00893111">
        <w:rPr>
          <w:rFonts w:ascii="方正楷体_GBK" w:eastAsia="方正楷体_GBK" w:hAnsi="Times New Roman" w:cs="Times New Roman"/>
          <w:b/>
          <w:sz w:val="32"/>
          <w:szCs w:val="32"/>
        </w:rPr>
        <w:t>（一）</w:t>
      </w:r>
      <w:r w:rsidRPr="00893111">
        <w:rPr>
          <w:rFonts w:ascii="方正楷体_GBK" w:eastAsia="方正楷体_GBK" w:hAnsi="Times New Roman" w:cs="Times New Roman" w:hint="eastAsia"/>
          <w:b/>
          <w:sz w:val="32"/>
          <w:szCs w:val="32"/>
        </w:rPr>
        <w:t>安排部署工作</w:t>
      </w:r>
      <w:r w:rsidRPr="00893111">
        <w:rPr>
          <w:rFonts w:ascii="方正楷体_GBK" w:eastAsia="方正楷体_GBK" w:hAnsi="Times New Roman" w:cs="Times New Roman"/>
          <w:b/>
          <w:sz w:val="32"/>
          <w:szCs w:val="32"/>
        </w:rPr>
        <w:t>（2020年</w:t>
      </w:r>
      <w:r w:rsidRPr="00893111">
        <w:rPr>
          <w:rFonts w:ascii="方正楷体_GBK" w:eastAsia="方正楷体_GBK" w:hAnsi="Times New Roman" w:cs="Times New Roman" w:hint="eastAsia"/>
          <w:b/>
          <w:sz w:val="32"/>
          <w:szCs w:val="32"/>
        </w:rPr>
        <w:t>7</w:t>
      </w:r>
      <w:r w:rsidRPr="00893111">
        <w:rPr>
          <w:rFonts w:ascii="方正楷体_GBK" w:eastAsia="方正楷体_GBK" w:hAnsi="Times New Roman" w:cs="Times New Roman"/>
          <w:b/>
          <w:sz w:val="32"/>
          <w:szCs w:val="32"/>
        </w:rPr>
        <w:t>月）。</w:t>
      </w:r>
      <w:r w:rsidR="007961F1" w:rsidRPr="00893111">
        <w:rPr>
          <w:rFonts w:ascii="方正仿宋_GBK" w:eastAsia="方正仿宋_GBK" w:hAnsi="Times New Roman" w:cs="Times New Roman" w:hint="eastAsia"/>
          <w:sz w:val="32"/>
          <w:szCs w:val="32"/>
        </w:rPr>
        <w:t>印发省赛通知，全面部署大赛工作。各设区市人力资源社会保障局按要求统一推荐省赛专家，8月10日前提交专家推荐表（推荐办法见附件4）</w:t>
      </w:r>
      <w:r w:rsidR="00893111">
        <w:rPr>
          <w:rFonts w:ascii="方正仿宋_GBK" w:eastAsia="方正仿宋_GBK" w:hAnsi="Times New Roman" w:cs="Times New Roman" w:hint="eastAsia"/>
          <w:sz w:val="32"/>
          <w:szCs w:val="32"/>
        </w:rPr>
        <w:t>。</w:t>
      </w:r>
    </w:p>
    <w:p w:rsidR="004731B3" w:rsidRPr="00893111" w:rsidRDefault="0068045C">
      <w:pPr>
        <w:adjustRightInd w:val="0"/>
        <w:ind w:firstLineChars="200" w:firstLine="643"/>
        <w:rPr>
          <w:rFonts w:ascii="方正仿宋_GBK" w:eastAsia="方正仿宋_GBK" w:hAnsi="Times New Roman" w:cs="Times New Roman"/>
          <w:sz w:val="32"/>
          <w:szCs w:val="32"/>
        </w:rPr>
      </w:pPr>
      <w:r w:rsidRPr="00893111">
        <w:rPr>
          <w:rFonts w:ascii="方正楷体_GBK" w:eastAsia="方正楷体_GBK" w:hAnsi="Times New Roman" w:cs="Times New Roman"/>
          <w:b/>
          <w:sz w:val="32"/>
          <w:szCs w:val="32"/>
        </w:rPr>
        <w:t>（二）</w:t>
      </w:r>
      <w:r w:rsidR="007961F1" w:rsidRPr="00893111">
        <w:rPr>
          <w:rFonts w:ascii="方正楷体_GBK" w:eastAsia="方正楷体_GBK" w:hAnsi="Times New Roman" w:cs="Times New Roman" w:hint="eastAsia"/>
          <w:b/>
          <w:sz w:val="32"/>
          <w:szCs w:val="32"/>
        </w:rPr>
        <w:t>市</w:t>
      </w:r>
      <w:r w:rsidRPr="00893111">
        <w:rPr>
          <w:rFonts w:ascii="方正楷体_GBK" w:eastAsia="方正楷体_GBK" w:hAnsi="Times New Roman" w:cs="Times New Roman" w:hint="eastAsia"/>
          <w:b/>
          <w:sz w:val="32"/>
          <w:szCs w:val="32"/>
        </w:rPr>
        <w:t>赛选拔选手</w:t>
      </w:r>
      <w:r w:rsidRPr="00893111">
        <w:rPr>
          <w:rFonts w:ascii="方正楷体_GBK" w:eastAsia="方正楷体_GBK" w:hAnsi="Times New Roman" w:cs="Times New Roman"/>
          <w:b/>
          <w:sz w:val="32"/>
          <w:szCs w:val="32"/>
        </w:rPr>
        <w:t>（2020年</w:t>
      </w:r>
      <w:r w:rsidRPr="00893111">
        <w:rPr>
          <w:rFonts w:ascii="方正楷体_GBK" w:eastAsia="方正楷体_GBK" w:hAnsi="Times New Roman" w:cs="Times New Roman" w:hint="eastAsia"/>
          <w:b/>
          <w:sz w:val="32"/>
          <w:szCs w:val="32"/>
        </w:rPr>
        <w:t>7</w:t>
      </w:r>
      <w:r w:rsidR="00B56A93">
        <w:rPr>
          <w:rFonts w:ascii="方正楷体_GBK" w:eastAsia="方正楷体_GBK" w:hAnsi="Times New Roman" w:cs="Times New Roman" w:hint="eastAsia"/>
          <w:b/>
          <w:sz w:val="32"/>
          <w:szCs w:val="32"/>
        </w:rPr>
        <w:t>月底</w:t>
      </w:r>
      <w:r w:rsidRPr="00893111">
        <w:rPr>
          <w:rFonts w:ascii="方正楷体_GBK" w:eastAsia="方正楷体_GBK" w:hAnsi="Times New Roman" w:cs="Times New Roman" w:hint="eastAsia"/>
          <w:b/>
          <w:sz w:val="32"/>
          <w:szCs w:val="32"/>
        </w:rPr>
        <w:t>—</w:t>
      </w:r>
      <w:r w:rsidR="007961F1" w:rsidRPr="00893111">
        <w:rPr>
          <w:rFonts w:ascii="方正楷体_GBK" w:eastAsia="方正楷体_GBK" w:hAnsi="Times New Roman" w:cs="Times New Roman" w:hint="eastAsia"/>
          <w:b/>
          <w:sz w:val="32"/>
          <w:szCs w:val="32"/>
        </w:rPr>
        <w:t>8</w:t>
      </w:r>
      <w:r w:rsidRPr="00893111">
        <w:rPr>
          <w:rFonts w:ascii="方正楷体_GBK" w:eastAsia="方正楷体_GBK" w:hAnsi="Times New Roman" w:cs="Times New Roman"/>
          <w:b/>
          <w:sz w:val="32"/>
          <w:szCs w:val="32"/>
        </w:rPr>
        <w:t>月</w:t>
      </w:r>
      <w:r w:rsidR="00B56A93">
        <w:rPr>
          <w:rFonts w:ascii="方正楷体_GBK" w:eastAsia="方正楷体_GBK" w:hAnsi="Times New Roman" w:cs="Times New Roman" w:hint="eastAsia"/>
          <w:b/>
          <w:sz w:val="32"/>
          <w:szCs w:val="32"/>
        </w:rPr>
        <w:t>上旬</w:t>
      </w:r>
      <w:r w:rsidRPr="00893111">
        <w:rPr>
          <w:rFonts w:ascii="方正楷体_GBK" w:eastAsia="方正楷体_GBK" w:hAnsi="Times New Roman" w:cs="Times New Roman"/>
          <w:b/>
          <w:sz w:val="32"/>
          <w:szCs w:val="32"/>
        </w:rPr>
        <w:t>）。</w:t>
      </w:r>
      <w:r w:rsidRPr="00893111">
        <w:rPr>
          <w:rFonts w:ascii="方正仿宋_GBK" w:eastAsia="方正仿宋_GBK" w:hAnsi="Times New Roman" w:cs="Times New Roman"/>
          <w:sz w:val="32"/>
          <w:szCs w:val="32"/>
        </w:rPr>
        <w:t>各</w:t>
      </w:r>
      <w:r w:rsidR="007961F1" w:rsidRPr="00893111">
        <w:rPr>
          <w:rFonts w:ascii="方正仿宋_GBK" w:eastAsia="方正仿宋_GBK" w:hAnsi="Times New Roman" w:cs="Times New Roman" w:hint="eastAsia"/>
          <w:sz w:val="32"/>
          <w:szCs w:val="32"/>
        </w:rPr>
        <w:t>设区市</w:t>
      </w:r>
      <w:r w:rsidRPr="00893111">
        <w:rPr>
          <w:rFonts w:ascii="方正仿宋_GBK" w:eastAsia="方正仿宋_GBK" w:hAnsi="Times New Roman" w:cs="Times New Roman"/>
          <w:sz w:val="32"/>
          <w:szCs w:val="32"/>
        </w:rPr>
        <w:t>人力资源</w:t>
      </w:r>
      <w:r w:rsidR="007961F1" w:rsidRPr="00893111">
        <w:rPr>
          <w:rFonts w:ascii="方正仿宋_GBK" w:eastAsia="方正仿宋_GBK" w:hAnsi="Times New Roman" w:cs="Times New Roman" w:hint="eastAsia"/>
          <w:sz w:val="32"/>
          <w:szCs w:val="32"/>
        </w:rPr>
        <w:t>和</w:t>
      </w:r>
      <w:r w:rsidR="007961F1" w:rsidRPr="00893111">
        <w:rPr>
          <w:rFonts w:ascii="方正仿宋_GBK" w:eastAsia="方正仿宋_GBK" w:hAnsi="Times New Roman" w:cs="Times New Roman"/>
          <w:sz w:val="32"/>
          <w:szCs w:val="32"/>
        </w:rPr>
        <w:t>社会保障</w:t>
      </w:r>
      <w:r w:rsidR="007961F1" w:rsidRPr="00893111">
        <w:rPr>
          <w:rFonts w:ascii="方正仿宋_GBK" w:eastAsia="方正仿宋_GBK" w:hAnsi="Times New Roman" w:cs="Times New Roman" w:hint="eastAsia"/>
          <w:sz w:val="32"/>
          <w:szCs w:val="32"/>
        </w:rPr>
        <w:t>局</w:t>
      </w:r>
      <w:r w:rsidRPr="00893111">
        <w:rPr>
          <w:rFonts w:ascii="方正仿宋_GBK" w:eastAsia="方正仿宋_GBK" w:hAnsi="Times New Roman" w:cs="Times New Roman"/>
          <w:sz w:val="32"/>
          <w:szCs w:val="32"/>
        </w:rPr>
        <w:t>组织开展</w:t>
      </w:r>
      <w:r w:rsidR="007961F1" w:rsidRPr="00893111">
        <w:rPr>
          <w:rFonts w:ascii="方正仿宋_GBK" w:eastAsia="方正仿宋_GBK" w:hAnsi="Times New Roman" w:cs="Times New Roman" w:hint="eastAsia"/>
          <w:sz w:val="32"/>
          <w:szCs w:val="32"/>
        </w:rPr>
        <w:t>市</w:t>
      </w:r>
      <w:r w:rsidRPr="00893111">
        <w:rPr>
          <w:rFonts w:ascii="方正仿宋_GBK" w:eastAsia="方正仿宋_GBK" w:hAnsi="Times New Roman" w:cs="Times New Roman" w:hint="eastAsia"/>
          <w:sz w:val="32"/>
          <w:szCs w:val="32"/>
        </w:rPr>
        <w:t>级赛事</w:t>
      </w:r>
      <w:r w:rsidRPr="00893111">
        <w:rPr>
          <w:rFonts w:ascii="方正仿宋_GBK" w:eastAsia="方正仿宋_GBK" w:hAnsi="Times New Roman" w:cs="Times New Roman"/>
          <w:sz w:val="32"/>
          <w:szCs w:val="32"/>
        </w:rPr>
        <w:t>，确定</w:t>
      </w:r>
      <w:r w:rsidRPr="00893111">
        <w:rPr>
          <w:rFonts w:ascii="方正仿宋_GBK" w:eastAsia="方正仿宋_GBK" w:hAnsi="Times New Roman" w:cs="Times New Roman" w:hint="eastAsia"/>
          <w:sz w:val="32"/>
          <w:szCs w:val="32"/>
        </w:rPr>
        <w:t>大</w:t>
      </w:r>
      <w:r w:rsidRPr="00893111">
        <w:rPr>
          <w:rFonts w:ascii="方正仿宋_GBK" w:eastAsia="方正仿宋_GBK" w:hAnsi="Times New Roman" w:cs="Times New Roman"/>
          <w:sz w:val="32"/>
          <w:szCs w:val="32"/>
        </w:rPr>
        <w:t>赛参赛选手</w:t>
      </w:r>
      <w:r w:rsidR="007961F1" w:rsidRPr="00893111">
        <w:rPr>
          <w:rFonts w:ascii="方正仿宋_GBK" w:eastAsia="方正仿宋_GBK" w:hAnsi="Times New Roman" w:cs="Times New Roman" w:hint="eastAsia"/>
          <w:sz w:val="32"/>
          <w:szCs w:val="32"/>
        </w:rPr>
        <w:t>、作品</w:t>
      </w:r>
      <w:r w:rsidRPr="00893111">
        <w:rPr>
          <w:rFonts w:ascii="方正仿宋_GBK" w:eastAsia="方正仿宋_GBK" w:hAnsi="Times New Roman" w:cs="Times New Roman"/>
          <w:sz w:val="32"/>
          <w:szCs w:val="32"/>
        </w:rPr>
        <w:t>，</w:t>
      </w:r>
      <w:r w:rsidR="007961F1" w:rsidRPr="00893111">
        <w:rPr>
          <w:rFonts w:ascii="方正仿宋_GBK" w:eastAsia="方正仿宋_GBK" w:hAnsi="Times New Roman" w:cs="Times New Roman" w:hint="eastAsia"/>
          <w:sz w:val="32"/>
          <w:szCs w:val="32"/>
        </w:rPr>
        <w:t>8</w:t>
      </w:r>
      <w:r w:rsidRPr="00893111">
        <w:rPr>
          <w:rFonts w:ascii="方正仿宋_GBK" w:eastAsia="方正仿宋_GBK" w:hAnsi="Times New Roman" w:cs="Times New Roman"/>
          <w:sz w:val="32"/>
          <w:szCs w:val="32"/>
        </w:rPr>
        <w:t>月</w:t>
      </w:r>
      <w:r w:rsidR="007961F1" w:rsidRPr="00893111">
        <w:rPr>
          <w:rFonts w:ascii="方正仿宋_GBK" w:eastAsia="方正仿宋_GBK" w:hAnsi="Times New Roman" w:cs="Times New Roman" w:hint="eastAsia"/>
          <w:sz w:val="32"/>
          <w:szCs w:val="32"/>
        </w:rPr>
        <w:t>15</w:t>
      </w:r>
      <w:r w:rsidRPr="00893111">
        <w:rPr>
          <w:rFonts w:ascii="方正仿宋_GBK" w:eastAsia="方正仿宋_GBK" w:hAnsi="Times New Roman" w:cs="Times New Roman"/>
          <w:sz w:val="32"/>
          <w:szCs w:val="32"/>
        </w:rPr>
        <w:t>日前提交参赛选手报名汇总表</w:t>
      </w:r>
      <w:r w:rsidRPr="00893111">
        <w:rPr>
          <w:rFonts w:ascii="方正仿宋_GBK" w:eastAsia="方正仿宋_GBK" w:hAnsi="Times New Roman" w:cs="Times New Roman" w:hint="eastAsia"/>
          <w:sz w:val="32"/>
          <w:szCs w:val="32"/>
        </w:rPr>
        <w:t>，参赛选手的教学设计文本、教学视频、说课课件</w:t>
      </w:r>
      <w:r w:rsidRPr="00893111">
        <w:rPr>
          <w:rFonts w:ascii="方正仿宋_GBK" w:eastAsia="方正仿宋_GBK" w:hAnsi="Times New Roman" w:cs="Times New Roman"/>
          <w:sz w:val="32"/>
          <w:szCs w:val="32"/>
        </w:rPr>
        <w:t>。</w:t>
      </w:r>
    </w:p>
    <w:p w:rsidR="004731B3" w:rsidRDefault="0068045C">
      <w:pPr>
        <w:adjustRightInd w:val="0"/>
        <w:ind w:firstLineChars="200" w:firstLine="643"/>
        <w:rPr>
          <w:rFonts w:ascii="Times New Roman" w:eastAsia="仿宋_GB2312" w:hAnsi="Times New Roman" w:cs="Times New Roman"/>
          <w:sz w:val="32"/>
          <w:szCs w:val="32"/>
        </w:rPr>
      </w:pPr>
      <w:r w:rsidRPr="00893111">
        <w:rPr>
          <w:rFonts w:ascii="方正楷体_GBK" w:eastAsia="方正楷体_GBK" w:hAnsi="Times New Roman" w:cs="Times New Roman"/>
          <w:b/>
          <w:sz w:val="32"/>
          <w:szCs w:val="32"/>
        </w:rPr>
        <w:t>（三）审核参赛作品（2020年</w:t>
      </w:r>
      <w:r w:rsidR="005E5E2E" w:rsidRPr="00893111">
        <w:rPr>
          <w:rFonts w:ascii="方正楷体_GBK" w:eastAsia="方正楷体_GBK" w:hAnsi="Times New Roman" w:cs="Times New Roman" w:hint="eastAsia"/>
          <w:b/>
          <w:sz w:val="32"/>
          <w:szCs w:val="32"/>
        </w:rPr>
        <w:t>8</w:t>
      </w:r>
      <w:r w:rsidRPr="00893111">
        <w:rPr>
          <w:rFonts w:ascii="方正楷体_GBK" w:eastAsia="方正楷体_GBK" w:hAnsi="Times New Roman" w:cs="Times New Roman"/>
          <w:b/>
          <w:sz w:val="32"/>
          <w:szCs w:val="32"/>
        </w:rPr>
        <w:t>月</w:t>
      </w:r>
      <w:r w:rsidR="00B56A93">
        <w:rPr>
          <w:rFonts w:ascii="方正楷体_GBK" w:eastAsia="方正楷体_GBK" w:hAnsi="Times New Roman" w:cs="Times New Roman" w:hint="eastAsia"/>
          <w:b/>
          <w:sz w:val="32"/>
          <w:szCs w:val="32"/>
        </w:rPr>
        <w:t>中旬</w:t>
      </w:r>
      <w:r w:rsidRPr="00893111">
        <w:rPr>
          <w:rFonts w:ascii="方正楷体_GBK" w:eastAsia="方正楷体_GBK" w:hAnsi="Times New Roman" w:cs="Times New Roman"/>
          <w:b/>
          <w:sz w:val="32"/>
          <w:szCs w:val="32"/>
        </w:rPr>
        <w:t>）。</w:t>
      </w:r>
      <w:r w:rsidRPr="00893111">
        <w:rPr>
          <w:rFonts w:ascii="方正仿宋_GBK" w:eastAsia="方正仿宋_GBK" w:hAnsi="Times New Roman" w:cs="Times New Roman" w:hint="eastAsia"/>
          <w:sz w:val="32"/>
          <w:szCs w:val="32"/>
        </w:rPr>
        <w:t>大赛工作领导小组</w:t>
      </w:r>
      <w:r w:rsidRPr="00893111">
        <w:rPr>
          <w:rFonts w:ascii="方正仿宋_GBK" w:eastAsia="方正仿宋_GBK" w:hAnsi="Times New Roman" w:cs="Times New Roman"/>
          <w:sz w:val="32"/>
          <w:szCs w:val="32"/>
        </w:rPr>
        <w:t>对参赛作品进行规范性审核，进行脱密处理，</w:t>
      </w:r>
      <w:r w:rsidRPr="00893111">
        <w:rPr>
          <w:rFonts w:ascii="方正仿宋_GBK" w:eastAsia="方正仿宋_GBK" w:hAnsi="Times New Roman" w:cs="Times New Roman" w:hint="eastAsia"/>
          <w:sz w:val="32"/>
          <w:szCs w:val="32"/>
        </w:rPr>
        <w:t>并</w:t>
      </w:r>
      <w:r w:rsidRPr="00893111">
        <w:rPr>
          <w:rFonts w:ascii="方正仿宋_GBK" w:eastAsia="方正仿宋_GBK" w:hAnsi="Times New Roman" w:cs="Times New Roman"/>
          <w:sz w:val="32"/>
          <w:szCs w:val="32"/>
        </w:rPr>
        <w:t>确定评审专家。</w:t>
      </w:r>
    </w:p>
    <w:p w:rsidR="005E5E2E" w:rsidRPr="00C000E5" w:rsidRDefault="0068045C" w:rsidP="005E5E2E">
      <w:pPr>
        <w:spacing w:line="590" w:lineRule="atLeast"/>
        <w:ind w:firstLineChars="200" w:firstLine="643"/>
        <w:rPr>
          <w:rFonts w:ascii="方正仿宋_GBK" w:eastAsia="方正仿宋_GBK" w:hAnsi="Times New Roman" w:cs="Times New Roman"/>
          <w:sz w:val="32"/>
          <w:szCs w:val="32"/>
          <w:shd w:val="pct15" w:color="auto" w:fill="FFFFFF"/>
        </w:rPr>
      </w:pPr>
      <w:r w:rsidRPr="00893111">
        <w:rPr>
          <w:rFonts w:ascii="方正楷体_GBK" w:eastAsia="方正楷体_GBK" w:hAnsi="Times New Roman" w:cs="Times New Roman"/>
          <w:b/>
          <w:sz w:val="32"/>
          <w:szCs w:val="32"/>
        </w:rPr>
        <w:t>（四）</w:t>
      </w:r>
      <w:r w:rsidRPr="00893111">
        <w:rPr>
          <w:rFonts w:ascii="方正楷体_GBK" w:eastAsia="方正楷体_GBK" w:hAnsi="Times New Roman" w:cs="Times New Roman" w:hint="eastAsia"/>
          <w:b/>
          <w:sz w:val="32"/>
          <w:szCs w:val="32"/>
        </w:rPr>
        <w:t>举行大</w:t>
      </w:r>
      <w:r w:rsidRPr="00893111">
        <w:rPr>
          <w:rFonts w:ascii="方正楷体_GBK" w:eastAsia="方正楷体_GBK" w:hAnsi="Times New Roman" w:cs="Times New Roman"/>
          <w:b/>
          <w:sz w:val="32"/>
          <w:szCs w:val="32"/>
        </w:rPr>
        <w:t>赛（2020年</w:t>
      </w:r>
      <w:r w:rsidR="00AA2549">
        <w:rPr>
          <w:rFonts w:ascii="方正楷体_GBK" w:eastAsia="方正楷体_GBK" w:hAnsi="Times New Roman" w:cs="Times New Roman" w:hint="eastAsia"/>
          <w:b/>
          <w:sz w:val="32"/>
          <w:szCs w:val="32"/>
        </w:rPr>
        <w:t>8月</w:t>
      </w:r>
      <w:r w:rsidR="00B56A93">
        <w:rPr>
          <w:rFonts w:ascii="方正楷体_GBK" w:eastAsia="方正楷体_GBK" w:hAnsi="Times New Roman" w:cs="Times New Roman" w:hint="eastAsia"/>
          <w:b/>
          <w:sz w:val="32"/>
          <w:szCs w:val="32"/>
        </w:rPr>
        <w:t>下旬</w:t>
      </w:r>
      <w:r w:rsidRPr="00893111">
        <w:rPr>
          <w:rFonts w:ascii="方正楷体_GBK" w:eastAsia="方正楷体_GBK" w:hAnsi="Times New Roman" w:cs="Times New Roman"/>
          <w:b/>
          <w:sz w:val="32"/>
          <w:szCs w:val="32"/>
        </w:rPr>
        <w:t>）。</w:t>
      </w:r>
      <w:r w:rsidRPr="00893111">
        <w:rPr>
          <w:rFonts w:ascii="方正仿宋_GBK" w:eastAsia="方正仿宋_GBK" w:hAnsi="Times New Roman" w:cs="Times New Roman" w:hint="eastAsia"/>
          <w:sz w:val="32"/>
          <w:szCs w:val="32"/>
        </w:rPr>
        <w:t>赛前培训评审专家，评审教学设计</w:t>
      </w:r>
      <w:r w:rsidR="005E5E2E" w:rsidRPr="00893111">
        <w:rPr>
          <w:rFonts w:ascii="方正仿宋_GBK" w:eastAsia="方正仿宋_GBK" w:hAnsi="Times New Roman" w:cs="Times New Roman" w:hint="eastAsia"/>
          <w:sz w:val="32"/>
          <w:szCs w:val="32"/>
        </w:rPr>
        <w:t>（不需要选手现场参加）</w:t>
      </w:r>
      <w:r w:rsidRPr="00893111">
        <w:rPr>
          <w:rFonts w:ascii="方正仿宋_GBK" w:eastAsia="方正仿宋_GBK" w:hAnsi="Times New Roman" w:cs="Times New Roman" w:hint="eastAsia"/>
          <w:sz w:val="32"/>
          <w:szCs w:val="32"/>
        </w:rPr>
        <w:t>，组织教师现场说课与答辩并进行评审。</w:t>
      </w:r>
    </w:p>
    <w:p w:rsidR="004731B3" w:rsidRPr="00893111" w:rsidRDefault="005E5E2E" w:rsidP="00893111">
      <w:pPr>
        <w:spacing w:line="590" w:lineRule="atLeast"/>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活动开展过程中向全省技工教育工作者开放观摩。</w:t>
      </w:r>
    </w:p>
    <w:p w:rsidR="004731B3" w:rsidRPr="00893111" w:rsidRDefault="0068045C">
      <w:pPr>
        <w:adjustRightInd w:val="0"/>
        <w:ind w:firstLineChars="200" w:firstLine="640"/>
        <w:rPr>
          <w:rFonts w:ascii="方正黑体_GBK" w:eastAsia="方正黑体_GBK" w:hAnsi="Times New Roman" w:cs="Times New Roman"/>
          <w:sz w:val="32"/>
          <w:szCs w:val="32"/>
        </w:rPr>
      </w:pPr>
      <w:r w:rsidRPr="00893111">
        <w:rPr>
          <w:rFonts w:ascii="方正黑体_GBK" w:eastAsia="方正黑体_GBK" w:hAnsi="Times New Roman" w:cs="Times New Roman" w:hint="eastAsia"/>
          <w:sz w:val="32"/>
          <w:szCs w:val="32"/>
        </w:rPr>
        <w:t>八</w:t>
      </w:r>
      <w:r w:rsidRPr="00893111">
        <w:rPr>
          <w:rFonts w:ascii="方正黑体_GBK" w:eastAsia="方正黑体_GBK" w:hAnsi="Times New Roman" w:cs="Times New Roman"/>
          <w:sz w:val="32"/>
          <w:szCs w:val="32"/>
        </w:rPr>
        <w:t>、奖项设置</w:t>
      </w:r>
    </w:p>
    <w:p w:rsidR="008F0FCC" w:rsidRPr="008F0FCC" w:rsidRDefault="005E5E2E" w:rsidP="008F0FCC">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每个类别设一等奖1人，二等奖2人，三等奖3人，优胜奖若干</w:t>
      </w:r>
      <w:r w:rsidR="0068045C" w:rsidRPr="00893111">
        <w:rPr>
          <w:rFonts w:ascii="方正仿宋_GBK" w:eastAsia="方正仿宋_GBK" w:hAnsi="Times New Roman" w:cs="Times New Roman" w:hint="eastAsia"/>
          <w:sz w:val="32"/>
          <w:szCs w:val="32"/>
        </w:rPr>
        <w:t>。</w:t>
      </w:r>
      <w:r w:rsidR="008F0FCC" w:rsidRPr="008F0FCC">
        <w:rPr>
          <w:rFonts w:ascii="方正仿宋_GBK" w:eastAsia="方正仿宋_GBK" w:hAnsi="Times New Roman" w:cs="Times New Roman" w:hint="eastAsia"/>
          <w:sz w:val="32"/>
          <w:szCs w:val="32"/>
        </w:rPr>
        <w:t>一、二、三等奖获得者，由省人力资源和社会保障厅颁发获奖证书，</w:t>
      </w:r>
      <w:r w:rsidR="0068045C" w:rsidRPr="008F0FCC">
        <w:rPr>
          <w:rFonts w:ascii="方正仿宋_GBK" w:eastAsia="方正仿宋_GBK" w:hAnsi="Times New Roman" w:cs="Times New Roman" w:hint="eastAsia"/>
          <w:sz w:val="32"/>
          <w:szCs w:val="32"/>
        </w:rPr>
        <w:t>作为参赛教师在评优评先、职称评审等方面的依据</w:t>
      </w:r>
      <w:r w:rsidR="00565E0C" w:rsidRPr="008F0FCC">
        <w:rPr>
          <w:rFonts w:ascii="方正仿宋_GBK" w:eastAsia="方正仿宋_GBK" w:hAnsi="Times New Roman" w:cs="Times New Roman" w:hint="eastAsia"/>
          <w:sz w:val="32"/>
          <w:szCs w:val="32"/>
        </w:rPr>
        <w:t>。</w:t>
      </w:r>
      <w:r w:rsidR="008F0FCC" w:rsidRPr="008F0FCC">
        <w:rPr>
          <w:rFonts w:ascii="方正仿宋_GBK" w:eastAsia="方正仿宋_GBK" w:hAnsi="Times New Roman" w:cs="Times New Roman" w:hint="eastAsia"/>
          <w:sz w:val="32"/>
          <w:szCs w:val="32"/>
        </w:rPr>
        <w:t>其中，一等奖获得者由省人力资源和社会保障厅认定为省级教学名师，颁发证书；二、三等奖获得者由省人力资源和社会保障厅</w:t>
      </w:r>
      <w:r w:rsidR="008F0FCC" w:rsidRPr="008F0FCC">
        <w:rPr>
          <w:rFonts w:ascii="方正仿宋_GBK" w:eastAsia="方正仿宋_GBK" w:hAnsi="Times New Roman" w:cs="Times New Roman" w:hint="eastAsia"/>
          <w:sz w:val="32"/>
          <w:szCs w:val="32"/>
        </w:rPr>
        <w:lastRenderedPageBreak/>
        <w:t>认定为省级专业带头人，颁发证书。</w:t>
      </w:r>
      <w:r w:rsidR="00B0135D">
        <w:rPr>
          <w:rFonts w:ascii="方正仿宋_GBK" w:eastAsia="方正仿宋_GBK" w:hAnsi="Times New Roman" w:cs="Times New Roman" w:hint="eastAsia"/>
          <w:sz w:val="32"/>
          <w:szCs w:val="32"/>
        </w:rPr>
        <w:t>同时，享受省级一类竞赛的有关政策。</w:t>
      </w:r>
    </w:p>
    <w:p w:rsidR="004731B3" w:rsidRPr="00893111" w:rsidRDefault="0068045C">
      <w:pPr>
        <w:adjustRightInd w:val="0"/>
        <w:ind w:firstLineChars="200" w:firstLine="640"/>
        <w:rPr>
          <w:rFonts w:ascii="方正仿宋_GBK" w:eastAsia="方正仿宋_GBK" w:hAnsi="Times New Roman" w:cs="Times New Roman"/>
          <w:sz w:val="32"/>
          <w:szCs w:val="32"/>
        </w:rPr>
      </w:pPr>
      <w:r w:rsidRPr="00893111">
        <w:rPr>
          <w:rFonts w:ascii="方正黑体_GBK" w:eastAsia="方正黑体_GBK" w:hAnsi="Times New Roman" w:cs="Times New Roman" w:hint="eastAsia"/>
          <w:sz w:val="32"/>
          <w:szCs w:val="32"/>
        </w:rPr>
        <w:t>九</w:t>
      </w:r>
      <w:r w:rsidRPr="00893111">
        <w:rPr>
          <w:rFonts w:ascii="方正黑体_GBK" w:eastAsia="方正黑体_GBK" w:hAnsi="Times New Roman" w:cs="Times New Roman"/>
          <w:sz w:val="32"/>
          <w:szCs w:val="32"/>
        </w:rPr>
        <w:t>、注意事项</w:t>
      </w:r>
    </w:p>
    <w:p w:rsidR="004731B3" w:rsidRPr="00893111" w:rsidRDefault="0068045C">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hint="eastAsia"/>
          <w:sz w:val="32"/>
          <w:szCs w:val="32"/>
        </w:rPr>
        <w:t>（一）参赛作品须为原创，资料引用应注明出处。如引发知识产权异议和纠纷，责任由参赛选手承担，同时将取消所获荣誉。</w:t>
      </w:r>
    </w:p>
    <w:p w:rsidR="004731B3" w:rsidRPr="00C857A8" w:rsidRDefault="0068045C" w:rsidP="00C857A8">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（二）</w:t>
      </w:r>
      <w:r w:rsidR="00C857A8" w:rsidRPr="00C857A8">
        <w:rPr>
          <w:rFonts w:ascii="方正仿宋_GBK" w:eastAsia="方正仿宋_GBK" w:hAnsi="Times New Roman" w:cs="Times New Roman" w:hint="eastAsia"/>
          <w:sz w:val="32"/>
          <w:szCs w:val="32"/>
        </w:rPr>
        <w:t>请各设区市人力资源和社会保障局指定专人负责本市参赛队的报名和资料上传工作，大赛不接受</w:t>
      </w:r>
      <w:r w:rsidR="00C857A8">
        <w:rPr>
          <w:rFonts w:ascii="方正仿宋_GBK" w:eastAsia="方正仿宋_GBK" w:hAnsi="Times New Roman" w:cs="Times New Roman" w:hint="eastAsia"/>
          <w:sz w:val="32"/>
          <w:szCs w:val="32"/>
        </w:rPr>
        <w:t>学校及</w:t>
      </w:r>
      <w:r w:rsidR="00C857A8" w:rsidRPr="00C857A8">
        <w:rPr>
          <w:rFonts w:ascii="方正仿宋_GBK" w:eastAsia="方正仿宋_GBK" w:hAnsi="Times New Roman" w:cs="Times New Roman" w:hint="eastAsia"/>
          <w:sz w:val="32"/>
          <w:szCs w:val="32"/>
        </w:rPr>
        <w:t>个人直接报名和资料上传。</w:t>
      </w:r>
      <w:r w:rsidRPr="002C623E">
        <w:rPr>
          <w:rFonts w:ascii="方正仿宋_GBK" w:eastAsia="方正仿宋_GBK" w:hAnsi="Times New Roman" w:cs="Times New Roman" w:hint="eastAsia"/>
          <w:sz w:val="32"/>
          <w:szCs w:val="32"/>
        </w:rPr>
        <w:t>电子版资料报送的同时需将一份完整的盖章纸质参赛材料邮寄至大赛工作办公室。</w:t>
      </w:r>
    </w:p>
    <w:p w:rsidR="004731B3" w:rsidRPr="00893111" w:rsidRDefault="0068045C">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（三）除报名表、汇总表、教学设计封面和电子材料文件名外，其他参赛材料（教学设计内页、说课课件</w:t>
      </w:r>
      <w:r w:rsidR="00BC24B1" w:rsidRPr="00893111">
        <w:rPr>
          <w:rFonts w:ascii="方正仿宋_GBK" w:eastAsia="方正仿宋_GBK" w:hAnsi="Times New Roman" w:cs="Times New Roman" w:hint="eastAsia"/>
          <w:sz w:val="32"/>
          <w:szCs w:val="32"/>
        </w:rPr>
        <w:t>正文、视频正文）的内容不得出现</w:t>
      </w:r>
      <w:r w:rsidRPr="00893111">
        <w:rPr>
          <w:rFonts w:ascii="方正仿宋_GBK" w:eastAsia="方正仿宋_GBK" w:hAnsi="Times New Roman" w:cs="Times New Roman" w:hint="eastAsia"/>
          <w:sz w:val="32"/>
          <w:szCs w:val="32"/>
        </w:rPr>
        <w:t>市、学校和参赛教师与学生的任何身份信息。如出现相关信息的泄露，将被取消参赛资格。</w:t>
      </w:r>
    </w:p>
    <w:p w:rsidR="004731B3" w:rsidRPr="00893111" w:rsidRDefault="0068045C">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（四）参赛作品基于的教材应符合以下要求：公共课教材应从《人力资源社会保障部技工教育规划教材选用目录》（可在技工教育网下载，以下简称《目录》）选取，专业课优先选择《目录》中教材。</w:t>
      </w:r>
    </w:p>
    <w:p w:rsidR="004731B3" w:rsidRPr="00893111" w:rsidRDefault="0068045C">
      <w:pPr>
        <w:adjustRightInd w:val="0"/>
        <w:ind w:firstLine="645"/>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（五）参赛所提交的电子材料，须采用指定文件格式，具体要求如下：提交的文字文稿和说课课件须采用WPS 2016或Office 2010及以上版本。说课课件中使用的图片、视频、动画等素材均须采用嵌入方式，不得使用外部链接。提交的视频文件，须采用MP4格式，视频文件大小不超过300MB，并须进行病毒查杀，以免影响正常比赛。</w:t>
      </w:r>
    </w:p>
    <w:p w:rsidR="004731B3" w:rsidRPr="00893111" w:rsidRDefault="0068045C">
      <w:pPr>
        <w:adjustRightInd w:val="0"/>
        <w:ind w:firstLine="645"/>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lastRenderedPageBreak/>
        <w:t>（六）视频录制工作可根据各地新冠肺炎疫情防控要求进行开展，参赛材料提交截止时间前不具备现场授课条件的，可采用课堂无学生或者师生在线教学的方式录制。</w:t>
      </w:r>
    </w:p>
    <w:p w:rsidR="004731B3" w:rsidRPr="00893111" w:rsidRDefault="0068045C" w:rsidP="00BC24B1">
      <w:pPr>
        <w:adjustRightInd w:val="0"/>
        <w:ind w:firstLineChars="200" w:firstLine="64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（七）</w:t>
      </w:r>
      <w:r w:rsidRPr="00893111">
        <w:rPr>
          <w:rFonts w:ascii="方正仿宋_GBK" w:eastAsia="方正仿宋_GBK" w:hAnsi="Times New Roman" w:hint="eastAsia"/>
          <w:sz w:val="32"/>
          <w:szCs w:val="32"/>
        </w:rPr>
        <w:t>如有需调整事项或其他未尽事宜，由大赛主办单位另行通知。</w:t>
      </w:r>
    </w:p>
    <w:p w:rsidR="004731B3" w:rsidRPr="00893111" w:rsidRDefault="004731B3">
      <w:pPr>
        <w:ind w:firstLineChars="200" w:firstLine="640"/>
        <w:rPr>
          <w:rFonts w:ascii="方正仿宋_GBK" w:eastAsia="方正仿宋_GBK" w:hAnsi="Times New Roman"/>
          <w:sz w:val="32"/>
          <w:szCs w:val="32"/>
        </w:rPr>
      </w:pPr>
    </w:p>
    <w:p w:rsidR="004731B3" w:rsidRPr="00893111" w:rsidRDefault="0068045C" w:rsidP="00BC24B1">
      <w:pPr>
        <w:adjustRightInd w:val="0"/>
        <w:ind w:leftChars="304" w:left="1758" w:hangingChars="350" w:hanging="112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附件：1.第二届全国技工院校教师职业能力大赛</w:t>
      </w:r>
      <w:r w:rsidR="00BC24B1" w:rsidRPr="00893111">
        <w:rPr>
          <w:rFonts w:ascii="方正仿宋_GBK" w:eastAsia="方正仿宋_GBK" w:hAnsi="Times New Roman" w:cs="Times New Roman" w:hint="eastAsia"/>
          <w:sz w:val="32"/>
          <w:szCs w:val="32"/>
        </w:rPr>
        <w:t>江苏选拔赛</w:t>
      </w:r>
      <w:r w:rsidRPr="00893111">
        <w:rPr>
          <w:rFonts w:ascii="方正仿宋_GBK" w:eastAsia="方正仿宋_GBK" w:hAnsi="Times New Roman" w:cs="Times New Roman" w:hint="eastAsia"/>
          <w:sz w:val="32"/>
          <w:szCs w:val="32"/>
        </w:rPr>
        <w:t>类别与专业（课程）对应关系表</w:t>
      </w:r>
    </w:p>
    <w:p w:rsidR="004731B3" w:rsidRPr="00893111" w:rsidRDefault="0068045C" w:rsidP="00BC24B1">
      <w:pPr>
        <w:adjustRightInd w:val="0"/>
        <w:ind w:leftChars="760" w:left="1756" w:hangingChars="50" w:hanging="16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2.第二届全国技工院校教师职业能力大赛</w:t>
      </w:r>
      <w:r w:rsidR="00BC24B1" w:rsidRPr="00893111">
        <w:rPr>
          <w:rFonts w:ascii="方正仿宋_GBK" w:eastAsia="方正仿宋_GBK" w:hAnsi="Times New Roman" w:cs="Times New Roman" w:hint="eastAsia"/>
          <w:sz w:val="32"/>
          <w:szCs w:val="32"/>
        </w:rPr>
        <w:t>江苏选拔赛</w:t>
      </w:r>
      <w:r w:rsidRPr="00893111">
        <w:rPr>
          <w:rFonts w:ascii="方正仿宋_GBK" w:eastAsia="方正仿宋_GBK" w:hAnsi="Times New Roman" w:cs="Times New Roman" w:hint="eastAsia"/>
          <w:sz w:val="32"/>
          <w:szCs w:val="32"/>
        </w:rPr>
        <w:t>评审办法</w:t>
      </w:r>
    </w:p>
    <w:p w:rsidR="004731B3" w:rsidRPr="00893111" w:rsidRDefault="0068045C" w:rsidP="00BC24B1">
      <w:pPr>
        <w:adjustRightInd w:val="0"/>
        <w:ind w:leftChars="760" w:left="1916" w:hangingChars="100" w:hanging="32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3.第二届全国技工院校教师职业能力大赛</w:t>
      </w:r>
      <w:r w:rsidR="00BC24B1" w:rsidRPr="00893111">
        <w:rPr>
          <w:rFonts w:ascii="方正仿宋_GBK" w:eastAsia="方正仿宋_GBK" w:hAnsi="Times New Roman" w:cs="Times New Roman" w:hint="eastAsia"/>
          <w:sz w:val="32"/>
          <w:szCs w:val="32"/>
        </w:rPr>
        <w:t>江苏选拔赛</w:t>
      </w:r>
      <w:r w:rsidRPr="00893111">
        <w:rPr>
          <w:rFonts w:ascii="方正仿宋_GBK" w:eastAsia="方正仿宋_GBK" w:hAnsi="Times New Roman" w:cs="Times New Roman" w:hint="eastAsia"/>
          <w:sz w:val="32"/>
          <w:szCs w:val="32"/>
        </w:rPr>
        <w:t>教学设计（参考模板）</w:t>
      </w:r>
    </w:p>
    <w:p w:rsidR="004731B3" w:rsidRPr="00893111" w:rsidRDefault="0068045C" w:rsidP="00BC24B1">
      <w:pPr>
        <w:adjustRightInd w:val="0"/>
        <w:ind w:leftChars="760" w:left="1916" w:hangingChars="100" w:hanging="320"/>
        <w:rPr>
          <w:rFonts w:ascii="方正仿宋_GBK" w:eastAsia="方正仿宋_GBK" w:hAnsi="Times New Roman" w:cs="Times New Roman"/>
          <w:sz w:val="32"/>
          <w:szCs w:val="32"/>
        </w:rPr>
      </w:pPr>
      <w:r w:rsidRPr="00893111">
        <w:rPr>
          <w:rFonts w:ascii="方正仿宋_GBK" w:eastAsia="方正仿宋_GBK" w:hAnsi="Times New Roman" w:cs="Times New Roman" w:hint="eastAsia"/>
          <w:sz w:val="32"/>
          <w:szCs w:val="32"/>
        </w:rPr>
        <w:t>4.第二届全国技工院校教师职业能力大赛</w:t>
      </w:r>
      <w:r w:rsidR="00BC24B1" w:rsidRPr="00893111">
        <w:rPr>
          <w:rFonts w:ascii="方正仿宋_GBK" w:eastAsia="方正仿宋_GBK" w:hAnsi="Times New Roman" w:cs="Times New Roman" w:hint="eastAsia"/>
          <w:sz w:val="32"/>
          <w:szCs w:val="32"/>
        </w:rPr>
        <w:t>江苏选拔赛</w:t>
      </w:r>
      <w:r w:rsidRPr="00893111">
        <w:rPr>
          <w:rFonts w:ascii="方正仿宋_GBK" w:eastAsia="方正仿宋_GBK" w:hAnsi="Times New Roman" w:cs="Times New Roman" w:hint="eastAsia"/>
          <w:sz w:val="32"/>
          <w:szCs w:val="32"/>
        </w:rPr>
        <w:t>评审专家组织推荐办法</w:t>
      </w:r>
      <w:r w:rsidR="00C11AE2">
        <w:rPr>
          <w:rFonts w:ascii="方正仿宋_GBK" w:eastAsia="方正仿宋_GBK" w:hAnsi="Times New Roman" w:cs="Times New Roman" w:hint="eastAsia"/>
          <w:sz w:val="32"/>
          <w:szCs w:val="32"/>
        </w:rPr>
        <w:t>及推荐表</w:t>
      </w:r>
    </w:p>
    <w:p w:rsidR="00C11AE2" w:rsidRPr="00C11AE2" w:rsidRDefault="00C11AE2" w:rsidP="00C11AE2">
      <w:pPr>
        <w:adjustRightInd w:val="0"/>
        <w:snapToGrid w:val="0"/>
        <w:spacing w:line="560" w:lineRule="exact"/>
        <w:ind w:leftChars="304" w:left="1918" w:hangingChars="400" w:hanging="1280"/>
        <w:rPr>
          <w:rFonts w:ascii="Times New Roman" w:eastAsia="仿宋_GB2312" w:hAnsi="Times New Roman" w:cs="Times New Roman"/>
          <w:bCs/>
          <w:sz w:val="32"/>
          <w:szCs w:val="32"/>
        </w:rPr>
      </w:pPr>
      <w:r>
        <w:rPr>
          <w:rFonts w:ascii="Times New Roman" w:eastAsia="仿宋_GB2312" w:hAnsi="Times New Roman" w:cs="Times New Roman" w:hint="eastAsia"/>
          <w:sz w:val="32"/>
          <w:szCs w:val="32"/>
        </w:rPr>
        <w:t xml:space="preserve">      5.</w:t>
      </w:r>
      <w:r w:rsidRPr="00C11AE2">
        <w:rPr>
          <w:rFonts w:ascii="Times New Roman" w:eastAsia="仿宋_GB2312" w:hAnsi="Times New Roman" w:cs="Times New Roman"/>
          <w:bCs/>
          <w:sz w:val="32"/>
          <w:szCs w:val="32"/>
        </w:rPr>
        <w:t>第</w:t>
      </w:r>
      <w:r w:rsidRPr="00C11AE2">
        <w:rPr>
          <w:rFonts w:ascii="Times New Roman" w:eastAsia="仿宋_GB2312" w:hAnsi="Times New Roman" w:cs="Times New Roman" w:hint="eastAsia"/>
          <w:bCs/>
          <w:sz w:val="32"/>
          <w:szCs w:val="32"/>
        </w:rPr>
        <w:t>二</w:t>
      </w:r>
      <w:r w:rsidRPr="00C11AE2">
        <w:rPr>
          <w:rFonts w:ascii="Times New Roman" w:eastAsia="仿宋_GB2312" w:hAnsi="Times New Roman" w:cs="Times New Roman"/>
          <w:bCs/>
          <w:sz w:val="32"/>
          <w:szCs w:val="32"/>
        </w:rPr>
        <w:t>届全国技工院校教师职业能力大赛江苏选拔赛报名汇总表</w:t>
      </w:r>
    </w:p>
    <w:p w:rsidR="004731B3" w:rsidRDefault="004731B3">
      <w:pPr>
        <w:adjustRightInd w:val="0"/>
        <w:snapToGrid w:val="0"/>
        <w:spacing w:line="560" w:lineRule="exact"/>
        <w:ind w:firstLineChars="200" w:firstLine="640"/>
        <w:rPr>
          <w:rFonts w:ascii="Times New Roman" w:eastAsia="仿宋_GB2312" w:hAnsi="Times New Roman" w:cs="Times New Roman"/>
          <w:sz w:val="32"/>
          <w:szCs w:val="32"/>
        </w:rPr>
      </w:pPr>
    </w:p>
    <w:p w:rsidR="004731B3" w:rsidRDefault="0068045C">
      <w:pPr>
        <w:widowControl/>
        <w:jc w:val="left"/>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rsidR="004731B3" w:rsidRPr="00BC7BA0" w:rsidRDefault="0068045C" w:rsidP="00BC7BA0">
      <w:pPr>
        <w:adjustRightInd w:val="0"/>
        <w:snapToGrid w:val="0"/>
        <w:jc w:val="left"/>
        <w:rPr>
          <w:rFonts w:ascii="方正黑体_GBK" w:eastAsia="方正黑体_GBK" w:hAnsi="Times New Roman" w:cs="黑体"/>
          <w:sz w:val="32"/>
          <w:szCs w:val="44"/>
        </w:rPr>
      </w:pPr>
      <w:r w:rsidRPr="00BC7BA0">
        <w:rPr>
          <w:rFonts w:ascii="方正黑体_GBK" w:eastAsia="方正黑体_GBK" w:hAnsi="Times New Roman" w:cs="黑体" w:hint="eastAsia"/>
          <w:sz w:val="32"/>
          <w:szCs w:val="44"/>
        </w:rPr>
        <w:lastRenderedPageBreak/>
        <w:t>附件</w:t>
      </w:r>
      <w:r w:rsidRPr="00BC7BA0">
        <w:rPr>
          <w:rFonts w:ascii="方正黑体_GBK" w:eastAsia="方正黑体_GBK" w:hAnsi="Times New Roman" w:cs="黑体"/>
          <w:sz w:val="32"/>
          <w:szCs w:val="44"/>
        </w:rPr>
        <w:t>1</w:t>
      </w:r>
    </w:p>
    <w:p w:rsidR="004731B3" w:rsidRPr="00893111" w:rsidRDefault="0068045C">
      <w:pPr>
        <w:adjustRightInd w:val="0"/>
        <w:snapToGrid w:val="0"/>
        <w:spacing w:line="600" w:lineRule="exact"/>
        <w:jc w:val="center"/>
        <w:rPr>
          <w:rFonts w:ascii="方正小标宋_GBK" w:eastAsia="方正小标宋_GBK" w:hAnsi="Times New Roman" w:cs="Times New Roman"/>
          <w:bCs/>
          <w:sz w:val="44"/>
          <w:szCs w:val="32"/>
        </w:rPr>
      </w:pPr>
      <w:r w:rsidRPr="00893111">
        <w:rPr>
          <w:rFonts w:ascii="方正小标宋_GBK" w:eastAsia="方正小标宋_GBK" w:hAnsi="Times New Roman" w:cs="Times New Roman" w:hint="eastAsia"/>
          <w:bCs/>
          <w:sz w:val="44"/>
          <w:szCs w:val="32"/>
        </w:rPr>
        <w:t>第二届全国技工院校教师职业能力大赛</w:t>
      </w:r>
    </w:p>
    <w:p w:rsidR="004731B3" w:rsidRPr="00893111" w:rsidRDefault="00BC24B1">
      <w:pPr>
        <w:adjustRightInd w:val="0"/>
        <w:snapToGrid w:val="0"/>
        <w:spacing w:line="600" w:lineRule="exact"/>
        <w:jc w:val="center"/>
        <w:rPr>
          <w:rFonts w:ascii="方正小标宋_GBK" w:eastAsia="方正小标宋_GBK" w:hAnsi="Times New Roman" w:cs="Times New Roman"/>
          <w:bCs/>
          <w:sz w:val="44"/>
          <w:szCs w:val="32"/>
        </w:rPr>
      </w:pPr>
      <w:r w:rsidRPr="00893111">
        <w:rPr>
          <w:rFonts w:ascii="方正小标宋_GBK" w:eastAsia="方正小标宋_GBK" w:hAnsi="Times New Roman" w:cs="Times New Roman" w:hint="eastAsia"/>
          <w:bCs/>
          <w:sz w:val="44"/>
          <w:szCs w:val="32"/>
        </w:rPr>
        <w:t>江苏选拔赛</w:t>
      </w:r>
      <w:r w:rsidR="0068045C" w:rsidRPr="00893111">
        <w:rPr>
          <w:rFonts w:ascii="方正小标宋_GBK" w:eastAsia="方正小标宋_GBK" w:hAnsi="Times New Roman" w:cs="Times New Roman" w:hint="eastAsia"/>
          <w:bCs/>
          <w:sz w:val="44"/>
          <w:szCs w:val="32"/>
        </w:rPr>
        <w:t>类别与专业（课程）对应关系表</w:t>
      </w:r>
    </w:p>
    <w:p w:rsidR="004731B3" w:rsidRDefault="004731B3">
      <w:pPr>
        <w:pStyle w:val="1"/>
        <w:snapToGrid w:val="0"/>
        <w:spacing w:afterLines="30" w:after="181"/>
        <w:ind w:firstLineChars="200" w:firstLine="422"/>
        <w:jc w:val="both"/>
        <w:rPr>
          <w:rFonts w:ascii="Times New Roman" w:hAnsi="Times New Roman"/>
        </w:rPr>
      </w:pPr>
    </w:p>
    <w:p w:rsidR="004731B3" w:rsidRDefault="0068045C">
      <w:pPr>
        <w:pStyle w:val="1"/>
        <w:snapToGrid w:val="0"/>
        <w:spacing w:afterLines="30" w:after="181"/>
        <w:ind w:firstLineChars="200" w:firstLine="422"/>
        <w:jc w:val="both"/>
        <w:rPr>
          <w:rFonts w:ascii="Times New Roman" w:hAnsi="Times New Roman"/>
        </w:rPr>
      </w:pPr>
      <w:r>
        <w:rPr>
          <w:rFonts w:ascii="Times New Roman" w:hAnsi="Times New Roman" w:hint="eastAsia"/>
        </w:rPr>
        <w:t>一、公共</w:t>
      </w:r>
      <w:r>
        <w:rPr>
          <w:rFonts w:ascii="Times New Roman" w:hAnsi="Times New Roman"/>
        </w:rPr>
        <w:t>类</w:t>
      </w:r>
    </w:p>
    <w:tbl>
      <w:tblPr>
        <w:tblW w:w="96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0"/>
        <w:gridCol w:w="3266"/>
        <w:gridCol w:w="3157"/>
      </w:tblGrid>
      <w:tr w:rsidR="004731B3">
        <w:trPr>
          <w:trHeight w:val="270"/>
          <w:jc w:val="center"/>
        </w:trPr>
        <w:tc>
          <w:tcPr>
            <w:tcW w:w="325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思想政治（德育）</w:t>
            </w:r>
          </w:p>
        </w:tc>
        <w:tc>
          <w:tcPr>
            <w:tcW w:w="326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语文</w:t>
            </w:r>
          </w:p>
        </w:tc>
        <w:tc>
          <w:tcPr>
            <w:tcW w:w="3157"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历史</w:t>
            </w:r>
          </w:p>
        </w:tc>
      </w:tr>
      <w:tr w:rsidR="004731B3">
        <w:trPr>
          <w:trHeight w:val="247"/>
          <w:jc w:val="center"/>
        </w:trPr>
        <w:tc>
          <w:tcPr>
            <w:tcW w:w="325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数学</w:t>
            </w:r>
          </w:p>
        </w:tc>
        <w:tc>
          <w:tcPr>
            <w:tcW w:w="326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英语</w:t>
            </w:r>
          </w:p>
        </w:tc>
        <w:tc>
          <w:tcPr>
            <w:tcW w:w="3157"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体育与健康</w:t>
            </w:r>
          </w:p>
        </w:tc>
      </w:tr>
      <w:tr w:rsidR="004731B3">
        <w:trPr>
          <w:trHeight w:val="270"/>
          <w:jc w:val="center"/>
        </w:trPr>
        <w:tc>
          <w:tcPr>
            <w:tcW w:w="325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物理</w:t>
            </w:r>
          </w:p>
        </w:tc>
        <w:tc>
          <w:tcPr>
            <w:tcW w:w="326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szCs w:val="21"/>
              </w:rPr>
              <w:t>化学</w:t>
            </w:r>
          </w:p>
        </w:tc>
        <w:tc>
          <w:tcPr>
            <w:tcW w:w="3157"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劳动教育</w:t>
            </w:r>
          </w:p>
        </w:tc>
      </w:tr>
      <w:tr w:rsidR="004731B3">
        <w:trPr>
          <w:trHeight w:val="270"/>
          <w:jc w:val="center"/>
        </w:trPr>
        <w:tc>
          <w:tcPr>
            <w:tcW w:w="3250" w:type="dxa"/>
            <w:vAlign w:val="center"/>
          </w:tcPr>
          <w:p w:rsidR="004731B3" w:rsidRDefault="0068045C">
            <w:pPr>
              <w:widowControl/>
              <w:adjustRightInd w:val="0"/>
              <w:snapToGrid w:val="0"/>
              <w:rPr>
                <w:rFonts w:ascii="Times New Roman" w:hAnsi="Times New Roman" w:cs="Times New Roman"/>
                <w:szCs w:val="21"/>
              </w:rPr>
            </w:pPr>
            <w:r>
              <w:rPr>
                <w:rFonts w:ascii="Times New Roman" w:hAnsi="Times New Roman" w:cs="Times New Roman"/>
                <w:bCs/>
                <w:kern w:val="0"/>
                <w:szCs w:val="21"/>
              </w:rPr>
              <w:t>通用职业素质课程</w:t>
            </w:r>
          </w:p>
        </w:tc>
        <w:tc>
          <w:tcPr>
            <w:tcW w:w="3266" w:type="dxa"/>
            <w:vAlign w:val="center"/>
          </w:tcPr>
          <w:p w:rsidR="004731B3" w:rsidRDefault="0068045C">
            <w:pPr>
              <w:widowControl/>
              <w:adjustRightInd w:val="0"/>
              <w:snapToGrid w:val="0"/>
              <w:rPr>
                <w:rFonts w:ascii="Times New Roman" w:hAnsi="Times New Roman" w:cs="Times New Roman"/>
                <w:szCs w:val="21"/>
              </w:rPr>
            </w:pPr>
            <w:r>
              <w:rPr>
                <w:rFonts w:ascii="Times New Roman" w:hAnsi="Times New Roman" w:cs="Times New Roman"/>
                <w:bCs/>
                <w:kern w:val="0"/>
                <w:szCs w:val="21"/>
              </w:rPr>
              <w:t>其他公共基础课</w:t>
            </w:r>
          </w:p>
        </w:tc>
        <w:tc>
          <w:tcPr>
            <w:tcW w:w="3157" w:type="dxa"/>
            <w:vAlign w:val="center"/>
          </w:tcPr>
          <w:p w:rsidR="004731B3" w:rsidRDefault="004731B3">
            <w:pPr>
              <w:widowControl/>
              <w:adjustRightInd w:val="0"/>
              <w:snapToGrid w:val="0"/>
              <w:rPr>
                <w:rFonts w:ascii="Times New Roman" w:hAnsi="Times New Roman" w:cs="Times New Roman"/>
                <w:bCs/>
                <w:kern w:val="0"/>
                <w:szCs w:val="21"/>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二、</w:t>
      </w:r>
      <w:r>
        <w:rPr>
          <w:rFonts w:ascii="Times New Roman" w:hAnsi="Times New Roman"/>
        </w:rPr>
        <w:fldChar w:fldCharType="begin"/>
      </w:r>
      <w:r>
        <w:rPr>
          <w:rFonts w:ascii="Times New Roman" w:hAnsi="Times New Roman"/>
        </w:rPr>
        <w:instrText xml:space="preserve"> TOC \o "1-3" \u </w:instrText>
      </w:r>
      <w:r>
        <w:rPr>
          <w:rFonts w:ascii="Times New Roman" w:hAnsi="Times New Roman"/>
        </w:rPr>
        <w:fldChar w:fldCharType="separate"/>
      </w:r>
      <w:r>
        <w:rPr>
          <w:rFonts w:ascii="Times New Roman" w:hAnsi="Times New Roman"/>
        </w:rPr>
        <w:t>机械类</w:t>
      </w:r>
    </w:p>
    <w:tbl>
      <w:tblPr>
        <w:tblW w:w="96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0"/>
        <w:gridCol w:w="3266"/>
        <w:gridCol w:w="3157"/>
      </w:tblGrid>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0101  </w:t>
            </w:r>
            <w:r>
              <w:rPr>
                <w:rFonts w:ascii="Times New Roman" w:hAnsi="Times New Roman" w:cs="Times New Roman"/>
                <w:bCs/>
                <w:kern w:val="0"/>
                <w:szCs w:val="21"/>
              </w:rPr>
              <w:t>机床切削加工（车工）</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0102  </w:t>
            </w:r>
            <w:r>
              <w:rPr>
                <w:rFonts w:ascii="Times New Roman" w:hAnsi="Times New Roman" w:cs="Times New Roman"/>
                <w:bCs/>
                <w:kern w:val="0"/>
                <w:szCs w:val="21"/>
              </w:rPr>
              <w:t>机床切削加工（铣工）</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0103  </w:t>
            </w:r>
            <w:r>
              <w:rPr>
                <w:rFonts w:ascii="Times New Roman" w:hAnsi="Times New Roman" w:cs="Times New Roman"/>
                <w:bCs/>
                <w:kern w:val="0"/>
                <w:szCs w:val="21"/>
              </w:rPr>
              <w:t>机床切削加工（磨工）</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0104  </w:t>
            </w:r>
            <w:r>
              <w:rPr>
                <w:rFonts w:ascii="Times New Roman" w:hAnsi="Times New Roman" w:cs="Times New Roman"/>
                <w:bCs/>
                <w:kern w:val="0"/>
                <w:szCs w:val="21"/>
              </w:rPr>
              <w:t>铸造成型</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0105  </w:t>
            </w:r>
            <w:r>
              <w:rPr>
                <w:rFonts w:ascii="Times New Roman" w:hAnsi="Times New Roman" w:cs="Times New Roman"/>
                <w:bCs/>
                <w:kern w:val="0"/>
                <w:szCs w:val="21"/>
              </w:rPr>
              <w:t>锻造成型</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0106  </w:t>
            </w:r>
            <w:r>
              <w:rPr>
                <w:rFonts w:ascii="Times New Roman" w:hAnsi="Times New Roman" w:cs="Times New Roman"/>
                <w:bCs/>
                <w:kern w:val="0"/>
                <w:szCs w:val="21"/>
              </w:rPr>
              <w:t>数控加工（数控车工）</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0107  </w:t>
            </w:r>
            <w:r>
              <w:rPr>
                <w:rFonts w:ascii="Times New Roman" w:hAnsi="Times New Roman" w:cs="Times New Roman"/>
                <w:bCs/>
                <w:kern w:val="0"/>
                <w:szCs w:val="21"/>
              </w:rPr>
              <w:t>数控加工（数控铣工）</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0108  </w:t>
            </w:r>
            <w:r>
              <w:rPr>
                <w:rFonts w:ascii="Times New Roman" w:hAnsi="Times New Roman" w:cs="Times New Roman"/>
                <w:bCs/>
                <w:spacing w:val="-6"/>
                <w:kern w:val="0"/>
                <w:szCs w:val="21"/>
              </w:rPr>
              <w:t>数控加工（加工中心操作工）</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0109  </w:t>
            </w:r>
            <w:r>
              <w:rPr>
                <w:rFonts w:ascii="Times New Roman" w:hAnsi="Times New Roman" w:cs="Times New Roman"/>
                <w:bCs/>
                <w:kern w:val="0"/>
                <w:szCs w:val="21"/>
              </w:rPr>
              <w:t>数控机床装配与维修</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0110  </w:t>
            </w:r>
            <w:r>
              <w:rPr>
                <w:rFonts w:ascii="Times New Roman" w:hAnsi="Times New Roman" w:cs="Times New Roman"/>
                <w:bCs/>
                <w:kern w:val="0"/>
                <w:szCs w:val="21"/>
              </w:rPr>
              <w:t>数控编程</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0111  </w:t>
            </w:r>
            <w:r>
              <w:rPr>
                <w:rFonts w:ascii="Times New Roman" w:hAnsi="Times New Roman" w:cs="Times New Roman"/>
                <w:bCs/>
                <w:kern w:val="0"/>
                <w:szCs w:val="21"/>
              </w:rPr>
              <w:t>工量具制造与维修</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0112  </w:t>
            </w:r>
            <w:r>
              <w:rPr>
                <w:rFonts w:ascii="Times New Roman" w:hAnsi="Times New Roman" w:cs="Times New Roman"/>
                <w:bCs/>
                <w:kern w:val="0"/>
                <w:szCs w:val="21"/>
              </w:rPr>
              <w:t>机械设备维修</w:t>
            </w:r>
          </w:p>
        </w:tc>
      </w:tr>
      <w:tr w:rsidR="004731B3">
        <w:trPr>
          <w:trHeight w:val="9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0113  </w:t>
            </w:r>
            <w:r>
              <w:rPr>
                <w:rFonts w:ascii="Times New Roman" w:hAnsi="Times New Roman" w:cs="Times New Roman"/>
                <w:bCs/>
                <w:kern w:val="0"/>
                <w:szCs w:val="21"/>
              </w:rPr>
              <w:t>煤矿机械维修</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0114  </w:t>
            </w:r>
            <w:r>
              <w:rPr>
                <w:rFonts w:ascii="Times New Roman" w:hAnsi="Times New Roman" w:cs="Times New Roman"/>
                <w:bCs/>
                <w:kern w:val="0"/>
                <w:szCs w:val="21"/>
              </w:rPr>
              <w:t>化工机械维修</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0115  </w:t>
            </w:r>
            <w:r>
              <w:rPr>
                <w:rFonts w:ascii="Times New Roman" w:hAnsi="Times New Roman" w:cs="Times New Roman"/>
                <w:bCs/>
                <w:kern w:val="0"/>
                <w:szCs w:val="21"/>
              </w:rPr>
              <w:t>机械装配</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0116  </w:t>
            </w:r>
            <w:r>
              <w:rPr>
                <w:rFonts w:ascii="Times New Roman" w:hAnsi="Times New Roman" w:cs="Times New Roman"/>
                <w:bCs/>
                <w:kern w:val="0"/>
                <w:szCs w:val="21"/>
              </w:rPr>
              <w:t>机械设备装配与自动控制</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0117  </w:t>
            </w:r>
            <w:r>
              <w:rPr>
                <w:rFonts w:ascii="Times New Roman" w:hAnsi="Times New Roman" w:cs="Times New Roman"/>
                <w:bCs/>
                <w:kern w:val="0"/>
                <w:szCs w:val="21"/>
              </w:rPr>
              <w:t>模具制造</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0118  </w:t>
            </w:r>
            <w:r>
              <w:rPr>
                <w:rFonts w:ascii="Times New Roman" w:hAnsi="Times New Roman" w:cs="Times New Roman"/>
                <w:bCs/>
                <w:kern w:val="0"/>
                <w:szCs w:val="21"/>
              </w:rPr>
              <w:t>模具设计</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0119  </w:t>
            </w:r>
            <w:r>
              <w:rPr>
                <w:rFonts w:ascii="Times New Roman" w:hAnsi="Times New Roman" w:cs="Times New Roman"/>
                <w:bCs/>
                <w:kern w:val="0"/>
                <w:szCs w:val="21"/>
              </w:rPr>
              <w:t>焊接加工</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0120  </w:t>
            </w:r>
            <w:r>
              <w:rPr>
                <w:rFonts w:ascii="Times New Roman" w:hAnsi="Times New Roman" w:cs="Times New Roman"/>
                <w:bCs/>
                <w:kern w:val="0"/>
                <w:szCs w:val="21"/>
              </w:rPr>
              <w:t>冷作钣金加工</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0121  </w:t>
            </w:r>
            <w:r>
              <w:rPr>
                <w:rFonts w:ascii="Times New Roman" w:hAnsi="Times New Roman" w:cs="Times New Roman"/>
                <w:bCs/>
                <w:kern w:val="0"/>
                <w:szCs w:val="21"/>
              </w:rPr>
              <w:t>制冷设备运用与维修</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0122  </w:t>
            </w:r>
            <w:r>
              <w:rPr>
                <w:rFonts w:ascii="Times New Roman" w:hAnsi="Times New Roman" w:cs="Times New Roman"/>
                <w:bCs/>
                <w:kern w:val="0"/>
                <w:szCs w:val="21"/>
              </w:rPr>
              <w:t>数控电加工</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0123  </w:t>
            </w:r>
            <w:r>
              <w:rPr>
                <w:rFonts w:ascii="Times New Roman" w:hAnsi="Times New Roman" w:cs="Times New Roman"/>
                <w:bCs/>
                <w:kern w:val="0"/>
                <w:szCs w:val="21"/>
              </w:rPr>
              <w:t>机电设备安装与维修</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0124  </w:t>
            </w:r>
            <w:r>
              <w:rPr>
                <w:rFonts w:ascii="Times New Roman" w:hAnsi="Times New Roman" w:cs="Times New Roman"/>
                <w:bCs/>
                <w:kern w:val="0"/>
                <w:szCs w:val="21"/>
              </w:rPr>
              <w:t>机电产品检测技术应用</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0125  </w:t>
            </w:r>
            <w:r>
              <w:rPr>
                <w:rFonts w:ascii="Times New Roman" w:hAnsi="Times New Roman" w:cs="Times New Roman"/>
                <w:bCs/>
                <w:kern w:val="0"/>
                <w:szCs w:val="21"/>
              </w:rPr>
              <w:t>金属热处理</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0126  </w:t>
            </w:r>
            <w:r>
              <w:rPr>
                <w:rFonts w:ascii="Times New Roman" w:hAnsi="Times New Roman" w:cs="Times New Roman"/>
                <w:bCs/>
                <w:kern w:val="0"/>
                <w:szCs w:val="21"/>
              </w:rPr>
              <w:t>汽车制造与装配</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0127  </w:t>
            </w:r>
            <w:r>
              <w:rPr>
                <w:rFonts w:ascii="Times New Roman" w:hAnsi="Times New Roman" w:cs="Times New Roman"/>
                <w:bCs/>
                <w:kern w:val="0"/>
                <w:szCs w:val="21"/>
              </w:rPr>
              <w:t>机电一体化技术</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0128  </w:t>
            </w:r>
            <w:r>
              <w:rPr>
                <w:rFonts w:ascii="Times New Roman" w:hAnsi="Times New Roman" w:cs="Times New Roman"/>
                <w:bCs/>
                <w:kern w:val="0"/>
                <w:szCs w:val="21"/>
              </w:rPr>
              <w:t>多轴数控加工</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0129  </w:t>
            </w:r>
            <w:r>
              <w:rPr>
                <w:rFonts w:ascii="Times New Roman" w:hAnsi="Times New Roman" w:cs="Times New Roman"/>
                <w:bCs/>
                <w:kern w:val="0"/>
                <w:szCs w:val="21"/>
              </w:rPr>
              <w:t>计算机辅助设计与制造</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0130  3D</w:t>
            </w:r>
            <w:r>
              <w:rPr>
                <w:rFonts w:ascii="Times New Roman" w:hAnsi="Times New Roman" w:cs="Times New Roman"/>
                <w:bCs/>
                <w:kern w:val="0"/>
                <w:szCs w:val="21"/>
              </w:rPr>
              <w:t>打印技术应用</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0131  </w:t>
            </w:r>
            <w:r>
              <w:rPr>
                <w:rFonts w:ascii="Times New Roman" w:hAnsi="Times New Roman" w:cs="Times New Roman"/>
                <w:bCs/>
                <w:kern w:val="0"/>
                <w:szCs w:val="21"/>
              </w:rPr>
              <w:t>金属材料分析与检测</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0132  </w:t>
            </w:r>
            <w:r>
              <w:rPr>
                <w:rFonts w:ascii="Times New Roman" w:hAnsi="Times New Roman" w:cs="Times New Roman"/>
                <w:bCs/>
                <w:kern w:val="0"/>
                <w:szCs w:val="21"/>
              </w:rPr>
              <w:t>新能源汽车制造与装配</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0133  </w:t>
            </w:r>
            <w:r>
              <w:rPr>
                <w:rFonts w:ascii="Times New Roman" w:hAnsi="Times New Roman" w:cs="Times New Roman"/>
                <w:bCs/>
                <w:kern w:val="0"/>
                <w:szCs w:val="21"/>
              </w:rPr>
              <w:t>飞机制造与装配</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0134  </w:t>
            </w:r>
            <w:r>
              <w:rPr>
                <w:rFonts w:ascii="Times New Roman" w:hAnsi="Times New Roman" w:cs="Times New Roman"/>
                <w:bCs/>
                <w:kern w:val="0"/>
                <w:szCs w:val="21"/>
              </w:rPr>
              <w:t>产品检测与质量控制</w:t>
            </w:r>
          </w:p>
        </w:tc>
        <w:tc>
          <w:tcPr>
            <w:tcW w:w="3266"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0135  </w:t>
            </w:r>
            <w:r>
              <w:rPr>
                <w:rFonts w:ascii="Times New Roman" w:eastAsia="宋体" w:hAnsi="Times New Roman" w:cs="Times New Roman"/>
                <w:kern w:val="0"/>
                <w:szCs w:val="21"/>
                <w:lang w:val="zh-CN"/>
              </w:rPr>
              <w:t>工业机械自动化装调</w:t>
            </w:r>
          </w:p>
        </w:tc>
        <w:tc>
          <w:tcPr>
            <w:tcW w:w="3157"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0136  </w:t>
            </w:r>
            <w:r>
              <w:rPr>
                <w:rFonts w:ascii="Times New Roman" w:eastAsia="宋体" w:hAnsi="Times New Roman" w:cs="Times New Roman"/>
                <w:kern w:val="0"/>
                <w:szCs w:val="21"/>
                <w:lang w:val="zh-CN"/>
              </w:rPr>
              <w:t>数字化设计与制造</w:t>
            </w:r>
          </w:p>
        </w:tc>
      </w:tr>
      <w:tr w:rsidR="004731B3">
        <w:trPr>
          <w:trHeight w:val="270"/>
          <w:jc w:val="center"/>
        </w:trPr>
        <w:tc>
          <w:tcPr>
            <w:tcW w:w="3250" w:type="dxa"/>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0137  </w:t>
            </w:r>
            <w:r>
              <w:rPr>
                <w:rFonts w:ascii="Times New Roman" w:eastAsia="宋体" w:hAnsi="Times New Roman" w:cs="Times New Roman"/>
                <w:kern w:val="0"/>
                <w:szCs w:val="21"/>
                <w:lang w:val="zh-CN"/>
              </w:rPr>
              <w:t>智能制造技术应用</w:t>
            </w:r>
          </w:p>
        </w:tc>
        <w:tc>
          <w:tcPr>
            <w:tcW w:w="3266" w:type="dxa"/>
            <w:tcMar>
              <w:top w:w="0" w:type="dxa"/>
              <w:left w:w="108" w:type="dxa"/>
              <w:bottom w:w="0" w:type="dxa"/>
              <w:right w:w="0" w:type="dxa"/>
            </w:tcMar>
            <w:vAlign w:val="center"/>
          </w:tcPr>
          <w:p w:rsidR="004731B3" w:rsidRDefault="004731B3">
            <w:pPr>
              <w:widowControl/>
              <w:adjustRightInd w:val="0"/>
              <w:snapToGrid w:val="0"/>
              <w:rPr>
                <w:rFonts w:ascii="Times New Roman" w:eastAsia="宋体" w:hAnsi="Times New Roman" w:cs="Times New Roman"/>
                <w:kern w:val="0"/>
                <w:szCs w:val="21"/>
                <w:lang w:val="zh-CN"/>
              </w:rPr>
            </w:pPr>
          </w:p>
        </w:tc>
        <w:tc>
          <w:tcPr>
            <w:tcW w:w="3157" w:type="dxa"/>
            <w:tcMar>
              <w:top w:w="0" w:type="dxa"/>
              <w:left w:w="108" w:type="dxa"/>
              <w:bottom w:w="0" w:type="dxa"/>
              <w:right w:w="0" w:type="dxa"/>
            </w:tcMar>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三、</w:t>
      </w:r>
      <w:r>
        <w:rPr>
          <w:rFonts w:ascii="Times New Roman" w:hAnsi="Times New Roman"/>
        </w:rPr>
        <w:t>电工电子类</w:t>
      </w:r>
    </w:p>
    <w:tbl>
      <w:tblPr>
        <w:tblW w:w="9706"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Look w:val="04A0" w:firstRow="1" w:lastRow="0" w:firstColumn="1" w:lastColumn="0" w:noHBand="0" w:noVBand="1"/>
      </w:tblPr>
      <w:tblGrid>
        <w:gridCol w:w="3256"/>
        <w:gridCol w:w="3260"/>
        <w:gridCol w:w="3190"/>
      </w:tblGrid>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0201  </w:t>
            </w:r>
            <w:r>
              <w:rPr>
                <w:rFonts w:ascii="Times New Roman" w:hAnsi="Times New Roman" w:cs="Times New Roman"/>
                <w:bCs/>
                <w:kern w:val="0"/>
                <w:szCs w:val="21"/>
              </w:rPr>
              <w:t>变配电设备运行与维护</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0202  </w:t>
            </w:r>
            <w:r>
              <w:rPr>
                <w:rFonts w:ascii="Times New Roman" w:hAnsi="Times New Roman" w:cs="Times New Roman"/>
                <w:bCs/>
                <w:kern w:val="0"/>
                <w:szCs w:val="21"/>
              </w:rPr>
              <w:t>电机电器装配与维修</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0203  </w:t>
            </w:r>
            <w:r>
              <w:rPr>
                <w:rFonts w:ascii="Times New Roman" w:hAnsi="Times New Roman" w:cs="Times New Roman"/>
                <w:bCs/>
                <w:spacing w:val="-11"/>
                <w:kern w:val="0"/>
                <w:szCs w:val="21"/>
              </w:rPr>
              <w:t>电气自动化设备安装与维修</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0204  </w:t>
            </w:r>
            <w:r>
              <w:rPr>
                <w:rFonts w:ascii="Times New Roman" w:hAnsi="Times New Roman" w:cs="Times New Roman"/>
                <w:bCs/>
                <w:kern w:val="0"/>
                <w:szCs w:val="21"/>
              </w:rPr>
              <w:t>煤矿电气设备维修</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ind w:left="630" w:hangingChars="300" w:hanging="630"/>
              <w:rPr>
                <w:rFonts w:ascii="Times New Roman" w:hAnsi="Times New Roman" w:cs="Times New Roman"/>
                <w:bCs/>
                <w:kern w:val="0"/>
                <w:szCs w:val="21"/>
              </w:rPr>
            </w:pPr>
            <w:r>
              <w:rPr>
                <w:rFonts w:ascii="Times New Roman" w:hAnsi="Times New Roman" w:cs="Times New Roman"/>
                <w:bCs/>
                <w:kern w:val="0"/>
                <w:szCs w:val="21"/>
              </w:rPr>
              <w:t xml:space="preserve">0205  </w:t>
            </w:r>
            <w:r>
              <w:rPr>
                <w:rFonts w:ascii="Times New Roman" w:hAnsi="Times New Roman" w:cs="Times New Roman"/>
                <w:bCs/>
                <w:kern w:val="0"/>
                <w:szCs w:val="21"/>
              </w:rPr>
              <w:t>楼宇自动控制设备安装与维护</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ind w:left="630" w:hangingChars="300" w:hanging="630"/>
              <w:rPr>
                <w:rFonts w:ascii="Times New Roman" w:hAnsi="Times New Roman" w:cs="Times New Roman"/>
                <w:bCs/>
                <w:kern w:val="0"/>
                <w:szCs w:val="21"/>
              </w:rPr>
            </w:pPr>
            <w:r>
              <w:rPr>
                <w:rFonts w:ascii="Times New Roman" w:hAnsi="Times New Roman" w:cs="Times New Roman"/>
                <w:bCs/>
                <w:kern w:val="0"/>
                <w:szCs w:val="21"/>
              </w:rPr>
              <w:t xml:space="preserve">0206  </w:t>
            </w:r>
            <w:r>
              <w:rPr>
                <w:rFonts w:ascii="Times New Roman" w:hAnsi="Times New Roman" w:cs="Times New Roman"/>
                <w:bCs/>
                <w:kern w:val="0"/>
                <w:szCs w:val="21"/>
              </w:rPr>
              <w:t>工业自动化仪器仪表装配与维护</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0207  </w:t>
            </w:r>
            <w:r>
              <w:rPr>
                <w:rFonts w:ascii="Times New Roman" w:hAnsi="Times New Roman" w:cs="Times New Roman"/>
                <w:bCs/>
                <w:kern w:val="0"/>
                <w:szCs w:val="21"/>
              </w:rPr>
              <w:t>化工仪表及自动化</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0208  </w:t>
            </w:r>
            <w:r>
              <w:rPr>
                <w:rFonts w:ascii="Times New Roman" w:hAnsi="Times New Roman" w:cs="Times New Roman"/>
                <w:bCs/>
                <w:kern w:val="0"/>
                <w:szCs w:val="21"/>
              </w:rPr>
              <w:t>工业机器人应用与维护</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0209  </w:t>
            </w:r>
            <w:r>
              <w:rPr>
                <w:rFonts w:ascii="Times New Roman" w:hAnsi="Times New Roman" w:cs="Times New Roman"/>
                <w:bCs/>
                <w:kern w:val="0"/>
                <w:szCs w:val="21"/>
              </w:rPr>
              <w:t>电子技术应用</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0210  </w:t>
            </w:r>
            <w:r>
              <w:rPr>
                <w:rFonts w:ascii="Times New Roman" w:hAnsi="Times New Roman" w:cs="Times New Roman"/>
                <w:bCs/>
                <w:kern w:val="0"/>
                <w:szCs w:val="21"/>
              </w:rPr>
              <w:t>音像电子设备应用与维修</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0211  </w:t>
            </w:r>
            <w:r>
              <w:rPr>
                <w:rFonts w:ascii="Times New Roman" w:hAnsi="Times New Roman" w:cs="Times New Roman"/>
                <w:bCs/>
                <w:kern w:val="0"/>
                <w:szCs w:val="21"/>
              </w:rPr>
              <w:t>通信终端设备制造与维修</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0212  </w:t>
            </w:r>
            <w:r>
              <w:rPr>
                <w:rFonts w:ascii="Times New Roman" w:hAnsi="Times New Roman" w:cs="Times New Roman"/>
                <w:bCs/>
                <w:kern w:val="0"/>
                <w:szCs w:val="21"/>
              </w:rPr>
              <w:t>办公设备维修</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0213  </w:t>
            </w:r>
            <w:r>
              <w:rPr>
                <w:rFonts w:ascii="Times New Roman" w:hAnsi="Times New Roman" w:cs="Times New Roman"/>
                <w:bCs/>
                <w:kern w:val="0"/>
                <w:szCs w:val="21"/>
              </w:rPr>
              <w:t>光伏应用技术</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0214  </w:t>
            </w:r>
            <w:r>
              <w:rPr>
                <w:rFonts w:ascii="Times New Roman" w:hAnsi="Times New Roman" w:cs="Times New Roman"/>
                <w:bCs/>
                <w:kern w:val="0"/>
                <w:szCs w:val="21"/>
              </w:rPr>
              <w:t>工业网络技术</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0215  </w:t>
            </w:r>
            <w:r>
              <w:rPr>
                <w:rFonts w:ascii="Times New Roman" w:hAnsi="Times New Roman" w:cs="Times New Roman"/>
                <w:bCs/>
                <w:kern w:val="0"/>
                <w:szCs w:val="21"/>
              </w:rPr>
              <w:t>电线电缆制造技术</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0216  </w:t>
            </w:r>
            <w:r>
              <w:rPr>
                <w:rFonts w:ascii="Times New Roman" w:hAnsi="Times New Roman" w:cs="Times New Roman"/>
                <w:bCs/>
                <w:kern w:val="0"/>
                <w:szCs w:val="21"/>
              </w:rPr>
              <w:t>电梯工程技术</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0217  </w:t>
            </w:r>
            <w:r>
              <w:rPr>
                <w:rFonts w:ascii="Times New Roman" w:hAnsi="Times New Roman" w:cs="Times New Roman"/>
                <w:bCs/>
                <w:kern w:val="0"/>
                <w:szCs w:val="21"/>
              </w:rPr>
              <w:t>光电技术应用</w:t>
            </w: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0218  </w:t>
            </w:r>
            <w:r>
              <w:rPr>
                <w:rFonts w:ascii="Times New Roman" w:hAnsi="Times New Roman" w:cs="Times New Roman"/>
                <w:bCs/>
                <w:kern w:val="0"/>
                <w:szCs w:val="21"/>
              </w:rPr>
              <w:t>工业互联网与大数据应用</w:t>
            </w:r>
          </w:p>
        </w:tc>
      </w:tr>
      <w:tr w:rsidR="004731B3">
        <w:trPr>
          <w:trHeight w:val="23"/>
          <w:jc w:val="center"/>
        </w:trPr>
        <w:tc>
          <w:tcPr>
            <w:tcW w:w="3256" w:type="dxa"/>
            <w:tcBorders>
              <w:top w:val="single" w:sz="4" w:space="0" w:color="auto"/>
              <w:left w:val="single" w:sz="4" w:space="0" w:color="auto"/>
              <w:bottom w:val="single" w:sz="4" w:space="0" w:color="auto"/>
              <w:right w:val="single" w:sz="4" w:space="0" w:color="auto"/>
            </w:tcBorders>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0219  </w:t>
            </w:r>
            <w:r>
              <w:rPr>
                <w:rFonts w:ascii="Times New Roman" w:eastAsia="宋体" w:hAnsi="Times New Roman" w:cs="Times New Roman"/>
                <w:kern w:val="0"/>
                <w:szCs w:val="21"/>
                <w:lang w:val="zh-CN"/>
              </w:rPr>
              <w:t>服务机器人应用与维护</w:t>
            </w:r>
          </w:p>
        </w:tc>
        <w:tc>
          <w:tcPr>
            <w:tcW w:w="3260" w:type="dxa"/>
            <w:tcBorders>
              <w:top w:val="single" w:sz="4" w:space="0" w:color="auto"/>
              <w:left w:val="single" w:sz="4" w:space="0" w:color="auto"/>
              <w:bottom w:val="single" w:sz="4" w:space="0" w:color="auto"/>
              <w:right w:val="single" w:sz="4" w:space="0" w:color="auto"/>
            </w:tcBorders>
            <w:vAlign w:val="center"/>
          </w:tcPr>
          <w:p w:rsidR="004731B3" w:rsidRDefault="004731B3">
            <w:pPr>
              <w:widowControl/>
              <w:adjustRightInd w:val="0"/>
              <w:snapToGrid w:val="0"/>
              <w:rPr>
                <w:rFonts w:ascii="Times New Roman" w:hAnsi="Times New Roman" w:cs="Times New Roman"/>
                <w:bCs/>
                <w:kern w:val="0"/>
                <w:szCs w:val="21"/>
              </w:rPr>
            </w:pPr>
          </w:p>
        </w:tc>
        <w:tc>
          <w:tcPr>
            <w:tcW w:w="3190" w:type="dxa"/>
            <w:tcBorders>
              <w:top w:val="single" w:sz="4" w:space="0" w:color="auto"/>
              <w:left w:val="single" w:sz="4" w:space="0" w:color="auto"/>
              <w:bottom w:val="single" w:sz="4" w:space="0" w:color="auto"/>
              <w:right w:val="single" w:sz="4" w:space="0" w:color="auto"/>
            </w:tcBorders>
            <w:vAlign w:val="center"/>
          </w:tcPr>
          <w:p w:rsidR="004731B3" w:rsidRDefault="004731B3">
            <w:pPr>
              <w:widowControl/>
              <w:adjustRightInd w:val="0"/>
              <w:snapToGrid w:val="0"/>
              <w:rPr>
                <w:rFonts w:ascii="Times New Roman" w:hAnsi="Times New Roman" w:cs="Times New Roman"/>
                <w:bCs/>
                <w:kern w:val="0"/>
                <w:szCs w:val="21"/>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四、</w:t>
      </w:r>
      <w:r>
        <w:rPr>
          <w:rFonts w:ascii="Times New Roman" w:hAnsi="Times New Roman"/>
        </w:rPr>
        <w:t>信息类</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3260"/>
        <w:gridCol w:w="3185"/>
      </w:tblGrid>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0301  </w:t>
            </w:r>
            <w:r>
              <w:rPr>
                <w:rFonts w:ascii="Times New Roman" w:hAnsi="Times New Roman" w:cs="Times New Roman"/>
                <w:bCs/>
                <w:kern w:val="0"/>
                <w:szCs w:val="21"/>
              </w:rPr>
              <w:t>计算机网络应用</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0302  </w:t>
            </w:r>
            <w:r>
              <w:rPr>
                <w:rFonts w:ascii="Times New Roman" w:hAnsi="Times New Roman" w:cs="Times New Roman"/>
                <w:bCs/>
                <w:kern w:val="0"/>
                <w:szCs w:val="21"/>
              </w:rPr>
              <w:t>计算机程序设计</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0303  </w:t>
            </w:r>
            <w:r>
              <w:rPr>
                <w:rFonts w:ascii="Times New Roman" w:hAnsi="Times New Roman" w:cs="Times New Roman"/>
                <w:bCs/>
                <w:kern w:val="0"/>
                <w:szCs w:val="21"/>
              </w:rPr>
              <w:t>计算机应用与维修</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0304  </w:t>
            </w:r>
            <w:r>
              <w:rPr>
                <w:rFonts w:ascii="Times New Roman" w:hAnsi="Times New Roman" w:cs="Times New Roman"/>
                <w:bCs/>
                <w:kern w:val="0"/>
                <w:szCs w:val="21"/>
              </w:rPr>
              <w:t>计算机信息管理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0305  </w:t>
            </w:r>
            <w:r>
              <w:rPr>
                <w:rFonts w:ascii="Times New Roman" w:hAnsi="Times New Roman" w:cs="Times New Roman"/>
                <w:bCs/>
                <w:kern w:val="0"/>
                <w:szCs w:val="21"/>
              </w:rPr>
              <w:t>计算机游戏制作</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0306  </w:t>
            </w:r>
            <w:r>
              <w:rPr>
                <w:rFonts w:ascii="Times New Roman" w:hAnsi="Times New Roman" w:cs="Times New Roman"/>
                <w:bCs/>
                <w:kern w:val="0"/>
                <w:szCs w:val="21"/>
              </w:rPr>
              <w:t>计算机动画制作</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0307  </w:t>
            </w:r>
            <w:r>
              <w:rPr>
                <w:rFonts w:ascii="Times New Roman" w:hAnsi="Times New Roman" w:cs="Times New Roman"/>
                <w:bCs/>
                <w:kern w:val="0"/>
                <w:szCs w:val="21"/>
              </w:rPr>
              <w:t>计算机广告制作</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0308  </w:t>
            </w:r>
            <w:r>
              <w:rPr>
                <w:rFonts w:ascii="Times New Roman" w:hAnsi="Times New Roman" w:cs="Times New Roman"/>
                <w:bCs/>
                <w:kern w:val="0"/>
                <w:szCs w:val="21"/>
              </w:rPr>
              <w:t>多媒体制作</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0309  </w:t>
            </w:r>
            <w:r>
              <w:rPr>
                <w:rFonts w:ascii="Times New Roman" w:hAnsi="Times New Roman" w:cs="Times New Roman"/>
                <w:bCs/>
                <w:kern w:val="0"/>
                <w:szCs w:val="21"/>
              </w:rPr>
              <w:t>通信网络应用</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0310  </w:t>
            </w:r>
            <w:r>
              <w:rPr>
                <w:rFonts w:ascii="Times New Roman" w:hAnsi="Times New Roman" w:cs="Times New Roman"/>
                <w:bCs/>
                <w:kern w:val="0"/>
                <w:szCs w:val="21"/>
              </w:rPr>
              <w:t>通信运营服务</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0311  </w:t>
            </w:r>
            <w:r>
              <w:rPr>
                <w:rFonts w:ascii="Times New Roman" w:hAnsi="Times New Roman" w:cs="Times New Roman"/>
                <w:bCs/>
                <w:kern w:val="0"/>
                <w:szCs w:val="21"/>
              </w:rPr>
              <w:t>网络安防系统安装与维护</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0312  </w:t>
            </w:r>
            <w:r>
              <w:rPr>
                <w:rFonts w:ascii="Times New Roman" w:hAnsi="Times New Roman" w:cs="Times New Roman"/>
                <w:bCs/>
                <w:kern w:val="0"/>
                <w:szCs w:val="21"/>
              </w:rPr>
              <w:t>计算机速录</w:t>
            </w:r>
          </w:p>
        </w:tc>
      </w:tr>
      <w:tr w:rsidR="004731B3">
        <w:trPr>
          <w:trHeight w:val="106"/>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0313  </w:t>
            </w:r>
            <w:r>
              <w:rPr>
                <w:rFonts w:ascii="Times New Roman" w:hAnsi="Times New Roman" w:cs="Times New Roman"/>
                <w:bCs/>
                <w:kern w:val="0"/>
                <w:szCs w:val="21"/>
              </w:rPr>
              <w:t>物联网应用技术</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0314  </w:t>
            </w:r>
            <w:r>
              <w:rPr>
                <w:rFonts w:ascii="Times New Roman" w:hAnsi="Times New Roman" w:cs="Times New Roman"/>
                <w:bCs/>
                <w:kern w:val="0"/>
                <w:szCs w:val="21"/>
              </w:rPr>
              <w:t>网络与信息安全</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0315  </w:t>
            </w:r>
            <w:r>
              <w:rPr>
                <w:rFonts w:ascii="Times New Roman" w:eastAsia="宋体" w:hAnsi="Times New Roman" w:cs="Times New Roman"/>
                <w:kern w:val="0"/>
                <w:szCs w:val="21"/>
                <w:lang w:val="zh-CN"/>
              </w:rPr>
              <w:t>云计算技术应用</w:t>
            </w:r>
          </w:p>
        </w:tc>
      </w:tr>
      <w:tr w:rsidR="004731B3">
        <w:trPr>
          <w:trHeight w:val="106"/>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0316  </w:t>
            </w:r>
            <w:r>
              <w:rPr>
                <w:rFonts w:ascii="Times New Roman" w:eastAsia="宋体" w:hAnsi="Times New Roman" w:cs="Times New Roman"/>
                <w:kern w:val="0"/>
                <w:szCs w:val="21"/>
                <w:lang w:val="zh-CN"/>
              </w:rPr>
              <w:t>工业互联网技术应用</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0317  </w:t>
            </w:r>
            <w:r>
              <w:rPr>
                <w:rFonts w:ascii="Times New Roman" w:eastAsia="宋体" w:hAnsi="Times New Roman" w:cs="Times New Roman"/>
                <w:kern w:val="0"/>
                <w:szCs w:val="21"/>
                <w:lang w:val="zh-CN"/>
              </w:rPr>
              <w:t>虚拟现实技术应用</w:t>
            </w:r>
          </w:p>
        </w:tc>
        <w:tc>
          <w:tcPr>
            <w:tcW w:w="3185" w:type="dxa"/>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0318  </w:t>
            </w:r>
            <w:r>
              <w:rPr>
                <w:rFonts w:ascii="Times New Roman" w:eastAsia="宋体" w:hAnsi="Times New Roman" w:cs="Times New Roman"/>
                <w:kern w:val="0"/>
                <w:szCs w:val="21"/>
                <w:lang w:val="zh-CN"/>
              </w:rPr>
              <w:t>人工智能技术应用</w:t>
            </w:r>
          </w:p>
        </w:tc>
      </w:tr>
      <w:tr w:rsidR="004731B3">
        <w:trPr>
          <w:trHeight w:val="106"/>
          <w:jc w:val="center"/>
        </w:trPr>
        <w:tc>
          <w:tcPr>
            <w:tcW w:w="3256" w:type="dxa"/>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0319  </w:t>
            </w:r>
            <w:r>
              <w:rPr>
                <w:rFonts w:ascii="Times New Roman" w:eastAsia="宋体" w:hAnsi="Times New Roman" w:cs="Times New Roman"/>
                <w:kern w:val="0"/>
                <w:szCs w:val="21"/>
                <w:lang w:val="zh-CN"/>
              </w:rPr>
              <w:t>数字媒体技术应用</w:t>
            </w:r>
          </w:p>
        </w:tc>
        <w:tc>
          <w:tcPr>
            <w:tcW w:w="3260" w:type="dxa"/>
            <w:vAlign w:val="center"/>
          </w:tcPr>
          <w:p w:rsidR="004731B3" w:rsidRDefault="004731B3">
            <w:pPr>
              <w:widowControl/>
              <w:adjustRightInd w:val="0"/>
              <w:snapToGrid w:val="0"/>
              <w:rPr>
                <w:rFonts w:ascii="Times New Roman" w:eastAsia="宋体" w:hAnsi="Times New Roman" w:cs="Times New Roman"/>
                <w:kern w:val="0"/>
                <w:szCs w:val="21"/>
                <w:lang w:val="zh-CN"/>
              </w:rPr>
            </w:pPr>
          </w:p>
        </w:tc>
        <w:tc>
          <w:tcPr>
            <w:tcW w:w="3185" w:type="dxa"/>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五、</w:t>
      </w:r>
      <w:r>
        <w:rPr>
          <w:rFonts w:ascii="Times New Roman" w:hAnsi="Times New Roman"/>
        </w:rPr>
        <w:t>交通类</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3266"/>
        <w:gridCol w:w="3113"/>
      </w:tblGrid>
      <w:tr w:rsidR="004731B3">
        <w:trPr>
          <w:trHeight w:val="82"/>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lastRenderedPageBreak/>
              <w:t xml:space="preserve">0401  </w:t>
            </w:r>
            <w:r>
              <w:rPr>
                <w:rFonts w:ascii="Times New Roman" w:hAnsi="Times New Roman" w:cs="Times New Roman"/>
                <w:bCs/>
                <w:kern w:val="0"/>
                <w:szCs w:val="21"/>
              </w:rPr>
              <w:t>汽车驾驶</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0403  </w:t>
            </w:r>
            <w:r>
              <w:rPr>
                <w:rFonts w:ascii="Times New Roman" w:hAnsi="Times New Roman" w:cs="Times New Roman"/>
                <w:bCs/>
                <w:kern w:val="0"/>
                <w:szCs w:val="21"/>
              </w:rPr>
              <w:t>汽车维修</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0404  </w:t>
            </w:r>
            <w:r>
              <w:rPr>
                <w:rFonts w:ascii="Times New Roman" w:hAnsi="Times New Roman" w:cs="Times New Roman"/>
                <w:bCs/>
                <w:kern w:val="0"/>
                <w:szCs w:val="21"/>
              </w:rPr>
              <w:t>汽车电器维修</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0405  </w:t>
            </w:r>
            <w:r>
              <w:rPr>
                <w:rFonts w:ascii="Times New Roman" w:hAnsi="Times New Roman" w:cs="Times New Roman"/>
                <w:bCs/>
                <w:kern w:val="0"/>
                <w:szCs w:val="21"/>
              </w:rPr>
              <w:t>汽车钣金与涂装</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0406  </w:t>
            </w:r>
            <w:r>
              <w:rPr>
                <w:rFonts w:ascii="Times New Roman" w:hAnsi="Times New Roman" w:cs="Times New Roman"/>
                <w:bCs/>
                <w:kern w:val="0"/>
                <w:szCs w:val="21"/>
              </w:rPr>
              <w:t>汽车装饰与美容</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0407  </w:t>
            </w:r>
            <w:r>
              <w:rPr>
                <w:rFonts w:ascii="Times New Roman" w:hAnsi="Times New Roman" w:cs="Times New Roman"/>
                <w:bCs/>
                <w:kern w:val="0"/>
                <w:szCs w:val="21"/>
              </w:rPr>
              <w:t>汽车检测</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0409  </w:t>
            </w:r>
            <w:r>
              <w:rPr>
                <w:rFonts w:ascii="Times New Roman" w:hAnsi="Times New Roman" w:cs="Times New Roman"/>
                <w:bCs/>
                <w:kern w:val="0"/>
                <w:szCs w:val="21"/>
              </w:rPr>
              <w:t>工程机械运用与维修</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0410  </w:t>
            </w:r>
            <w:r>
              <w:rPr>
                <w:rFonts w:ascii="Times New Roman" w:hAnsi="Times New Roman" w:cs="Times New Roman"/>
                <w:bCs/>
                <w:kern w:val="0"/>
                <w:szCs w:val="21"/>
              </w:rPr>
              <w:t>公路施工与养护</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0411  </w:t>
            </w:r>
            <w:r>
              <w:rPr>
                <w:rFonts w:ascii="Times New Roman" w:hAnsi="Times New Roman" w:cs="Times New Roman"/>
                <w:bCs/>
                <w:kern w:val="0"/>
                <w:szCs w:val="21"/>
              </w:rPr>
              <w:t>桥梁施工与养护</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0412  </w:t>
            </w:r>
            <w:r>
              <w:rPr>
                <w:rFonts w:ascii="Times New Roman" w:hAnsi="Times New Roman" w:cs="Times New Roman"/>
                <w:bCs/>
                <w:kern w:val="0"/>
                <w:szCs w:val="21"/>
              </w:rPr>
              <w:t>公路工程测量</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0413  </w:t>
            </w:r>
            <w:r>
              <w:rPr>
                <w:rFonts w:ascii="Times New Roman" w:hAnsi="Times New Roman" w:cs="Times New Roman"/>
                <w:bCs/>
                <w:kern w:val="0"/>
                <w:szCs w:val="21"/>
              </w:rPr>
              <w:t>筑路机械操作与维修</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等线" w:hAnsi="Times New Roman" w:cs="Times New Roman"/>
                <w:kern w:val="0"/>
                <w:szCs w:val="21"/>
              </w:rPr>
              <w:t xml:space="preserve">0414  </w:t>
            </w:r>
            <w:r>
              <w:rPr>
                <w:rFonts w:ascii="Times New Roman" w:hAnsi="Times New Roman" w:cs="Times New Roman"/>
                <w:bCs/>
                <w:kern w:val="0"/>
                <w:szCs w:val="21"/>
              </w:rPr>
              <w:t>高速公路收费与监控</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0415  </w:t>
            </w:r>
            <w:r>
              <w:rPr>
                <w:rFonts w:ascii="Times New Roman" w:hAnsi="Times New Roman" w:cs="Times New Roman"/>
                <w:kern w:val="0"/>
                <w:szCs w:val="21"/>
              </w:rPr>
              <w:t>现代物流</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0416  </w:t>
            </w:r>
            <w:r>
              <w:rPr>
                <w:rFonts w:ascii="Times New Roman" w:hAnsi="Times New Roman" w:cs="Times New Roman"/>
                <w:kern w:val="0"/>
                <w:szCs w:val="21"/>
              </w:rPr>
              <w:t>船舶驾驶</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0417  </w:t>
            </w:r>
            <w:r>
              <w:rPr>
                <w:rFonts w:ascii="Times New Roman" w:hAnsi="Times New Roman" w:cs="Times New Roman"/>
                <w:kern w:val="0"/>
                <w:szCs w:val="21"/>
              </w:rPr>
              <w:t>船舶轮机</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0418  </w:t>
            </w:r>
            <w:r>
              <w:rPr>
                <w:rFonts w:ascii="Times New Roman" w:hAnsi="Times New Roman" w:cs="Times New Roman"/>
                <w:kern w:val="0"/>
                <w:szCs w:val="21"/>
              </w:rPr>
              <w:t>船舶建造与维修</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0419  </w:t>
            </w:r>
            <w:r>
              <w:rPr>
                <w:rFonts w:ascii="Times New Roman" w:hAnsi="Times New Roman" w:cs="Times New Roman"/>
                <w:kern w:val="0"/>
                <w:szCs w:val="21"/>
              </w:rPr>
              <w:t>港口与航道施工</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0420  </w:t>
            </w:r>
            <w:r>
              <w:rPr>
                <w:rFonts w:ascii="Times New Roman" w:hAnsi="Times New Roman" w:cs="Times New Roman"/>
                <w:kern w:val="0"/>
                <w:szCs w:val="21"/>
              </w:rPr>
              <w:t>水运业务</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0421  </w:t>
            </w:r>
            <w:r>
              <w:rPr>
                <w:rFonts w:ascii="Times New Roman" w:hAnsi="Times New Roman" w:cs="Times New Roman"/>
                <w:kern w:val="0"/>
                <w:szCs w:val="21"/>
              </w:rPr>
              <w:t>港口机械操作与维护</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0423  </w:t>
            </w:r>
            <w:r>
              <w:rPr>
                <w:rFonts w:ascii="Times New Roman" w:hAnsi="Times New Roman" w:cs="Times New Roman"/>
                <w:kern w:val="0"/>
                <w:szCs w:val="21"/>
              </w:rPr>
              <w:t>铁道运输管理</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0424  </w:t>
            </w:r>
            <w:r>
              <w:rPr>
                <w:rFonts w:ascii="Times New Roman" w:hAnsi="Times New Roman" w:cs="Times New Roman"/>
                <w:kern w:val="0"/>
                <w:szCs w:val="21"/>
              </w:rPr>
              <w:t>电力机车运用与检修</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0425  </w:t>
            </w:r>
            <w:r>
              <w:rPr>
                <w:rFonts w:ascii="Times New Roman" w:hAnsi="Times New Roman" w:cs="Times New Roman"/>
                <w:kern w:val="0"/>
                <w:szCs w:val="21"/>
              </w:rPr>
              <w:t>内燃机车运用与检修</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0426  </w:t>
            </w:r>
            <w:r>
              <w:rPr>
                <w:rFonts w:ascii="Times New Roman" w:hAnsi="Times New Roman" w:cs="Times New Roman"/>
                <w:kern w:val="0"/>
                <w:szCs w:val="21"/>
              </w:rPr>
              <w:t>铁路工程测量</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0427  </w:t>
            </w:r>
            <w:r>
              <w:rPr>
                <w:rFonts w:ascii="Times New Roman" w:hAnsi="Times New Roman" w:cs="Times New Roman"/>
                <w:kern w:val="0"/>
                <w:szCs w:val="21"/>
              </w:rPr>
              <w:t>铁路施工与养护</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0428  </w:t>
            </w:r>
            <w:r>
              <w:rPr>
                <w:rFonts w:ascii="Times New Roman" w:hAnsi="Times New Roman" w:cs="Times New Roman"/>
                <w:kern w:val="0"/>
                <w:szCs w:val="21"/>
              </w:rPr>
              <w:t>电气化铁道供电</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0429  </w:t>
            </w:r>
            <w:r>
              <w:rPr>
                <w:rFonts w:ascii="Times New Roman" w:hAnsi="Times New Roman" w:cs="Times New Roman"/>
                <w:kern w:val="0"/>
                <w:szCs w:val="21"/>
              </w:rPr>
              <w:t>铁道信号</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0431  </w:t>
            </w:r>
            <w:r>
              <w:rPr>
                <w:rFonts w:ascii="Times New Roman" w:hAnsi="Times New Roman" w:cs="Times New Roman"/>
                <w:spacing w:val="-6"/>
                <w:kern w:val="0"/>
                <w:szCs w:val="21"/>
              </w:rPr>
              <w:t>城市轨道交通运输与管理</w:t>
            </w:r>
          </w:p>
        </w:tc>
      </w:tr>
      <w:tr w:rsidR="004731B3">
        <w:trPr>
          <w:trHeight w:val="16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0432  </w:t>
            </w:r>
            <w:r>
              <w:rPr>
                <w:rFonts w:ascii="Times New Roman" w:hAnsi="Times New Roman" w:cs="Times New Roman"/>
                <w:spacing w:val="-11"/>
                <w:kern w:val="0"/>
                <w:szCs w:val="21"/>
              </w:rPr>
              <w:t>城市轨道交通车辆运用与检修</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0434  </w:t>
            </w:r>
            <w:r>
              <w:rPr>
                <w:rFonts w:ascii="Times New Roman" w:hAnsi="Times New Roman" w:cs="Times New Roman"/>
                <w:kern w:val="0"/>
                <w:szCs w:val="21"/>
              </w:rPr>
              <w:t>飞机维修</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0435  </w:t>
            </w:r>
            <w:r>
              <w:rPr>
                <w:rFonts w:ascii="Times New Roman" w:hAnsi="Times New Roman" w:cs="Times New Roman"/>
                <w:kern w:val="0"/>
                <w:szCs w:val="21"/>
              </w:rPr>
              <w:t>新能源汽车检测与维修</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0436  </w:t>
            </w:r>
            <w:r>
              <w:rPr>
                <w:rFonts w:ascii="Times New Roman" w:hAnsi="Times New Roman" w:cs="Times New Roman"/>
                <w:kern w:val="0"/>
                <w:szCs w:val="21"/>
              </w:rPr>
              <w:t>汽车技术服务与营销</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0438  </w:t>
            </w:r>
            <w:r>
              <w:rPr>
                <w:rFonts w:ascii="Times New Roman" w:hAnsi="Times New Roman" w:cs="Times New Roman"/>
                <w:kern w:val="0"/>
                <w:szCs w:val="21"/>
              </w:rPr>
              <w:t>起重装卸机械操作与维修</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0439  </w:t>
            </w:r>
            <w:r>
              <w:rPr>
                <w:rFonts w:ascii="Times New Roman" w:hAnsi="Times New Roman" w:cs="Times New Roman"/>
                <w:kern w:val="0"/>
                <w:szCs w:val="21"/>
              </w:rPr>
              <w:t>无人机应用技术</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0440  </w:t>
            </w:r>
            <w:r>
              <w:rPr>
                <w:rFonts w:ascii="Times New Roman" w:eastAsia="宋体" w:hAnsi="Times New Roman" w:cs="Times New Roman"/>
                <w:kern w:val="0"/>
                <w:szCs w:val="21"/>
                <w:lang w:val="zh-CN"/>
              </w:rPr>
              <w:t>工程安全评价与管理</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0441  </w:t>
            </w:r>
            <w:r>
              <w:rPr>
                <w:rFonts w:ascii="Times New Roman" w:eastAsia="宋体" w:hAnsi="Times New Roman" w:cs="Times New Roman"/>
                <w:kern w:val="0"/>
                <w:szCs w:val="21"/>
                <w:lang w:val="zh-CN"/>
              </w:rPr>
              <w:t>航空物流</w:t>
            </w:r>
          </w:p>
        </w:tc>
        <w:tc>
          <w:tcPr>
            <w:tcW w:w="3113"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0442  </w:t>
            </w:r>
            <w:r>
              <w:rPr>
                <w:rFonts w:ascii="Times New Roman" w:eastAsia="宋体" w:hAnsi="Times New Roman" w:cs="Times New Roman"/>
                <w:kern w:val="0"/>
                <w:szCs w:val="21"/>
                <w:lang w:val="zh-CN"/>
              </w:rPr>
              <w:t>交通运输安全检查</w:t>
            </w:r>
          </w:p>
        </w:tc>
      </w:tr>
      <w:tr w:rsidR="004731B3">
        <w:trPr>
          <w:trHeight w:val="123"/>
          <w:jc w:val="center"/>
        </w:trPr>
        <w:tc>
          <w:tcPr>
            <w:tcW w:w="3261"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0443  </w:t>
            </w:r>
            <w:r>
              <w:rPr>
                <w:rFonts w:ascii="Times New Roman" w:eastAsia="宋体" w:hAnsi="Times New Roman" w:cs="Times New Roman"/>
                <w:kern w:val="0"/>
                <w:szCs w:val="21"/>
                <w:lang w:val="zh-CN"/>
              </w:rPr>
              <w:t>道路智能交通技术应用</w:t>
            </w:r>
          </w:p>
        </w:tc>
        <w:tc>
          <w:tcPr>
            <w:tcW w:w="3266" w:type="dxa"/>
            <w:shd w:val="clear" w:color="auto" w:fill="auto"/>
            <w:tcMar>
              <w:top w:w="0" w:type="dxa"/>
              <w:left w:w="108" w:type="dxa"/>
              <w:bottom w:w="0" w:type="dxa"/>
              <w:right w:w="0" w:type="dxa"/>
            </w:tcMar>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0444  </w:t>
            </w:r>
            <w:r>
              <w:rPr>
                <w:rFonts w:ascii="Times New Roman" w:eastAsia="宋体" w:hAnsi="Times New Roman" w:cs="Times New Roman"/>
                <w:kern w:val="0"/>
                <w:szCs w:val="21"/>
                <w:lang w:val="zh-CN"/>
              </w:rPr>
              <w:t>智能网联汽车技术应用</w:t>
            </w:r>
          </w:p>
        </w:tc>
        <w:tc>
          <w:tcPr>
            <w:tcW w:w="3113" w:type="dxa"/>
            <w:shd w:val="clear" w:color="auto" w:fill="auto"/>
            <w:tcMar>
              <w:top w:w="0" w:type="dxa"/>
              <w:left w:w="108" w:type="dxa"/>
              <w:bottom w:w="0" w:type="dxa"/>
              <w:right w:w="0" w:type="dxa"/>
            </w:tcMar>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六、</w:t>
      </w:r>
      <w:r>
        <w:rPr>
          <w:rFonts w:ascii="Times New Roman" w:hAnsi="Times New Roman"/>
        </w:rPr>
        <w:t>服务类</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3260"/>
        <w:gridCol w:w="3185"/>
      </w:tblGrid>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0402  </w:t>
            </w:r>
            <w:r>
              <w:rPr>
                <w:rFonts w:ascii="Times New Roman" w:hAnsi="Times New Roman" w:cs="Times New Roman"/>
                <w:bCs/>
                <w:kern w:val="0"/>
                <w:szCs w:val="21"/>
              </w:rPr>
              <w:t>交通客运服务</w:t>
            </w:r>
          </w:p>
        </w:tc>
        <w:tc>
          <w:tcPr>
            <w:tcW w:w="3260"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0422  </w:t>
            </w:r>
            <w:r>
              <w:rPr>
                <w:rFonts w:ascii="Times New Roman" w:hAnsi="Times New Roman" w:cs="Times New Roman"/>
                <w:kern w:val="0"/>
                <w:szCs w:val="21"/>
              </w:rPr>
              <w:t>邮轮乘务</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0430  </w:t>
            </w:r>
            <w:r>
              <w:rPr>
                <w:rFonts w:ascii="Times New Roman" w:hAnsi="Times New Roman" w:cs="Times New Roman"/>
                <w:bCs/>
                <w:kern w:val="0"/>
                <w:szCs w:val="21"/>
              </w:rPr>
              <w:t>铁路客运服务</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0433  </w:t>
            </w:r>
            <w:r>
              <w:rPr>
                <w:rFonts w:ascii="Times New Roman" w:hAnsi="Times New Roman" w:cs="Times New Roman"/>
                <w:bCs/>
                <w:kern w:val="0"/>
                <w:szCs w:val="21"/>
              </w:rPr>
              <w:t>航空服务</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0501  </w:t>
            </w:r>
            <w:r>
              <w:rPr>
                <w:rFonts w:ascii="Times New Roman" w:hAnsi="Times New Roman" w:cs="Times New Roman"/>
                <w:bCs/>
                <w:kern w:val="0"/>
                <w:szCs w:val="21"/>
              </w:rPr>
              <w:t>烹饪（中式烹调）</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0502  </w:t>
            </w:r>
            <w:r>
              <w:rPr>
                <w:rFonts w:ascii="Times New Roman" w:hAnsi="Times New Roman" w:cs="Times New Roman"/>
                <w:bCs/>
                <w:kern w:val="0"/>
                <w:szCs w:val="21"/>
              </w:rPr>
              <w:t>烹饪（西式烹调）</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0503  </w:t>
            </w:r>
            <w:r>
              <w:rPr>
                <w:rFonts w:ascii="Times New Roman" w:hAnsi="Times New Roman" w:cs="Times New Roman"/>
                <w:bCs/>
                <w:kern w:val="0"/>
                <w:szCs w:val="21"/>
              </w:rPr>
              <w:t>烹饪（中西式面点）</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0504  </w:t>
            </w:r>
            <w:r>
              <w:rPr>
                <w:rFonts w:ascii="Times New Roman" w:hAnsi="Times New Roman" w:cs="Times New Roman"/>
                <w:bCs/>
                <w:kern w:val="0"/>
                <w:szCs w:val="21"/>
              </w:rPr>
              <w:t>饭店（酒店）服务</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0505  </w:t>
            </w:r>
            <w:r>
              <w:rPr>
                <w:rFonts w:ascii="Times New Roman" w:hAnsi="Times New Roman" w:cs="Times New Roman"/>
                <w:bCs/>
                <w:kern w:val="0"/>
                <w:szCs w:val="21"/>
              </w:rPr>
              <w:t>导游</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0506  </w:t>
            </w:r>
            <w:r>
              <w:rPr>
                <w:rFonts w:ascii="Times New Roman" w:hAnsi="Times New Roman" w:cs="Times New Roman"/>
                <w:bCs/>
                <w:kern w:val="0"/>
                <w:szCs w:val="21"/>
              </w:rPr>
              <w:t>商务礼仪服务</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0507  </w:t>
            </w:r>
            <w:r>
              <w:rPr>
                <w:rFonts w:ascii="Times New Roman" w:hAnsi="Times New Roman" w:cs="Times New Roman"/>
                <w:bCs/>
                <w:kern w:val="0"/>
                <w:szCs w:val="21"/>
              </w:rPr>
              <w:t>美容美发与造型（美发）</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0508  </w:t>
            </w:r>
            <w:r>
              <w:rPr>
                <w:rFonts w:ascii="Times New Roman" w:hAnsi="Times New Roman" w:cs="Times New Roman"/>
                <w:bCs/>
                <w:kern w:val="0"/>
                <w:szCs w:val="21"/>
              </w:rPr>
              <w:t>美容美发与造型（美容）</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0509  </w:t>
            </w:r>
            <w:r>
              <w:rPr>
                <w:rFonts w:ascii="Times New Roman" w:hAnsi="Times New Roman" w:cs="Times New Roman"/>
                <w:bCs/>
                <w:kern w:val="0"/>
                <w:szCs w:val="21"/>
              </w:rPr>
              <w:t>美容美发与造型（化妆）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0510  </w:t>
            </w:r>
            <w:r>
              <w:rPr>
                <w:rFonts w:ascii="Times New Roman" w:hAnsi="Times New Roman" w:cs="Times New Roman"/>
                <w:bCs/>
                <w:kern w:val="0"/>
                <w:szCs w:val="21"/>
              </w:rPr>
              <w:t>休闲体育服务</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0511  </w:t>
            </w:r>
            <w:r>
              <w:rPr>
                <w:rFonts w:ascii="Times New Roman" w:hAnsi="Times New Roman" w:cs="Times New Roman"/>
                <w:bCs/>
                <w:kern w:val="0"/>
                <w:szCs w:val="21"/>
              </w:rPr>
              <w:t>物业管理</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0512  </w:t>
            </w:r>
            <w:r>
              <w:rPr>
                <w:rFonts w:ascii="Times New Roman" w:hAnsi="Times New Roman" w:cs="Times New Roman"/>
                <w:bCs/>
                <w:kern w:val="0"/>
                <w:szCs w:val="21"/>
              </w:rPr>
              <w:t>家政服务</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0513  </w:t>
            </w:r>
            <w:r>
              <w:rPr>
                <w:rFonts w:ascii="Times New Roman" w:hAnsi="Times New Roman" w:cs="Times New Roman"/>
                <w:bCs/>
                <w:kern w:val="0"/>
                <w:szCs w:val="21"/>
              </w:rPr>
              <w:t>公共营养保健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0514  </w:t>
            </w:r>
            <w:r>
              <w:rPr>
                <w:rFonts w:ascii="Times New Roman" w:hAnsi="Times New Roman" w:cs="Times New Roman"/>
                <w:bCs/>
                <w:kern w:val="0"/>
                <w:szCs w:val="21"/>
              </w:rPr>
              <w:t>保健按摩</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0515  </w:t>
            </w:r>
            <w:r>
              <w:rPr>
                <w:rFonts w:ascii="Times New Roman" w:hAnsi="Times New Roman" w:cs="Times New Roman"/>
                <w:bCs/>
                <w:kern w:val="0"/>
                <w:szCs w:val="21"/>
              </w:rPr>
              <w:t>护理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0516  </w:t>
            </w:r>
            <w:r>
              <w:rPr>
                <w:rFonts w:ascii="Times New Roman" w:hAnsi="Times New Roman" w:cs="Times New Roman"/>
                <w:bCs/>
                <w:kern w:val="0"/>
                <w:szCs w:val="21"/>
              </w:rPr>
              <w:t>会展服务与管理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0517  </w:t>
            </w:r>
            <w:r>
              <w:rPr>
                <w:rFonts w:ascii="Times New Roman" w:hAnsi="Times New Roman" w:cs="Times New Roman"/>
                <w:bCs/>
                <w:kern w:val="0"/>
                <w:szCs w:val="21"/>
              </w:rPr>
              <w:t>茶艺</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0518  </w:t>
            </w:r>
            <w:r>
              <w:rPr>
                <w:rFonts w:ascii="Times New Roman" w:hAnsi="Times New Roman" w:cs="Times New Roman"/>
                <w:bCs/>
                <w:kern w:val="0"/>
                <w:szCs w:val="21"/>
              </w:rPr>
              <w:t>邮政业务</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0519  </w:t>
            </w:r>
            <w:r>
              <w:rPr>
                <w:rFonts w:ascii="Times New Roman" w:hAnsi="Times New Roman" w:cs="Times New Roman"/>
                <w:bCs/>
                <w:kern w:val="0"/>
                <w:szCs w:val="21"/>
              </w:rPr>
              <w:t>酒店管理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0520  </w:t>
            </w:r>
            <w:r>
              <w:rPr>
                <w:rFonts w:ascii="Times New Roman" w:hAnsi="Times New Roman" w:cs="Times New Roman"/>
                <w:bCs/>
                <w:kern w:val="0"/>
                <w:szCs w:val="21"/>
              </w:rPr>
              <w:t>旅游服务与管理</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0521  </w:t>
            </w:r>
            <w:r>
              <w:rPr>
                <w:rFonts w:ascii="Times New Roman" w:hAnsi="Times New Roman" w:cs="Times New Roman"/>
                <w:bCs/>
                <w:kern w:val="0"/>
                <w:szCs w:val="21"/>
              </w:rPr>
              <w:t>老年服务与管理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0522  </w:t>
            </w:r>
            <w:r>
              <w:rPr>
                <w:rFonts w:ascii="Times New Roman" w:hAnsi="Times New Roman" w:cs="Times New Roman"/>
                <w:bCs/>
                <w:kern w:val="0"/>
                <w:szCs w:val="21"/>
              </w:rPr>
              <w:t>健康服务与管理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0523  </w:t>
            </w:r>
            <w:r>
              <w:rPr>
                <w:rFonts w:ascii="Times New Roman" w:hAnsi="Times New Roman" w:cs="Times New Roman"/>
                <w:bCs/>
                <w:kern w:val="0"/>
                <w:szCs w:val="21"/>
              </w:rPr>
              <w:t>休闲服务与管理</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0524  </w:t>
            </w:r>
            <w:r>
              <w:rPr>
                <w:rFonts w:ascii="Times New Roman" w:hAnsi="Times New Roman" w:cs="Times New Roman"/>
                <w:bCs/>
                <w:kern w:val="0"/>
                <w:szCs w:val="21"/>
              </w:rPr>
              <w:t>快递运营管理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0525  </w:t>
            </w:r>
            <w:r>
              <w:rPr>
                <w:rFonts w:ascii="Times New Roman" w:hAnsi="Times New Roman" w:cs="Times New Roman"/>
                <w:bCs/>
                <w:kern w:val="0"/>
                <w:szCs w:val="21"/>
              </w:rPr>
              <w:t>保安</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0526  </w:t>
            </w:r>
            <w:r>
              <w:rPr>
                <w:rFonts w:ascii="Times New Roman" w:hAnsi="Times New Roman" w:cs="Times New Roman"/>
                <w:bCs/>
                <w:kern w:val="0"/>
                <w:szCs w:val="21"/>
              </w:rPr>
              <w:t>形象设计</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0527  </w:t>
            </w:r>
            <w:r>
              <w:rPr>
                <w:rFonts w:ascii="Times New Roman" w:hAnsi="Times New Roman" w:cs="Times New Roman"/>
                <w:bCs/>
                <w:kern w:val="0"/>
                <w:szCs w:val="21"/>
              </w:rPr>
              <w:t>美容保健</w:t>
            </w:r>
          </w:p>
        </w:tc>
        <w:tc>
          <w:tcPr>
            <w:tcW w:w="3260"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bCs/>
                <w:kern w:val="0"/>
                <w:szCs w:val="21"/>
              </w:rPr>
              <w:t xml:space="preserve">0528  </w:t>
            </w:r>
            <w:r>
              <w:rPr>
                <w:rFonts w:ascii="Times New Roman" w:hAnsi="Times New Roman" w:cs="Times New Roman"/>
                <w:bCs/>
                <w:kern w:val="0"/>
                <w:szCs w:val="21"/>
              </w:rPr>
              <w:t>康复保健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0529  </w:t>
            </w:r>
            <w:r>
              <w:rPr>
                <w:rFonts w:ascii="Times New Roman" w:eastAsia="宋体" w:hAnsi="Times New Roman" w:cs="Times New Roman"/>
                <w:kern w:val="0"/>
                <w:szCs w:val="21"/>
                <w:lang w:val="zh-CN"/>
              </w:rPr>
              <w:t>健康与社会照护</w:t>
            </w:r>
          </w:p>
        </w:tc>
      </w:tr>
      <w:tr w:rsidR="004731B3">
        <w:trPr>
          <w:trHeight w:val="23"/>
          <w:jc w:val="center"/>
        </w:trPr>
        <w:tc>
          <w:tcPr>
            <w:tcW w:w="3256"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0530  </w:t>
            </w:r>
            <w:r>
              <w:rPr>
                <w:rFonts w:ascii="Times New Roman" w:eastAsia="宋体" w:hAnsi="Times New Roman" w:cs="Times New Roman"/>
                <w:kern w:val="0"/>
                <w:szCs w:val="21"/>
                <w:lang w:val="zh-CN"/>
              </w:rPr>
              <w:t>电子竞技运动服务与管理</w:t>
            </w:r>
          </w:p>
        </w:tc>
        <w:tc>
          <w:tcPr>
            <w:tcW w:w="3260"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0531  </w:t>
            </w:r>
            <w:r>
              <w:rPr>
                <w:rFonts w:ascii="Times New Roman" w:eastAsia="宋体" w:hAnsi="Times New Roman" w:cs="Times New Roman"/>
                <w:kern w:val="0"/>
                <w:szCs w:val="21"/>
                <w:lang w:val="zh-CN"/>
              </w:rPr>
              <w:t>快递安全管理</w:t>
            </w:r>
          </w:p>
        </w:tc>
        <w:tc>
          <w:tcPr>
            <w:tcW w:w="3185" w:type="dxa"/>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0532  </w:t>
            </w:r>
            <w:r>
              <w:rPr>
                <w:rFonts w:ascii="Times New Roman" w:eastAsia="宋体" w:hAnsi="Times New Roman" w:cs="Times New Roman"/>
                <w:kern w:val="0"/>
                <w:szCs w:val="21"/>
                <w:lang w:val="zh-CN"/>
              </w:rPr>
              <w:t>婚庆服务</w:t>
            </w:r>
          </w:p>
        </w:tc>
      </w:tr>
      <w:tr w:rsidR="004731B3">
        <w:trPr>
          <w:trHeight w:val="23"/>
          <w:jc w:val="center"/>
        </w:trPr>
        <w:tc>
          <w:tcPr>
            <w:tcW w:w="3256" w:type="dxa"/>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0533  </w:t>
            </w:r>
            <w:r>
              <w:rPr>
                <w:rFonts w:ascii="Times New Roman" w:eastAsia="宋体" w:hAnsi="Times New Roman" w:cs="Times New Roman"/>
                <w:kern w:val="0"/>
                <w:szCs w:val="21"/>
                <w:lang w:val="zh-CN"/>
              </w:rPr>
              <w:t>健身指导与管理</w:t>
            </w:r>
          </w:p>
        </w:tc>
        <w:tc>
          <w:tcPr>
            <w:tcW w:w="3260" w:type="dxa"/>
            <w:vAlign w:val="center"/>
          </w:tcPr>
          <w:p w:rsidR="004731B3" w:rsidRDefault="0068045C">
            <w:pPr>
              <w:widowControl/>
              <w:adjustRightInd w:val="0"/>
              <w:snapToGrid w:val="0"/>
              <w:rPr>
                <w:rFonts w:ascii="Times New Roman" w:eastAsia="宋体" w:hAnsi="Times New Roman" w:cs="Times New Roman"/>
                <w:kern w:val="0"/>
                <w:szCs w:val="21"/>
                <w:lang w:val="zh-CN"/>
              </w:rPr>
            </w:pPr>
            <w:r>
              <w:rPr>
                <w:rFonts w:ascii="Times New Roman" w:eastAsia="宋体" w:hAnsi="Times New Roman" w:cs="Times New Roman"/>
                <w:kern w:val="0"/>
                <w:szCs w:val="21"/>
                <w:lang w:val="zh-CN"/>
              </w:rPr>
              <w:t xml:space="preserve">0534  </w:t>
            </w:r>
            <w:r>
              <w:rPr>
                <w:rFonts w:ascii="Times New Roman" w:eastAsia="宋体" w:hAnsi="Times New Roman" w:cs="Times New Roman"/>
                <w:kern w:val="0"/>
                <w:szCs w:val="21"/>
                <w:lang w:val="zh-CN"/>
              </w:rPr>
              <w:t>烹调工艺与营养</w:t>
            </w:r>
          </w:p>
        </w:tc>
        <w:tc>
          <w:tcPr>
            <w:tcW w:w="3185" w:type="dxa"/>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七、</w:t>
      </w:r>
      <w:r>
        <w:rPr>
          <w:rFonts w:ascii="Times New Roman" w:hAnsi="Times New Roman"/>
        </w:rPr>
        <w:t>财经商贸类</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361"/>
        <w:gridCol w:w="3185"/>
      </w:tblGrid>
      <w:tr w:rsidR="004731B3">
        <w:trPr>
          <w:trHeight w:val="270"/>
          <w:jc w:val="center"/>
        </w:trPr>
        <w:tc>
          <w:tcPr>
            <w:tcW w:w="3155" w:type="dxa"/>
            <w:vAlign w:val="center"/>
          </w:tcPr>
          <w:p w:rsidR="004731B3" w:rsidRDefault="0068045C">
            <w:pPr>
              <w:adjustRightInd w:val="0"/>
              <w:snapToGrid w:val="0"/>
              <w:rPr>
                <w:rFonts w:ascii="Times New Roman" w:hAnsi="Times New Roman" w:cs="Times New Roman"/>
                <w:szCs w:val="21"/>
              </w:rPr>
            </w:pPr>
            <w:r>
              <w:rPr>
                <w:rFonts w:ascii="Times New Roman" w:hAnsi="Times New Roman" w:cs="Times New Roman"/>
                <w:bCs/>
                <w:kern w:val="0"/>
                <w:szCs w:val="21"/>
              </w:rPr>
              <w:t xml:space="preserve">0408  </w:t>
            </w:r>
            <w:r>
              <w:rPr>
                <w:rFonts w:ascii="Times New Roman" w:hAnsi="Times New Roman" w:cs="Times New Roman"/>
                <w:bCs/>
                <w:kern w:val="0"/>
                <w:szCs w:val="21"/>
              </w:rPr>
              <w:t>汽车营销</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kern w:val="0"/>
                <w:szCs w:val="21"/>
              </w:rPr>
              <w:t xml:space="preserve">0437  </w:t>
            </w:r>
            <w:r>
              <w:rPr>
                <w:rFonts w:ascii="Times New Roman" w:hAnsi="Times New Roman" w:cs="Times New Roman"/>
                <w:kern w:val="0"/>
                <w:szCs w:val="21"/>
              </w:rPr>
              <w:t>汽车保险理赔与评估</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0601  </w:t>
            </w:r>
            <w:r>
              <w:rPr>
                <w:rFonts w:ascii="Times New Roman" w:hAnsi="Times New Roman" w:cs="Times New Roman"/>
                <w:bCs/>
                <w:kern w:val="0"/>
                <w:szCs w:val="21"/>
              </w:rPr>
              <w:t>市场营销</w:t>
            </w:r>
          </w:p>
        </w:tc>
      </w:tr>
      <w:tr w:rsidR="004731B3">
        <w:trPr>
          <w:trHeight w:val="270"/>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0602  </w:t>
            </w:r>
            <w:r>
              <w:rPr>
                <w:rFonts w:ascii="Times New Roman" w:hAnsi="Times New Roman" w:cs="Times New Roman"/>
                <w:bCs/>
                <w:kern w:val="0"/>
                <w:szCs w:val="21"/>
              </w:rPr>
              <w:t>商务文秘</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0603  </w:t>
            </w:r>
            <w:r>
              <w:rPr>
                <w:rFonts w:ascii="Times New Roman" w:hAnsi="Times New Roman" w:cs="Times New Roman"/>
                <w:bCs/>
                <w:kern w:val="0"/>
                <w:szCs w:val="21"/>
              </w:rPr>
              <w:t>电子商务</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0604  </w:t>
            </w:r>
            <w:r>
              <w:rPr>
                <w:rFonts w:ascii="Times New Roman" w:hAnsi="Times New Roman" w:cs="Times New Roman"/>
                <w:bCs/>
                <w:kern w:val="0"/>
                <w:szCs w:val="21"/>
              </w:rPr>
              <w:t>会计</w:t>
            </w:r>
          </w:p>
        </w:tc>
      </w:tr>
      <w:tr w:rsidR="004731B3">
        <w:trPr>
          <w:trHeight w:val="270"/>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0605  </w:t>
            </w:r>
            <w:r>
              <w:rPr>
                <w:rFonts w:ascii="Times New Roman" w:hAnsi="Times New Roman" w:cs="Times New Roman"/>
                <w:bCs/>
                <w:kern w:val="0"/>
                <w:szCs w:val="21"/>
              </w:rPr>
              <w:t>工商企业管理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0606  </w:t>
            </w:r>
            <w:r>
              <w:rPr>
                <w:rFonts w:ascii="Times New Roman" w:hAnsi="Times New Roman" w:cs="Times New Roman"/>
                <w:bCs/>
                <w:kern w:val="0"/>
                <w:szCs w:val="21"/>
              </w:rPr>
              <w:t>人力资源管理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0607  </w:t>
            </w:r>
            <w:r>
              <w:rPr>
                <w:rFonts w:ascii="Times New Roman" w:hAnsi="Times New Roman" w:cs="Times New Roman"/>
                <w:bCs/>
                <w:kern w:val="0"/>
                <w:szCs w:val="21"/>
              </w:rPr>
              <w:t>国际贸易</w:t>
            </w:r>
          </w:p>
        </w:tc>
      </w:tr>
      <w:tr w:rsidR="004731B3">
        <w:trPr>
          <w:trHeight w:val="270"/>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0608  </w:t>
            </w:r>
            <w:r>
              <w:rPr>
                <w:rFonts w:ascii="Times New Roman" w:hAnsi="Times New Roman" w:cs="Times New Roman"/>
                <w:bCs/>
                <w:kern w:val="0"/>
                <w:szCs w:val="21"/>
              </w:rPr>
              <w:t>商务外语</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0609  </w:t>
            </w:r>
            <w:r>
              <w:rPr>
                <w:rFonts w:ascii="Times New Roman" w:hAnsi="Times New Roman" w:cs="Times New Roman"/>
                <w:bCs/>
                <w:kern w:val="0"/>
                <w:szCs w:val="21"/>
              </w:rPr>
              <w:t>房地产经营与管理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0610  </w:t>
            </w:r>
            <w:r>
              <w:rPr>
                <w:rFonts w:ascii="Times New Roman" w:hAnsi="Times New Roman" w:cs="Times New Roman"/>
                <w:bCs/>
                <w:kern w:val="0"/>
                <w:szCs w:val="21"/>
              </w:rPr>
              <w:t>网络营销</w:t>
            </w:r>
          </w:p>
        </w:tc>
      </w:tr>
      <w:tr w:rsidR="004731B3">
        <w:trPr>
          <w:trHeight w:val="270"/>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0611  </w:t>
            </w:r>
            <w:r>
              <w:rPr>
                <w:rFonts w:ascii="Times New Roman" w:hAnsi="Times New Roman" w:cs="Times New Roman"/>
                <w:bCs/>
                <w:kern w:val="0"/>
                <w:szCs w:val="21"/>
              </w:rPr>
              <w:t>连锁经营与管理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0612  </w:t>
            </w:r>
            <w:r>
              <w:rPr>
                <w:rFonts w:ascii="Times New Roman" w:hAnsi="Times New Roman" w:cs="Times New Roman"/>
                <w:bCs/>
                <w:kern w:val="0"/>
                <w:szCs w:val="21"/>
              </w:rPr>
              <w:t>行政管理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0613  </w:t>
            </w:r>
            <w:r>
              <w:rPr>
                <w:rFonts w:ascii="Times New Roman" w:eastAsia="宋体" w:hAnsi="Times New Roman" w:cs="Times New Roman"/>
                <w:kern w:val="0"/>
                <w:szCs w:val="21"/>
                <w:lang w:val="zh-CN"/>
              </w:rPr>
              <w:t>财务管理</w:t>
            </w:r>
          </w:p>
        </w:tc>
      </w:tr>
      <w:tr w:rsidR="004731B3">
        <w:trPr>
          <w:trHeight w:val="270"/>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1306  </w:t>
            </w:r>
            <w:r>
              <w:rPr>
                <w:rFonts w:ascii="Times New Roman" w:hAnsi="Times New Roman" w:cs="Times New Roman"/>
                <w:bCs/>
                <w:kern w:val="0"/>
                <w:szCs w:val="21"/>
              </w:rPr>
              <w:t>药品营销</w:t>
            </w:r>
          </w:p>
        </w:tc>
        <w:tc>
          <w:tcPr>
            <w:tcW w:w="3361" w:type="dxa"/>
            <w:vAlign w:val="center"/>
          </w:tcPr>
          <w:p w:rsidR="004731B3" w:rsidRDefault="004731B3">
            <w:pPr>
              <w:widowControl/>
              <w:adjustRightInd w:val="0"/>
              <w:snapToGrid w:val="0"/>
              <w:rPr>
                <w:rFonts w:ascii="Times New Roman" w:hAnsi="Times New Roman" w:cs="Times New Roman"/>
                <w:bCs/>
                <w:kern w:val="0"/>
                <w:szCs w:val="21"/>
              </w:rPr>
            </w:pPr>
          </w:p>
        </w:tc>
        <w:tc>
          <w:tcPr>
            <w:tcW w:w="3185" w:type="dxa"/>
            <w:vAlign w:val="center"/>
          </w:tcPr>
          <w:p w:rsidR="004731B3" w:rsidRDefault="004731B3">
            <w:pPr>
              <w:widowControl/>
              <w:adjustRightInd w:val="0"/>
              <w:snapToGrid w:val="0"/>
              <w:rPr>
                <w:rFonts w:ascii="Times New Roman" w:hAnsi="Times New Roman" w:cs="Times New Roman"/>
                <w:bCs/>
                <w:kern w:val="0"/>
                <w:szCs w:val="21"/>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八、</w:t>
      </w:r>
      <w:r>
        <w:rPr>
          <w:rFonts w:ascii="Times New Roman" w:hAnsi="Times New Roman"/>
        </w:rPr>
        <w:t>工业综合与农业类</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361"/>
        <w:gridCol w:w="3185"/>
      </w:tblGrid>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0701  </w:t>
            </w:r>
            <w:r>
              <w:rPr>
                <w:rFonts w:ascii="Times New Roman" w:hAnsi="Times New Roman" w:cs="Times New Roman"/>
                <w:bCs/>
                <w:kern w:val="0"/>
                <w:szCs w:val="21"/>
              </w:rPr>
              <w:t>种植</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0702  </w:t>
            </w:r>
            <w:r>
              <w:rPr>
                <w:rFonts w:ascii="Times New Roman" w:hAnsi="Times New Roman" w:cs="Times New Roman"/>
                <w:bCs/>
                <w:kern w:val="0"/>
                <w:szCs w:val="21"/>
              </w:rPr>
              <w:t>现代农艺技术</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0703  </w:t>
            </w:r>
            <w:r>
              <w:rPr>
                <w:rFonts w:ascii="Times New Roman" w:hAnsi="Times New Roman" w:cs="Times New Roman"/>
                <w:bCs/>
                <w:kern w:val="0"/>
                <w:szCs w:val="21"/>
              </w:rPr>
              <w:t>果蔬花卉生产技术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0704  </w:t>
            </w:r>
            <w:r>
              <w:rPr>
                <w:rFonts w:ascii="Times New Roman" w:hAnsi="Times New Roman" w:cs="Times New Roman"/>
                <w:bCs/>
                <w:kern w:val="0"/>
                <w:szCs w:val="21"/>
              </w:rPr>
              <w:t>畜禽生产与疫病防治</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0705  </w:t>
            </w:r>
            <w:r>
              <w:rPr>
                <w:rFonts w:ascii="Times New Roman" w:hAnsi="Times New Roman" w:cs="Times New Roman"/>
                <w:bCs/>
                <w:kern w:val="0"/>
                <w:szCs w:val="21"/>
              </w:rPr>
              <w:t>畜牧兽医</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0706  </w:t>
            </w:r>
            <w:r>
              <w:rPr>
                <w:rFonts w:ascii="Times New Roman" w:hAnsi="Times New Roman" w:cs="Times New Roman"/>
                <w:bCs/>
                <w:kern w:val="0"/>
                <w:szCs w:val="21"/>
              </w:rPr>
              <w:t>水产养殖</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0707  </w:t>
            </w:r>
            <w:r>
              <w:rPr>
                <w:rFonts w:ascii="Times New Roman" w:hAnsi="Times New Roman" w:cs="Times New Roman"/>
                <w:bCs/>
                <w:kern w:val="0"/>
                <w:szCs w:val="21"/>
              </w:rPr>
              <w:t>野生动物保护</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0708  </w:t>
            </w:r>
            <w:r>
              <w:rPr>
                <w:rFonts w:ascii="Times New Roman" w:hAnsi="Times New Roman" w:cs="Times New Roman"/>
                <w:bCs/>
                <w:kern w:val="0"/>
                <w:szCs w:val="21"/>
              </w:rPr>
              <w:t>农产品保鲜与加工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0709  </w:t>
            </w:r>
            <w:r>
              <w:rPr>
                <w:rFonts w:ascii="Times New Roman" w:hAnsi="Times New Roman" w:cs="Times New Roman"/>
                <w:bCs/>
                <w:kern w:val="0"/>
                <w:szCs w:val="21"/>
              </w:rPr>
              <w:t>棉花加工与检验</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0710  </w:t>
            </w:r>
            <w:r>
              <w:rPr>
                <w:rFonts w:ascii="Times New Roman" w:hAnsi="Times New Roman" w:cs="Times New Roman"/>
                <w:bCs/>
                <w:kern w:val="0"/>
                <w:szCs w:val="21"/>
              </w:rPr>
              <w:t>现代林业技术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0711  </w:t>
            </w:r>
            <w:r>
              <w:rPr>
                <w:rFonts w:ascii="Times New Roman" w:hAnsi="Times New Roman" w:cs="Times New Roman"/>
                <w:bCs/>
                <w:kern w:val="0"/>
                <w:szCs w:val="21"/>
              </w:rPr>
              <w:t>园林技术</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0712  </w:t>
            </w:r>
            <w:r>
              <w:rPr>
                <w:rFonts w:ascii="Times New Roman" w:hAnsi="Times New Roman" w:cs="Times New Roman"/>
                <w:bCs/>
                <w:kern w:val="0"/>
                <w:szCs w:val="21"/>
              </w:rPr>
              <w:t>木材加工</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0713  </w:t>
            </w:r>
            <w:r>
              <w:rPr>
                <w:rFonts w:ascii="Times New Roman" w:hAnsi="Times New Roman" w:cs="Times New Roman"/>
                <w:bCs/>
                <w:kern w:val="0"/>
                <w:szCs w:val="21"/>
              </w:rPr>
              <w:t>林产品加工</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0714  </w:t>
            </w:r>
            <w:r>
              <w:rPr>
                <w:rFonts w:ascii="Times New Roman" w:hAnsi="Times New Roman" w:cs="Times New Roman"/>
                <w:bCs/>
                <w:kern w:val="0"/>
                <w:szCs w:val="21"/>
              </w:rPr>
              <w:t>森林资源保护与管理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0715  </w:t>
            </w:r>
            <w:r>
              <w:rPr>
                <w:rFonts w:ascii="Times New Roman" w:hAnsi="Times New Roman" w:cs="Times New Roman"/>
                <w:bCs/>
                <w:kern w:val="0"/>
                <w:szCs w:val="21"/>
              </w:rPr>
              <w:t>森林采运工程</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0716  </w:t>
            </w:r>
            <w:r>
              <w:rPr>
                <w:rFonts w:ascii="Times New Roman" w:hAnsi="Times New Roman" w:cs="Times New Roman"/>
                <w:bCs/>
                <w:kern w:val="0"/>
                <w:szCs w:val="21"/>
              </w:rPr>
              <w:t>农业机械使用与维护</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0717  </w:t>
            </w:r>
            <w:r>
              <w:rPr>
                <w:rFonts w:ascii="Times New Roman" w:hAnsi="Times New Roman" w:cs="Times New Roman"/>
                <w:bCs/>
                <w:kern w:val="0"/>
                <w:szCs w:val="21"/>
              </w:rPr>
              <w:t>农村能源开发与利用</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0718  </w:t>
            </w:r>
            <w:r>
              <w:rPr>
                <w:rFonts w:ascii="Times New Roman" w:hAnsi="Times New Roman" w:cs="Times New Roman"/>
                <w:bCs/>
                <w:kern w:val="0"/>
                <w:szCs w:val="21"/>
              </w:rPr>
              <w:t>农业与农村用水</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0719  </w:t>
            </w:r>
            <w:r>
              <w:rPr>
                <w:rFonts w:ascii="Times New Roman" w:hAnsi="Times New Roman" w:cs="Times New Roman"/>
                <w:bCs/>
                <w:kern w:val="0"/>
                <w:szCs w:val="21"/>
              </w:rPr>
              <w:t>航海捕捞</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0720  </w:t>
            </w:r>
            <w:r>
              <w:rPr>
                <w:rFonts w:ascii="Times New Roman" w:hAnsi="Times New Roman" w:cs="Times New Roman"/>
                <w:bCs/>
                <w:kern w:val="0"/>
                <w:szCs w:val="21"/>
              </w:rPr>
              <w:t>中草药种植</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0721  </w:t>
            </w:r>
            <w:r>
              <w:rPr>
                <w:rFonts w:ascii="Times New Roman" w:hAnsi="Times New Roman" w:cs="Times New Roman"/>
                <w:bCs/>
                <w:kern w:val="0"/>
                <w:szCs w:val="21"/>
              </w:rPr>
              <w:t>农村电气技术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0722  </w:t>
            </w:r>
            <w:r>
              <w:rPr>
                <w:rFonts w:ascii="Times New Roman" w:hAnsi="Times New Roman" w:cs="Times New Roman"/>
                <w:bCs/>
                <w:kern w:val="0"/>
                <w:szCs w:val="21"/>
              </w:rPr>
              <w:t>农村经济综合管理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0723  </w:t>
            </w:r>
            <w:r>
              <w:rPr>
                <w:rFonts w:ascii="Times New Roman" w:hAnsi="Times New Roman" w:cs="Times New Roman"/>
                <w:bCs/>
                <w:kern w:val="0"/>
                <w:szCs w:val="21"/>
              </w:rPr>
              <w:t>农资连锁经营与管理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0724  </w:t>
            </w:r>
            <w:r>
              <w:rPr>
                <w:rFonts w:ascii="Times New Roman" w:hAnsi="Times New Roman" w:cs="Times New Roman"/>
                <w:bCs/>
                <w:kern w:val="0"/>
                <w:szCs w:val="21"/>
              </w:rPr>
              <w:t>农产品营销与储运</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0725  </w:t>
            </w:r>
            <w:r>
              <w:rPr>
                <w:rFonts w:ascii="Times New Roman" w:hAnsi="Times New Roman" w:cs="Times New Roman"/>
                <w:bCs/>
                <w:kern w:val="0"/>
                <w:szCs w:val="21"/>
              </w:rPr>
              <w:t>茶叶生产与加工</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0726  </w:t>
            </w:r>
            <w:r>
              <w:rPr>
                <w:rFonts w:ascii="Times New Roman" w:hAnsi="Times New Roman" w:cs="Times New Roman"/>
                <w:bCs/>
                <w:kern w:val="0"/>
                <w:szCs w:val="21"/>
              </w:rPr>
              <w:t>生态农业技术</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0727  </w:t>
            </w:r>
            <w:r>
              <w:rPr>
                <w:rFonts w:ascii="Times New Roman" w:hAnsi="Times New Roman" w:cs="Times New Roman"/>
                <w:bCs/>
                <w:kern w:val="0"/>
                <w:szCs w:val="21"/>
              </w:rPr>
              <w:t>宠物医疗与护理</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hint="eastAsia"/>
                <w:kern w:val="0"/>
                <w:szCs w:val="21"/>
                <w:lang w:val="zh-CN"/>
              </w:rPr>
              <w:t>0</w:t>
            </w:r>
            <w:r>
              <w:rPr>
                <w:rFonts w:ascii="Times New Roman" w:eastAsia="宋体" w:hAnsi="Times New Roman" w:cs="Times New Roman"/>
                <w:kern w:val="0"/>
                <w:szCs w:val="21"/>
                <w:lang w:val="zh-CN"/>
              </w:rPr>
              <w:t xml:space="preserve">728  </w:t>
            </w:r>
            <w:r>
              <w:rPr>
                <w:rFonts w:ascii="Times New Roman" w:eastAsia="宋体" w:hAnsi="Times New Roman" w:cs="Times New Roman"/>
                <w:kern w:val="0"/>
                <w:szCs w:val="21"/>
                <w:lang w:val="zh-CN"/>
              </w:rPr>
              <w:t>农业经营与管理</w:t>
            </w:r>
            <w:r>
              <w:rPr>
                <w:rFonts w:ascii="Times New Roman" w:eastAsia="宋体" w:hAnsi="Times New Roman" w:cs="Times New Roman" w:hint="eastAsia"/>
                <w:kern w:val="0"/>
                <w:szCs w:val="21"/>
                <w:lang w:val="zh-CN"/>
              </w:rPr>
              <w:t xml:space="preserve"> </w:t>
            </w:r>
          </w:p>
        </w:tc>
        <w:tc>
          <w:tcPr>
            <w:tcW w:w="3361" w:type="dxa"/>
            <w:vAlign w:val="center"/>
          </w:tcPr>
          <w:p w:rsidR="004731B3" w:rsidRDefault="004731B3">
            <w:pPr>
              <w:widowControl/>
              <w:adjustRightInd w:val="0"/>
              <w:snapToGrid w:val="0"/>
              <w:rPr>
                <w:rFonts w:ascii="Times New Roman" w:hAnsi="Times New Roman" w:cs="Times New Roman"/>
                <w:bCs/>
                <w:kern w:val="0"/>
                <w:szCs w:val="21"/>
              </w:rPr>
            </w:pPr>
          </w:p>
        </w:tc>
        <w:tc>
          <w:tcPr>
            <w:tcW w:w="3185" w:type="dxa"/>
            <w:vAlign w:val="center"/>
          </w:tcPr>
          <w:p w:rsidR="004731B3" w:rsidRDefault="004731B3">
            <w:pPr>
              <w:widowControl/>
              <w:adjustRightInd w:val="0"/>
              <w:snapToGrid w:val="0"/>
              <w:rPr>
                <w:rFonts w:ascii="Times New Roman" w:hAnsi="Times New Roman" w:cs="Times New Roman"/>
                <w:bCs/>
                <w:kern w:val="0"/>
                <w:szCs w:val="21"/>
              </w:rPr>
            </w:pP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lastRenderedPageBreak/>
              <w:t xml:space="preserve">0801  </w:t>
            </w:r>
            <w:r>
              <w:rPr>
                <w:rFonts w:ascii="Times New Roman" w:hAnsi="Times New Roman" w:cs="Times New Roman"/>
                <w:bCs/>
                <w:kern w:val="0"/>
                <w:szCs w:val="21"/>
              </w:rPr>
              <w:t>矿物开采与处理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0802  </w:t>
            </w:r>
            <w:r>
              <w:rPr>
                <w:rFonts w:ascii="Times New Roman" w:hAnsi="Times New Roman" w:cs="Times New Roman"/>
                <w:bCs/>
                <w:kern w:val="0"/>
                <w:szCs w:val="21"/>
              </w:rPr>
              <w:t>煤矿技术（采煤）</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0803  </w:t>
            </w:r>
            <w:r>
              <w:rPr>
                <w:rFonts w:ascii="Times New Roman" w:hAnsi="Times New Roman" w:cs="Times New Roman"/>
                <w:bCs/>
                <w:spacing w:val="-11"/>
                <w:kern w:val="0"/>
                <w:szCs w:val="21"/>
              </w:rPr>
              <w:t>煤矿技术（综合机械化采煤）</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0804  </w:t>
            </w:r>
            <w:r>
              <w:rPr>
                <w:rFonts w:ascii="Times New Roman" w:hAnsi="Times New Roman" w:cs="Times New Roman"/>
                <w:bCs/>
                <w:spacing w:val="-11"/>
                <w:kern w:val="0"/>
                <w:szCs w:val="21"/>
              </w:rPr>
              <w:t>煤矿技术（综合机械化掘进）</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0805  </w:t>
            </w:r>
            <w:r>
              <w:rPr>
                <w:rFonts w:ascii="Times New Roman" w:hAnsi="Times New Roman" w:cs="Times New Roman"/>
                <w:bCs/>
                <w:kern w:val="0"/>
                <w:szCs w:val="21"/>
              </w:rPr>
              <w:t>矿山测量</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0806  </w:t>
            </w:r>
            <w:r>
              <w:rPr>
                <w:rFonts w:ascii="Times New Roman" w:hAnsi="Times New Roman" w:cs="Times New Roman"/>
                <w:bCs/>
                <w:kern w:val="0"/>
                <w:szCs w:val="21"/>
              </w:rPr>
              <w:t>矿井通风与安全</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0807  </w:t>
            </w:r>
            <w:r>
              <w:rPr>
                <w:rFonts w:ascii="Times New Roman" w:hAnsi="Times New Roman" w:cs="Times New Roman"/>
                <w:bCs/>
                <w:kern w:val="0"/>
                <w:szCs w:val="21"/>
              </w:rPr>
              <w:t>矿山机械操作与维修</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0808  </w:t>
            </w:r>
            <w:r>
              <w:rPr>
                <w:rFonts w:ascii="Times New Roman" w:hAnsi="Times New Roman" w:cs="Times New Roman"/>
                <w:bCs/>
                <w:kern w:val="0"/>
                <w:szCs w:val="21"/>
              </w:rPr>
              <w:t>矿山机电</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0809  </w:t>
            </w:r>
            <w:r>
              <w:rPr>
                <w:rFonts w:ascii="Times New Roman" w:hAnsi="Times New Roman" w:cs="Times New Roman"/>
                <w:bCs/>
                <w:kern w:val="0"/>
                <w:szCs w:val="21"/>
              </w:rPr>
              <w:t>钻探工程技术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0810  </w:t>
            </w:r>
            <w:r>
              <w:rPr>
                <w:rFonts w:ascii="Times New Roman" w:hAnsi="Times New Roman" w:cs="Times New Roman"/>
                <w:bCs/>
                <w:kern w:val="0"/>
                <w:szCs w:val="21"/>
              </w:rPr>
              <w:t>石油钻井</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0811  </w:t>
            </w:r>
            <w:r>
              <w:rPr>
                <w:rFonts w:ascii="Times New Roman" w:hAnsi="Times New Roman" w:cs="Times New Roman"/>
                <w:bCs/>
                <w:kern w:val="0"/>
                <w:szCs w:val="21"/>
              </w:rPr>
              <w:t>石油天然气开采</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0812  </w:t>
            </w:r>
            <w:r>
              <w:rPr>
                <w:rFonts w:ascii="Times New Roman" w:hAnsi="Times New Roman" w:cs="Times New Roman"/>
                <w:bCs/>
                <w:kern w:val="0"/>
                <w:szCs w:val="21"/>
              </w:rPr>
              <w:t>石油天然气储运与营销</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0813  </w:t>
            </w:r>
            <w:r>
              <w:rPr>
                <w:rFonts w:ascii="Times New Roman" w:hAnsi="Times New Roman" w:cs="Times New Roman"/>
                <w:bCs/>
                <w:kern w:val="0"/>
                <w:szCs w:val="21"/>
              </w:rPr>
              <w:t>地质勘查</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0814  </w:t>
            </w:r>
            <w:r>
              <w:rPr>
                <w:rFonts w:ascii="Times New Roman" w:hAnsi="Times New Roman" w:cs="Times New Roman"/>
                <w:bCs/>
                <w:kern w:val="0"/>
                <w:szCs w:val="21"/>
              </w:rPr>
              <w:t>地图制图与地理信息系统</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0815  </w:t>
            </w:r>
            <w:r>
              <w:rPr>
                <w:rFonts w:ascii="Times New Roman" w:hAnsi="Times New Roman" w:cs="Times New Roman"/>
                <w:bCs/>
                <w:kern w:val="0"/>
                <w:szCs w:val="21"/>
              </w:rPr>
              <w:t>水利水电工程施工</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0816  </w:t>
            </w:r>
            <w:r>
              <w:rPr>
                <w:rFonts w:ascii="Times New Roman" w:hAnsi="Times New Roman" w:cs="Times New Roman"/>
                <w:bCs/>
                <w:kern w:val="0"/>
                <w:szCs w:val="21"/>
              </w:rPr>
              <w:t>水文与水资源勘测</w:t>
            </w:r>
          </w:p>
        </w:tc>
        <w:tc>
          <w:tcPr>
            <w:tcW w:w="3361" w:type="dxa"/>
            <w:vAlign w:val="center"/>
          </w:tcPr>
          <w:p w:rsidR="004731B3" w:rsidRDefault="0068045C">
            <w:pPr>
              <w:widowControl/>
              <w:adjustRightInd w:val="0"/>
              <w:snapToGrid w:val="0"/>
              <w:ind w:left="630" w:hangingChars="300" w:hanging="630"/>
              <w:rPr>
                <w:rFonts w:ascii="Times New Roman" w:hAnsi="Times New Roman" w:cs="Times New Roman"/>
                <w:bCs/>
                <w:kern w:val="0"/>
                <w:szCs w:val="21"/>
              </w:rPr>
            </w:pPr>
            <w:r>
              <w:rPr>
                <w:rFonts w:ascii="Times New Roman" w:hAnsi="Times New Roman" w:cs="Times New Roman"/>
                <w:bCs/>
                <w:kern w:val="0"/>
                <w:szCs w:val="21"/>
              </w:rPr>
              <w:t xml:space="preserve">0817  </w:t>
            </w:r>
            <w:r>
              <w:rPr>
                <w:rFonts w:ascii="Times New Roman" w:hAnsi="Times New Roman" w:cs="Times New Roman"/>
                <w:bCs/>
                <w:kern w:val="0"/>
                <w:szCs w:val="21"/>
              </w:rPr>
              <w:t>发电厂及变电站电气设备安装与检修</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0818  </w:t>
            </w:r>
            <w:r>
              <w:rPr>
                <w:rFonts w:ascii="Times New Roman" w:hAnsi="Times New Roman" w:cs="Times New Roman"/>
                <w:bCs/>
                <w:spacing w:val="-11"/>
                <w:kern w:val="0"/>
                <w:szCs w:val="21"/>
              </w:rPr>
              <w:t>输配电线路施工运行与检修</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0819  </w:t>
            </w:r>
            <w:r>
              <w:rPr>
                <w:rFonts w:ascii="Times New Roman" w:hAnsi="Times New Roman" w:cs="Times New Roman"/>
                <w:bCs/>
                <w:kern w:val="0"/>
                <w:szCs w:val="21"/>
              </w:rPr>
              <w:t>供用电技术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0820  </w:t>
            </w:r>
            <w:r>
              <w:rPr>
                <w:rFonts w:ascii="Times New Roman" w:hAnsi="Times New Roman" w:cs="Times New Roman"/>
                <w:bCs/>
                <w:kern w:val="0"/>
                <w:szCs w:val="21"/>
              </w:rPr>
              <w:t>火电厂集控运行</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0821  </w:t>
            </w:r>
            <w:r>
              <w:rPr>
                <w:rFonts w:ascii="Times New Roman" w:hAnsi="Times New Roman" w:cs="Times New Roman"/>
                <w:bCs/>
                <w:spacing w:val="-11"/>
                <w:kern w:val="0"/>
                <w:szCs w:val="21"/>
              </w:rPr>
              <w:t>火电厂热力设备运行与检修</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0822  </w:t>
            </w:r>
            <w:r>
              <w:rPr>
                <w:rFonts w:ascii="Times New Roman" w:hAnsi="Times New Roman" w:cs="Times New Roman"/>
                <w:bCs/>
                <w:spacing w:val="-11"/>
                <w:kern w:val="0"/>
                <w:szCs w:val="21"/>
              </w:rPr>
              <w:t>风电场机电设备运行与维护</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0823  </w:t>
            </w:r>
            <w:r>
              <w:rPr>
                <w:rFonts w:ascii="Times New Roman" w:hAnsi="Times New Roman" w:cs="Times New Roman"/>
                <w:bCs/>
                <w:spacing w:val="-6"/>
                <w:kern w:val="0"/>
                <w:szCs w:val="21"/>
              </w:rPr>
              <w:t>水电厂机电设备安装与运行</w:t>
            </w:r>
          </w:p>
        </w:tc>
        <w:tc>
          <w:tcPr>
            <w:tcW w:w="3185"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0824  </w:t>
            </w:r>
            <w:r>
              <w:rPr>
                <w:rFonts w:ascii="Times New Roman" w:eastAsia="宋体" w:hAnsi="Times New Roman" w:cs="Times New Roman"/>
                <w:kern w:val="0"/>
                <w:szCs w:val="21"/>
                <w:lang w:val="zh-CN"/>
              </w:rPr>
              <w:t>储能材料制备</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hint="eastAsia"/>
                <w:bCs/>
                <w:kern w:val="0"/>
                <w:szCs w:val="21"/>
              </w:rPr>
              <w:t>0</w:t>
            </w:r>
            <w:r>
              <w:rPr>
                <w:rFonts w:ascii="Times New Roman" w:hAnsi="Times New Roman" w:cs="Times New Roman"/>
                <w:bCs/>
                <w:kern w:val="0"/>
                <w:szCs w:val="21"/>
              </w:rPr>
              <w:t xml:space="preserve">825  </w:t>
            </w:r>
            <w:r>
              <w:rPr>
                <w:rFonts w:ascii="Times New Roman" w:eastAsia="宋体" w:hAnsi="Times New Roman" w:cs="Times New Roman"/>
                <w:kern w:val="0"/>
                <w:szCs w:val="21"/>
                <w:lang w:val="zh-CN"/>
              </w:rPr>
              <w:t>核电设备安装与检修</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hint="eastAsia"/>
                <w:bCs/>
                <w:kern w:val="0"/>
                <w:szCs w:val="21"/>
              </w:rPr>
              <w:t>0</w:t>
            </w:r>
            <w:r>
              <w:rPr>
                <w:rFonts w:ascii="Times New Roman" w:hAnsi="Times New Roman" w:cs="Times New Roman"/>
                <w:bCs/>
                <w:kern w:val="0"/>
                <w:szCs w:val="21"/>
              </w:rPr>
              <w:t xml:space="preserve">826  </w:t>
            </w:r>
            <w:r>
              <w:rPr>
                <w:rFonts w:ascii="Times New Roman" w:eastAsia="宋体" w:hAnsi="Times New Roman" w:cs="Times New Roman"/>
                <w:kern w:val="0"/>
                <w:szCs w:val="21"/>
                <w:lang w:val="zh-CN"/>
              </w:rPr>
              <w:t>氢能制备与应用</w:t>
            </w:r>
          </w:p>
        </w:tc>
        <w:tc>
          <w:tcPr>
            <w:tcW w:w="3185" w:type="dxa"/>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0901  </w:t>
            </w:r>
            <w:r>
              <w:rPr>
                <w:rFonts w:ascii="Times New Roman" w:hAnsi="Times New Roman" w:cs="Times New Roman"/>
                <w:bCs/>
                <w:kern w:val="0"/>
                <w:szCs w:val="21"/>
              </w:rPr>
              <w:t>石油炼制</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0902  </w:t>
            </w:r>
            <w:r>
              <w:rPr>
                <w:rFonts w:ascii="Times New Roman" w:hAnsi="Times New Roman" w:cs="Times New Roman"/>
                <w:bCs/>
                <w:kern w:val="0"/>
                <w:szCs w:val="21"/>
              </w:rPr>
              <w:t>化工工艺</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0903  </w:t>
            </w:r>
            <w:r>
              <w:rPr>
                <w:rFonts w:ascii="Times New Roman" w:hAnsi="Times New Roman" w:cs="Times New Roman"/>
                <w:bCs/>
                <w:kern w:val="0"/>
                <w:szCs w:val="21"/>
              </w:rPr>
              <w:t>化工分析与检验</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0904  </w:t>
            </w:r>
            <w:r>
              <w:rPr>
                <w:rFonts w:ascii="Times New Roman" w:hAnsi="Times New Roman" w:cs="Times New Roman"/>
                <w:bCs/>
                <w:kern w:val="0"/>
                <w:szCs w:val="21"/>
              </w:rPr>
              <w:t>精细化工</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0905  </w:t>
            </w:r>
            <w:r>
              <w:rPr>
                <w:rFonts w:ascii="Times New Roman" w:hAnsi="Times New Roman" w:cs="Times New Roman"/>
                <w:bCs/>
                <w:kern w:val="0"/>
                <w:szCs w:val="21"/>
              </w:rPr>
              <w:t>生物化工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0906  </w:t>
            </w:r>
            <w:r>
              <w:rPr>
                <w:rFonts w:ascii="Times New Roman" w:hAnsi="Times New Roman" w:cs="Times New Roman"/>
                <w:bCs/>
                <w:kern w:val="0"/>
                <w:szCs w:val="21"/>
              </w:rPr>
              <w:t>高分子材料加工</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0907  </w:t>
            </w:r>
            <w:r>
              <w:rPr>
                <w:rFonts w:ascii="Times New Roman" w:hAnsi="Times New Roman" w:cs="Times New Roman"/>
                <w:bCs/>
                <w:kern w:val="0"/>
                <w:szCs w:val="21"/>
              </w:rPr>
              <w:t>煤化工</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0908  </w:t>
            </w:r>
            <w:r>
              <w:rPr>
                <w:rFonts w:ascii="Times New Roman" w:hAnsi="Times New Roman" w:cs="Times New Roman"/>
                <w:bCs/>
                <w:kern w:val="0"/>
                <w:szCs w:val="21"/>
              </w:rPr>
              <w:t>磷化工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0909  </w:t>
            </w:r>
            <w:r>
              <w:rPr>
                <w:rFonts w:ascii="Times New Roman" w:hAnsi="Times New Roman" w:cs="Times New Roman"/>
                <w:bCs/>
                <w:kern w:val="0"/>
                <w:szCs w:val="21"/>
              </w:rPr>
              <w:t>火炸药制造与应用</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0910  </w:t>
            </w:r>
            <w:r>
              <w:rPr>
                <w:rFonts w:ascii="Times New Roman" w:hAnsi="Times New Roman" w:cs="Times New Roman"/>
                <w:bCs/>
                <w:kern w:val="0"/>
                <w:szCs w:val="21"/>
              </w:rPr>
              <w:t>花炮生产与管理</w:t>
            </w:r>
          </w:p>
        </w:tc>
        <w:tc>
          <w:tcPr>
            <w:tcW w:w="3361"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0911  </w:t>
            </w:r>
            <w:r>
              <w:rPr>
                <w:rFonts w:ascii="Times New Roman" w:eastAsia="宋体" w:hAnsi="Times New Roman" w:cs="Times New Roman"/>
                <w:kern w:val="0"/>
                <w:szCs w:val="21"/>
                <w:lang w:val="zh-CN"/>
              </w:rPr>
              <w:t>化工安全管理</w:t>
            </w:r>
          </w:p>
        </w:tc>
        <w:tc>
          <w:tcPr>
            <w:tcW w:w="3185"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hAnsi="Times New Roman" w:cs="Times New Roman"/>
                <w:kern w:val="0"/>
                <w:szCs w:val="21"/>
              </w:rPr>
              <w:t xml:space="preserve">　</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1001  </w:t>
            </w:r>
            <w:r>
              <w:rPr>
                <w:rFonts w:ascii="Times New Roman" w:hAnsi="Times New Roman" w:cs="Times New Roman"/>
                <w:bCs/>
                <w:kern w:val="0"/>
                <w:szCs w:val="21"/>
              </w:rPr>
              <w:t>钢材轧制与表面处理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1002  </w:t>
            </w:r>
            <w:r>
              <w:rPr>
                <w:rFonts w:ascii="Times New Roman" w:hAnsi="Times New Roman" w:cs="Times New Roman"/>
                <w:bCs/>
                <w:kern w:val="0"/>
                <w:szCs w:val="21"/>
              </w:rPr>
              <w:t>钢铁冶炼</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1003  </w:t>
            </w:r>
            <w:r>
              <w:rPr>
                <w:rFonts w:ascii="Times New Roman" w:hAnsi="Times New Roman" w:cs="Times New Roman"/>
                <w:bCs/>
                <w:kern w:val="0"/>
                <w:szCs w:val="21"/>
              </w:rPr>
              <w:t>有色金属冶炼</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1101  </w:t>
            </w:r>
            <w:r>
              <w:rPr>
                <w:rFonts w:ascii="Times New Roman" w:hAnsi="Times New Roman" w:cs="Times New Roman"/>
                <w:bCs/>
                <w:kern w:val="0"/>
                <w:szCs w:val="21"/>
              </w:rPr>
              <w:t>建筑设备安装</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1102  </w:t>
            </w:r>
            <w:r>
              <w:rPr>
                <w:rFonts w:ascii="Times New Roman" w:hAnsi="Times New Roman" w:cs="Times New Roman"/>
                <w:bCs/>
                <w:kern w:val="0"/>
                <w:szCs w:val="21"/>
              </w:rPr>
              <w:t>建筑施工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1103  </w:t>
            </w:r>
            <w:r>
              <w:rPr>
                <w:rFonts w:ascii="Times New Roman" w:hAnsi="Times New Roman" w:cs="Times New Roman"/>
                <w:bCs/>
                <w:kern w:val="0"/>
                <w:szCs w:val="21"/>
              </w:rPr>
              <w:t>建筑装饰</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1104  </w:t>
            </w:r>
            <w:r>
              <w:rPr>
                <w:rFonts w:ascii="Times New Roman" w:hAnsi="Times New Roman" w:cs="Times New Roman"/>
                <w:bCs/>
                <w:kern w:val="0"/>
                <w:szCs w:val="21"/>
              </w:rPr>
              <w:t>建筑测量</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1105  </w:t>
            </w:r>
            <w:r>
              <w:rPr>
                <w:rFonts w:ascii="Times New Roman" w:hAnsi="Times New Roman" w:cs="Times New Roman"/>
                <w:bCs/>
                <w:kern w:val="0"/>
                <w:szCs w:val="21"/>
              </w:rPr>
              <w:t>工程监理</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1106  </w:t>
            </w:r>
            <w:r>
              <w:rPr>
                <w:rFonts w:ascii="Times New Roman" w:hAnsi="Times New Roman" w:cs="Times New Roman"/>
                <w:bCs/>
                <w:kern w:val="0"/>
                <w:szCs w:val="21"/>
              </w:rPr>
              <w:t>工程造价</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1107  </w:t>
            </w:r>
            <w:r>
              <w:rPr>
                <w:rFonts w:ascii="Times New Roman" w:hAnsi="Times New Roman" w:cs="Times New Roman"/>
                <w:bCs/>
                <w:kern w:val="0"/>
                <w:szCs w:val="21"/>
              </w:rPr>
              <w:t>建筑工程管理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1108  </w:t>
            </w:r>
            <w:r>
              <w:rPr>
                <w:rFonts w:ascii="Times New Roman" w:hAnsi="Times New Roman" w:cs="Times New Roman"/>
                <w:bCs/>
                <w:kern w:val="0"/>
                <w:szCs w:val="21"/>
              </w:rPr>
              <w:t>市政工程施工</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1109  </w:t>
            </w:r>
            <w:r>
              <w:rPr>
                <w:rFonts w:ascii="Times New Roman" w:hAnsi="Times New Roman" w:cs="Times New Roman"/>
                <w:bCs/>
                <w:kern w:val="0"/>
                <w:szCs w:val="21"/>
              </w:rPr>
              <w:t>土建工程检测</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1110  </w:t>
            </w:r>
            <w:r>
              <w:rPr>
                <w:rFonts w:ascii="Times New Roman" w:hAnsi="Times New Roman" w:cs="Times New Roman"/>
                <w:bCs/>
                <w:kern w:val="0"/>
                <w:szCs w:val="21"/>
              </w:rPr>
              <w:t>燃气热力运行与维护</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1111  </w:t>
            </w:r>
            <w:r>
              <w:rPr>
                <w:rFonts w:ascii="Times New Roman" w:hAnsi="Times New Roman" w:cs="Times New Roman"/>
                <w:bCs/>
                <w:kern w:val="0"/>
                <w:szCs w:val="21"/>
              </w:rPr>
              <w:t>消防工程技术</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1112  </w:t>
            </w:r>
            <w:r>
              <w:rPr>
                <w:rFonts w:ascii="Times New Roman" w:hAnsi="Times New Roman" w:cs="Times New Roman"/>
                <w:bCs/>
                <w:kern w:val="0"/>
                <w:szCs w:val="21"/>
              </w:rPr>
              <w:t>硅酸盐材料制品生产</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1113  </w:t>
            </w:r>
            <w:r>
              <w:rPr>
                <w:rFonts w:ascii="Times New Roman" w:hAnsi="Times New Roman" w:cs="Times New Roman"/>
                <w:bCs/>
                <w:kern w:val="0"/>
                <w:szCs w:val="21"/>
              </w:rPr>
              <w:t>城市燃气输配与应用</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1114  </w:t>
            </w:r>
            <w:r>
              <w:rPr>
                <w:rFonts w:ascii="Times New Roman" w:hAnsi="Times New Roman" w:cs="Times New Roman"/>
                <w:bCs/>
                <w:kern w:val="0"/>
                <w:szCs w:val="21"/>
              </w:rPr>
              <w:t>给排水施工与运行</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1115  </w:t>
            </w:r>
            <w:r>
              <w:rPr>
                <w:rFonts w:ascii="Times New Roman" w:hAnsi="Times New Roman" w:cs="Times New Roman"/>
                <w:bCs/>
                <w:kern w:val="0"/>
                <w:szCs w:val="21"/>
              </w:rPr>
              <w:t>城市水务技术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1118  </w:t>
            </w:r>
            <w:r>
              <w:rPr>
                <w:rFonts w:ascii="Times New Roman" w:hAnsi="Times New Roman" w:cs="Times New Roman"/>
                <w:bCs/>
                <w:kern w:val="0"/>
                <w:szCs w:val="21"/>
              </w:rPr>
              <w:t>石材工艺</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1119  </w:t>
            </w:r>
            <w:r>
              <w:rPr>
                <w:rFonts w:ascii="Times New Roman" w:eastAsia="宋体" w:hAnsi="Times New Roman" w:cs="Times New Roman"/>
                <w:kern w:val="0"/>
                <w:szCs w:val="21"/>
                <w:lang w:val="zh-CN"/>
              </w:rPr>
              <w:t>古建筑修缮与仿建</w:t>
            </w:r>
          </w:p>
        </w:tc>
        <w:tc>
          <w:tcPr>
            <w:tcW w:w="3185" w:type="dxa"/>
            <w:vAlign w:val="center"/>
          </w:tcPr>
          <w:p w:rsidR="004731B3" w:rsidRDefault="004731B3">
            <w:pPr>
              <w:widowControl/>
              <w:adjustRightInd w:val="0"/>
              <w:snapToGrid w:val="0"/>
              <w:rPr>
                <w:rFonts w:ascii="Times New Roman" w:hAnsi="Times New Roman" w:cs="Times New Roman"/>
                <w:bCs/>
                <w:kern w:val="0"/>
                <w:szCs w:val="21"/>
              </w:rPr>
            </w:pP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1201  </w:t>
            </w:r>
            <w:r>
              <w:rPr>
                <w:rFonts w:ascii="Times New Roman" w:hAnsi="Times New Roman" w:cs="Times New Roman"/>
                <w:bCs/>
                <w:kern w:val="0"/>
                <w:szCs w:val="21"/>
              </w:rPr>
              <w:t>印刷（图文信息处理）</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1202  </w:t>
            </w:r>
            <w:r>
              <w:rPr>
                <w:rFonts w:ascii="Times New Roman" w:hAnsi="Times New Roman" w:cs="Times New Roman"/>
                <w:bCs/>
                <w:kern w:val="0"/>
                <w:szCs w:val="21"/>
              </w:rPr>
              <w:t>印刷（印刷技术）</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1203  </w:t>
            </w:r>
            <w:r>
              <w:rPr>
                <w:rFonts w:ascii="Times New Roman" w:hAnsi="Times New Roman" w:cs="Times New Roman"/>
                <w:bCs/>
                <w:kern w:val="0"/>
                <w:szCs w:val="21"/>
              </w:rPr>
              <w:t>印刷（包装应用技术）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1204  </w:t>
            </w:r>
            <w:r>
              <w:rPr>
                <w:rFonts w:ascii="Times New Roman" w:hAnsi="Times New Roman" w:cs="Times New Roman"/>
                <w:bCs/>
                <w:kern w:val="0"/>
                <w:szCs w:val="21"/>
              </w:rPr>
              <w:t>纺织技术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1205  </w:t>
            </w:r>
            <w:r>
              <w:rPr>
                <w:rFonts w:ascii="Times New Roman" w:hAnsi="Times New Roman" w:cs="Times New Roman"/>
                <w:bCs/>
                <w:kern w:val="0"/>
                <w:szCs w:val="21"/>
              </w:rPr>
              <w:t>针织工艺</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1206  </w:t>
            </w:r>
            <w:r>
              <w:rPr>
                <w:rFonts w:ascii="Times New Roman" w:hAnsi="Times New Roman" w:cs="Times New Roman"/>
                <w:bCs/>
                <w:kern w:val="0"/>
                <w:szCs w:val="21"/>
              </w:rPr>
              <w:t>染整技术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1207  </w:t>
            </w:r>
            <w:r>
              <w:rPr>
                <w:rFonts w:ascii="Times New Roman" w:hAnsi="Times New Roman" w:cs="Times New Roman"/>
                <w:bCs/>
                <w:kern w:val="0"/>
                <w:szCs w:val="21"/>
              </w:rPr>
              <w:t>化纤生产技术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1208  </w:t>
            </w:r>
            <w:r>
              <w:rPr>
                <w:rFonts w:ascii="Times New Roman" w:hAnsi="Times New Roman" w:cs="Times New Roman"/>
                <w:bCs/>
                <w:kern w:val="0"/>
                <w:szCs w:val="21"/>
              </w:rPr>
              <w:t>服装制作与营销</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1209  </w:t>
            </w:r>
            <w:r>
              <w:rPr>
                <w:rFonts w:ascii="Times New Roman" w:hAnsi="Times New Roman" w:cs="Times New Roman"/>
                <w:bCs/>
                <w:kern w:val="0"/>
                <w:szCs w:val="21"/>
              </w:rPr>
              <w:t>服装养护</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1213  </w:t>
            </w:r>
            <w:r>
              <w:rPr>
                <w:rFonts w:ascii="Times New Roman" w:hAnsi="Times New Roman" w:cs="Times New Roman"/>
                <w:bCs/>
                <w:kern w:val="0"/>
                <w:szCs w:val="21"/>
              </w:rPr>
              <w:t>制浆造纸工艺</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1214  </w:t>
            </w:r>
            <w:r>
              <w:rPr>
                <w:rFonts w:ascii="Times New Roman" w:hAnsi="Times New Roman" w:cs="Times New Roman"/>
                <w:bCs/>
                <w:kern w:val="0"/>
                <w:szCs w:val="21"/>
              </w:rPr>
              <w:t>食品加工与检验</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1215  </w:t>
            </w:r>
            <w:r>
              <w:rPr>
                <w:rFonts w:ascii="Times New Roman" w:hAnsi="Times New Roman" w:cs="Times New Roman"/>
                <w:bCs/>
                <w:kern w:val="0"/>
                <w:szCs w:val="21"/>
              </w:rPr>
              <w:t>粮食工程</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1216  </w:t>
            </w:r>
            <w:r>
              <w:rPr>
                <w:rFonts w:ascii="Times New Roman" w:hAnsi="Times New Roman" w:cs="Times New Roman"/>
                <w:bCs/>
                <w:kern w:val="0"/>
                <w:szCs w:val="21"/>
              </w:rPr>
              <w:t>陶瓷工艺</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1218  </w:t>
            </w:r>
            <w:r>
              <w:rPr>
                <w:rFonts w:ascii="Times New Roman" w:hAnsi="Times New Roman" w:cs="Times New Roman"/>
                <w:bCs/>
                <w:kern w:val="0"/>
                <w:szCs w:val="21"/>
              </w:rPr>
              <w:t>食品营养与卫生</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1219  </w:t>
            </w:r>
            <w:r>
              <w:rPr>
                <w:rFonts w:ascii="Times New Roman" w:hAnsi="Times New Roman" w:cs="Times New Roman"/>
                <w:bCs/>
                <w:kern w:val="0"/>
                <w:szCs w:val="21"/>
              </w:rPr>
              <w:t>食品质量与安全</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1220  </w:t>
            </w:r>
            <w:r>
              <w:rPr>
                <w:rFonts w:ascii="Times New Roman" w:hAnsi="Times New Roman" w:cs="Times New Roman"/>
                <w:bCs/>
                <w:kern w:val="0"/>
                <w:szCs w:val="21"/>
              </w:rPr>
              <w:t>制糖技术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1224  </w:t>
            </w:r>
            <w:r>
              <w:rPr>
                <w:rFonts w:ascii="Times New Roman" w:hAnsi="Times New Roman" w:cs="Times New Roman"/>
                <w:bCs/>
                <w:kern w:val="0"/>
                <w:szCs w:val="21"/>
              </w:rPr>
              <w:t>化妆品制造与营销</w:t>
            </w:r>
          </w:p>
        </w:tc>
        <w:tc>
          <w:tcPr>
            <w:tcW w:w="3185" w:type="dxa"/>
            <w:vAlign w:val="center"/>
          </w:tcPr>
          <w:p w:rsidR="004731B3" w:rsidRDefault="004731B3">
            <w:pPr>
              <w:widowControl/>
              <w:adjustRightInd w:val="0"/>
              <w:snapToGrid w:val="0"/>
              <w:rPr>
                <w:rFonts w:ascii="Times New Roman" w:hAnsi="Times New Roman" w:cs="Times New Roman"/>
                <w:bCs/>
                <w:kern w:val="0"/>
                <w:szCs w:val="21"/>
              </w:rPr>
            </w:pP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1301  </w:t>
            </w:r>
            <w:r>
              <w:rPr>
                <w:rFonts w:ascii="Times New Roman" w:hAnsi="Times New Roman" w:cs="Times New Roman"/>
                <w:bCs/>
                <w:kern w:val="0"/>
                <w:szCs w:val="21"/>
              </w:rPr>
              <w:t>中药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1302  </w:t>
            </w:r>
            <w:r>
              <w:rPr>
                <w:rFonts w:ascii="Times New Roman" w:hAnsi="Times New Roman" w:cs="Times New Roman"/>
                <w:bCs/>
                <w:kern w:val="0"/>
                <w:szCs w:val="21"/>
              </w:rPr>
              <w:t>药物制剂</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1303  </w:t>
            </w:r>
            <w:r>
              <w:rPr>
                <w:rFonts w:ascii="Times New Roman" w:hAnsi="Times New Roman" w:cs="Times New Roman"/>
                <w:bCs/>
                <w:kern w:val="0"/>
                <w:szCs w:val="21"/>
              </w:rPr>
              <w:t>化学制药</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1304  </w:t>
            </w:r>
            <w:r>
              <w:rPr>
                <w:rFonts w:ascii="Times New Roman" w:hAnsi="Times New Roman" w:cs="Times New Roman"/>
                <w:bCs/>
                <w:kern w:val="0"/>
                <w:szCs w:val="21"/>
              </w:rPr>
              <w:t>生物制药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1305  </w:t>
            </w:r>
            <w:r>
              <w:rPr>
                <w:rFonts w:ascii="Times New Roman" w:hAnsi="Times New Roman" w:cs="Times New Roman"/>
                <w:bCs/>
                <w:kern w:val="0"/>
                <w:szCs w:val="21"/>
              </w:rPr>
              <w:t>药物分析与检验</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1307  </w:t>
            </w:r>
            <w:r>
              <w:rPr>
                <w:rFonts w:ascii="Times New Roman" w:hAnsi="Times New Roman" w:cs="Times New Roman"/>
                <w:bCs/>
                <w:kern w:val="0"/>
                <w:szCs w:val="21"/>
              </w:rPr>
              <w:t>口腔义齿制造</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1308  </w:t>
            </w:r>
            <w:r>
              <w:rPr>
                <w:rFonts w:ascii="Times New Roman" w:hAnsi="Times New Roman" w:cs="Times New Roman"/>
                <w:bCs/>
                <w:kern w:val="0"/>
                <w:szCs w:val="21"/>
              </w:rPr>
              <w:t>眼视光技术</w:t>
            </w:r>
          </w:p>
        </w:tc>
        <w:tc>
          <w:tcPr>
            <w:tcW w:w="3361"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1309  </w:t>
            </w:r>
            <w:r>
              <w:rPr>
                <w:rFonts w:ascii="Times New Roman" w:eastAsia="宋体" w:hAnsi="Times New Roman" w:cs="Times New Roman"/>
                <w:kern w:val="0"/>
                <w:szCs w:val="21"/>
                <w:lang w:val="zh-CN"/>
              </w:rPr>
              <w:t>医疗器械制造与维修</w:t>
            </w:r>
          </w:p>
        </w:tc>
        <w:tc>
          <w:tcPr>
            <w:tcW w:w="318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eastAsia="宋体" w:hAnsi="Times New Roman" w:cs="Times New Roman"/>
                <w:kern w:val="0"/>
                <w:szCs w:val="21"/>
                <w:lang w:val="zh-CN"/>
              </w:rPr>
              <w:t xml:space="preserve">1310  </w:t>
            </w:r>
            <w:r>
              <w:rPr>
                <w:rFonts w:ascii="Times New Roman" w:eastAsia="宋体" w:hAnsi="Times New Roman" w:cs="Times New Roman"/>
                <w:kern w:val="0"/>
                <w:szCs w:val="21"/>
                <w:lang w:val="zh-CN"/>
              </w:rPr>
              <w:t>药品服务与管理</w:t>
            </w:r>
          </w:p>
        </w:tc>
      </w:tr>
      <w:tr w:rsidR="004731B3">
        <w:trPr>
          <w:trHeight w:val="23"/>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1502  </w:t>
            </w:r>
            <w:r>
              <w:rPr>
                <w:rFonts w:ascii="Times New Roman" w:hAnsi="Times New Roman" w:cs="Times New Roman"/>
                <w:bCs/>
                <w:kern w:val="0"/>
                <w:szCs w:val="21"/>
              </w:rPr>
              <w:t>环境保护与检测</w:t>
            </w:r>
          </w:p>
        </w:tc>
        <w:tc>
          <w:tcPr>
            <w:tcW w:w="3361" w:type="dxa"/>
            <w:vAlign w:val="center"/>
          </w:tcPr>
          <w:p w:rsidR="004731B3" w:rsidRDefault="004731B3">
            <w:pPr>
              <w:widowControl/>
              <w:adjustRightInd w:val="0"/>
              <w:snapToGrid w:val="0"/>
              <w:rPr>
                <w:rFonts w:ascii="Times New Roman" w:hAnsi="Times New Roman" w:cs="Times New Roman"/>
                <w:bCs/>
                <w:kern w:val="0"/>
                <w:szCs w:val="21"/>
              </w:rPr>
            </w:pPr>
          </w:p>
        </w:tc>
        <w:tc>
          <w:tcPr>
            <w:tcW w:w="3185" w:type="dxa"/>
            <w:vAlign w:val="center"/>
          </w:tcPr>
          <w:p w:rsidR="004731B3" w:rsidRDefault="004731B3">
            <w:pPr>
              <w:widowControl/>
              <w:adjustRightInd w:val="0"/>
              <w:snapToGrid w:val="0"/>
              <w:rPr>
                <w:rFonts w:ascii="Times New Roman" w:hAnsi="Times New Roman" w:cs="Times New Roman"/>
                <w:kern w:val="0"/>
                <w:szCs w:val="21"/>
              </w:rPr>
            </w:pPr>
          </w:p>
        </w:tc>
      </w:tr>
    </w:tbl>
    <w:p w:rsidR="004731B3" w:rsidRDefault="0068045C">
      <w:pPr>
        <w:pStyle w:val="1"/>
        <w:ind w:firstLineChars="200" w:firstLine="422"/>
        <w:jc w:val="both"/>
        <w:rPr>
          <w:rFonts w:ascii="Times New Roman" w:hAnsi="Times New Roman"/>
        </w:rPr>
      </w:pPr>
      <w:r>
        <w:rPr>
          <w:rFonts w:ascii="Times New Roman" w:hAnsi="Times New Roman" w:hint="eastAsia"/>
        </w:rPr>
        <w:t>九、</w:t>
      </w:r>
      <w:r>
        <w:rPr>
          <w:rFonts w:ascii="Times New Roman" w:hAnsi="Times New Roman"/>
        </w:rPr>
        <w:t>文化艺术与综合类</w:t>
      </w:r>
    </w:p>
    <w:tbl>
      <w:tblPr>
        <w:tblW w:w="9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402"/>
        <w:gridCol w:w="3144"/>
      </w:tblGrid>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1116  </w:t>
            </w:r>
            <w:r>
              <w:rPr>
                <w:rFonts w:ascii="Times New Roman" w:hAnsi="Times New Roman" w:cs="Times New Roman"/>
                <w:bCs/>
                <w:kern w:val="0"/>
                <w:szCs w:val="21"/>
              </w:rPr>
              <w:t>建筑设计</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1117  </w:t>
            </w:r>
            <w:r>
              <w:rPr>
                <w:rFonts w:ascii="Times New Roman" w:hAnsi="Times New Roman" w:cs="Times New Roman"/>
                <w:bCs/>
                <w:kern w:val="0"/>
                <w:szCs w:val="21"/>
              </w:rPr>
              <w:t>建筑模型设计与制作</w:t>
            </w:r>
          </w:p>
        </w:tc>
        <w:tc>
          <w:tcPr>
            <w:tcW w:w="3144" w:type="dxa"/>
            <w:vAlign w:val="center"/>
          </w:tcPr>
          <w:p w:rsidR="004731B3" w:rsidRDefault="004731B3">
            <w:pPr>
              <w:widowControl/>
              <w:adjustRightInd w:val="0"/>
              <w:snapToGrid w:val="0"/>
              <w:rPr>
                <w:rFonts w:ascii="Times New Roman" w:hAnsi="Times New Roman" w:cs="Times New Roman"/>
                <w:bCs/>
                <w:kern w:val="0"/>
                <w:szCs w:val="21"/>
              </w:rPr>
            </w:pP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1210  </w:t>
            </w:r>
            <w:r>
              <w:rPr>
                <w:rFonts w:ascii="Times New Roman" w:hAnsi="Times New Roman" w:cs="Times New Roman"/>
                <w:bCs/>
                <w:kern w:val="0"/>
                <w:szCs w:val="21"/>
              </w:rPr>
              <w:t>服装设计与制作</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1211  </w:t>
            </w:r>
            <w:r>
              <w:rPr>
                <w:rFonts w:ascii="Times New Roman" w:hAnsi="Times New Roman" w:cs="Times New Roman"/>
                <w:bCs/>
                <w:kern w:val="0"/>
                <w:szCs w:val="21"/>
              </w:rPr>
              <w:t>皮革加工与设计</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1212  </w:t>
            </w:r>
            <w:r>
              <w:rPr>
                <w:rFonts w:ascii="Times New Roman" w:hAnsi="Times New Roman" w:cs="Times New Roman"/>
                <w:bCs/>
                <w:kern w:val="0"/>
                <w:szCs w:val="21"/>
              </w:rPr>
              <w:t>鞋制品设计与制作</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1217  </w:t>
            </w:r>
            <w:r>
              <w:rPr>
                <w:rFonts w:ascii="Times New Roman" w:hAnsi="Times New Roman" w:cs="Times New Roman"/>
                <w:bCs/>
                <w:kern w:val="0"/>
                <w:szCs w:val="21"/>
              </w:rPr>
              <w:t>陶瓷美术</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1221  </w:t>
            </w:r>
            <w:r>
              <w:rPr>
                <w:rFonts w:ascii="Times New Roman" w:hAnsi="Times New Roman" w:cs="Times New Roman"/>
                <w:bCs/>
                <w:kern w:val="0"/>
                <w:szCs w:val="21"/>
              </w:rPr>
              <w:t>玩具设计与制造</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1222  </w:t>
            </w:r>
            <w:r>
              <w:rPr>
                <w:rFonts w:ascii="Times New Roman" w:hAnsi="Times New Roman" w:cs="Times New Roman"/>
                <w:bCs/>
                <w:kern w:val="0"/>
                <w:szCs w:val="21"/>
              </w:rPr>
              <w:t>家具设计与制作</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1223  </w:t>
            </w:r>
            <w:r>
              <w:rPr>
                <w:rFonts w:ascii="Times New Roman" w:hAnsi="Times New Roman" w:cs="Times New Roman"/>
                <w:bCs/>
                <w:kern w:val="0"/>
                <w:szCs w:val="21"/>
              </w:rPr>
              <w:t>灯饰工艺与造型</w:t>
            </w:r>
          </w:p>
        </w:tc>
        <w:tc>
          <w:tcPr>
            <w:tcW w:w="3402" w:type="dxa"/>
            <w:vAlign w:val="center"/>
          </w:tcPr>
          <w:p w:rsidR="004731B3" w:rsidRDefault="004731B3">
            <w:pPr>
              <w:widowControl/>
              <w:adjustRightInd w:val="0"/>
              <w:snapToGrid w:val="0"/>
              <w:rPr>
                <w:rFonts w:ascii="Times New Roman" w:hAnsi="Times New Roman" w:cs="Times New Roman"/>
                <w:bCs/>
                <w:kern w:val="0"/>
                <w:szCs w:val="21"/>
              </w:rPr>
            </w:pPr>
          </w:p>
        </w:tc>
        <w:tc>
          <w:tcPr>
            <w:tcW w:w="3144" w:type="dxa"/>
            <w:vAlign w:val="center"/>
          </w:tcPr>
          <w:p w:rsidR="004731B3" w:rsidRDefault="004731B3">
            <w:pPr>
              <w:widowControl/>
              <w:adjustRightInd w:val="0"/>
              <w:snapToGrid w:val="0"/>
              <w:rPr>
                <w:rFonts w:ascii="Times New Roman" w:hAnsi="Times New Roman" w:cs="Times New Roman"/>
                <w:bCs/>
                <w:kern w:val="0"/>
                <w:szCs w:val="21"/>
              </w:rPr>
            </w:pP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1401  </w:t>
            </w:r>
            <w:r>
              <w:rPr>
                <w:rFonts w:ascii="Times New Roman" w:hAnsi="Times New Roman" w:cs="Times New Roman"/>
                <w:bCs/>
                <w:kern w:val="0"/>
                <w:szCs w:val="21"/>
              </w:rPr>
              <w:t>美术设计与制作</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1402  </w:t>
            </w:r>
            <w:r>
              <w:rPr>
                <w:rFonts w:ascii="Times New Roman" w:hAnsi="Times New Roman" w:cs="Times New Roman"/>
                <w:bCs/>
                <w:kern w:val="0"/>
                <w:szCs w:val="21"/>
              </w:rPr>
              <w:t>工艺美术</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1403  </w:t>
            </w:r>
            <w:r>
              <w:rPr>
                <w:rFonts w:ascii="Times New Roman" w:hAnsi="Times New Roman" w:cs="Times New Roman"/>
                <w:bCs/>
                <w:kern w:val="0"/>
                <w:szCs w:val="21"/>
              </w:rPr>
              <w:t>珠宝首饰设计与制作</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1404  </w:t>
            </w:r>
            <w:r>
              <w:rPr>
                <w:rFonts w:ascii="Times New Roman" w:hAnsi="Times New Roman" w:cs="Times New Roman"/>
                <w:bCs/>
                <w:kern w:val="0"/>
                <w:szCs w:val="21"/>
              </w:rPr>
              <w:t>珠宝首饰鉴定与营销</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1405  </w:t>
            </w:r>
            <w:r>
              <w:rPr>
                <w:rFonts w:ascii="Times New Roman" w:hAnsi="Times New Roman" w:cs="Times New Roman"/>
                <w:bCs/>
                <w:kern w:val="0"/>
                <w:szCs w:val="21"/>
              </w:rPr>
              <w:t>室内设计</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1406  </w:t>
            </w:r>
            <w:r>
              <w:rPr>
                <w:rFonts w:ascii="Times New Roman" w:hAnsi="Times New Roman" w:cs="Times New Roman"/>
                <w:bCs/>
                <w:kern w:val="0"/>
                <w:szCs w:val="21"/>
              </w:rPr>
              <w:t>环境艺术设计</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1407  </w:t>
            </w:r>
            <w:r>
              <w:rPr>
                <w:rFonts w:ascii="Times New Roman" w:hAnsi="Times New Roman" w:cs="Times New Roman"/>
                <w:bCs/>
                <w:kern w:val="0"/>
                <w:szCs w:val="21"/>
              </w:rPr>
              <w:t>工业设计</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1408  </w:t>
            </w:r>
            <w:r>
              <w:rPr>
                <w:rFonts w:ascii="Times New Roman" w:hAnsi="Times New Roman" w:cs="Times New Roman"/>
                <w:bCs/>
                <w:kern w:val="0"/>
                <w:szCs w:val="21"/>
              </w:rPr>
              <w:t>美术绘画</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1409  </w:t>
            </w:r>
            <w:r>
              <w:rPr>
                <w:rFonts w:ascii="Times New Roman" w:hAnsi="Times New Roman" w:cs="Times New Roman"/>
                <w:bCs/>
                <w:kern w:val="0"/>
                <w:szCs w:val="21"/>
              </w:rPr>
              <w:t>音乐</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1410  </w:t>
            </w:r>
            <w:r>
              <w:rPr>
                <w:rFonts w:ascii="Times New Roman" w:hAnsi="Times New Roman" w:cs="Times New Roman"/>
                <w:bCs/>
                <w:kern w:val="0"/>
                <w:szCs w:val="21"/>
              </w:rPr>
              <w:t>民族音乐与舞蹈</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1411  </w:t>
            </w:r>
            <w:r>
              <w:rPr>
                <w:rFonts w:ascii="Times New Roman" w:hAnsi="Times New Roman" w:cs="Times New Roman"/>
                <w:bCs/>
                <w:kern w:val="0"/>
                <w:szCs w:val="21"/>
              </w:rPr>
              <w:t>服装模特</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1412  </w:t>
            </w:r>
            <w:r>
              <w:rPr>
                <w:rFonts w:ascii="Times New Roman" w:hAnsi="Times New Roman" w:cs="Times New Roman"/>
                <w:bCs/>
                <w:kern w:val="0"/>
                <w:szCs w:val="21"/>
              </w:rPr>
              <w:t>演艺设备安装与调试</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1413  </w:t>
            </w:r>
            <w:r>
              <w:rPr>
                <w:rFonts w:ascii="Times New Roman" w:hAnsi="Times New Roman" w:cs="Times New Roman"/>
                <w:bCs/>
                <w:kern w:val="0"/>
                <w:szCs w:val="21"/>
              </w:rPr>
              <w:t>新闻采编与制作</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1414  </w:t>
            </w:r>
            <w:r>
              <w:rPr>
                <w:rFonts w:ascii="Times New Roman" w:hAnsi="Times New Roman" w:cs="Times New Roman"/>
                <w:bCs/>
                <w:kern w:val="0"/>
                <w:szCs w:val="21"/>
              </w:rPr>
              <w:t>播音与主持</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1415  </w:t>
            </w:r>
            <w:r>
              <w:rPr>
                <w:rFonts w:ascii="Times New Roman" w:hAnsi="Times New Roman" w:cs="Times New Roman"/>
                <w:bCs/>
                <w:kern w:val="0"/>
                <w:szCs w:val="21"/>
              </w:rPr>
              <w:t>数字出版</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1416  </w:t>
            </w:r>
            <w:r>
              <w:rPr>
                <w:rFonts w:ascii="Times New Roman" w:hAnsi="Times New Roman" w:cs="Times New Roman"/>
                <w:bCs/>
                <w:kern w:val="0"/>
                <w:szCs w:val="21"/>
              </w:rPr>
              <w:t>摄影摄像技术</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1417  </w:t>
            </w:r>
            <w:r>
              <w:rPr>
                <w:rFonts w:ascii="Times New Roman" w:hAnsi="Times New Roman" w:cs="Times New Roman"/>
                <w:bCs/>
                <w:kern w:val="0"/>
                <w:szCs w:val="21"/>
              </w:rPr>
              <w:t>文物修复与保护</w:t>
            </w: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1418  </w:t>
            </w:r>
            <w:r>
              <w:rPr>
                <w:rFonts w:ascii="Times New Roman" w:hAnsi="Times New Roman" w:cs="Times New Roman"/>
                <w:bCs/>
                <w:kern w:val="0"/>
                <w:szCs w:val="21"/>
              </w:rPr>
              <w:t>舞蹈表演</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1419  </w:t>
            </w:r>
            <w:r>
              <w:rPr>
                <w:rFonts w:ascii="Times New Roman" w:hAnsi="Times New Roman" w:cs="Times New Roman"/>
                <w:bCs/>
                <w:kern w:val="0"/>
                <w:szCs w:val="21"/>
              </w:rPr>
              <w:t>影视表演与制作</w:t>
            </w:r>
          </w:p>
        </w:tc>
        <w:tc>
          <w:tcPr>
            <w:tcW w:w="3402"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1420  </w:t>
            </w:r>
            <w:r>
              <w:rPr>
                <w:rFonts w:ascii="Times New Roman" w:hAnsi="Times New Roman" w:cs="Times New Roman"/>
                <w:bCs/>
                <w:kern w:val="0"/>
                <w:szCs w:val="21"/>
              </w:rPr>
              <w:t>平面设计</w:t>
            </w:r>
          </w:p>
        </w:tc>
        <w:tc>
          <w:tcPr>
            <w:tcW w:w="3144" w:type="dxa"/>
            <w:vAlign w:val="center"/>
          </w:tcPr>
          <w:p w:rsidR="004731B3" w:rsidRDefault="0068045C">
            <w:pPr>
              <w:widowControl/>
              <w:adjustRightInd w:val="0"/>
              <w:snapToGrid w:val="0"/>
              <w:rPr>
                <w:rFonts w:ascii="Times New Roman" w:hAnsi="Times New Roman" w:cs="Times New Roman"/>
                <w:kern w:val="0"/>
                <w:szCs w:val="21"/>
              </w:rPr>
            </w:pPr>
            <w:r>
              <w:rPr>
                <w:rFonts w:ascii="Times New Roman" w:eastAsia="宋体" w:hAnsi="Times New Roman" w:cs="Times New Roman"/>
                <w:kern w:val="0"/>
                <w:szCs w:val="21"/>
                <w:lang w:val="zh-CN"/>
              </w:rPr>
              <w:t xml:space="preserve">1421  </w:t>
            </w:r>
            <w:r>
              <w:rPr>
                <w:rFonts w:ascii="Times New Roman" w:eastAsia="宋体" w:hAnsi="Times New Roman" w:cs="Times New Roman"/>
                <w:kern w:val="0"/>
                <w:szCs w:val="21"/>
                <w:lang w:val="zh-CN"/>
              </w:rPr>
              <w:t>运动训练</w:t>
            </w: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hint="eastAsia"/>
                <w:bCs/>
                <w:kern w:val="0"/>
                <w:szCs w:val="21"/>
              </w:rPr>
              <w:t>1</w:t>
            </w:r>
            <w:r>
              <w:rPr>
                <w:rFonts w:ascii="Times New Roman" w:hAnsi="Times New Roman" w:cs="Times New Roman"/>
                <w:bCs/>
                <w:kern w:val="0"/>
                <w:szCs w:val="21"/>
              </w:rPr>
              <w:t xml:space="preserve">422  </w:t>
            </w:r>
            <w:r>
              <w:rPr>
                <w:rFonts w:ascii="Times New Roman" w:eastAsia="宋体" w:hAnsi="Times New Roman" w:cs="Times New Roman"/>
                <w:kern w:val="0"/>
                <w:szCs w:val="21"/>
                <w:lang w:val="zh-CN"/>
              </w:rPr>
              <w:t>乐器制造与维修</w:t>
            </w:r>
          </w:p>
        </w:tc>
        <w:tc>
          <w:tcPr>
            <w:tcW w:w="3402" w:type="dxa"/>
            <w:vAlign w:val="center"/>
          </w:tcPr>
          <w:p w:rsidR="004731B3" w:rsidRDefault="004731B3">
            <w:pPr>
              <w:widowControl/>
              <w:adjustRightInd w:val="0"/>
              <w:snapToGrid w:val="0"/>
              <w:rPr>
                <w:rFonts w:ascii="Times New Roman" w:hAnsi="Times New Roman" w:cs="Times New Roman"/>
                <w:bCs/>
                <w:kern w:val="0"/>
                <w:szCs w:val="21"/>
              </w:rPr>
            </w:pPr>
          </w:p>
        </w:tc>
        <w:tc>
          <w:tcPr>
            <w:tcW w:w="3144" w:type="dxa"/>
            <w:vAlign w:val="center"/>
          </w:tcPr>
          <w:p w:rsidR="004731B3" w:rsidRDefault="004731B3">
            <w:pPr>
              <w:widowControl/>
              <w:adjustRightInd w:val="0"/>
              <w:snapToGrid w:val="0"/>
              <w:rPr>
                <w:rFonts w:ascii="Times New Roman" w:eastAsia="宋体" w:hAnsi="Times New Roman" w:cs="Times New Roman"/>
                <w:kern w:val="0"/>
                <w:szCs w:val="21"/>
                <w:lang w:val="zh-CN"/>
              </w:rPr>
            </w:pPr>
          </w:p>
        </w:tc>
      </w:tr>
      <w:tr w:rsidR="004731B3">
        <w:trPr>
          <w:trHeight w:val="272"/>
          <w:jc w:val="center"/>
        </w:trPr>
        <w:tc>
          <w:tcPr>
            <w:tcW w:w="3155"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1501  </w:t>
            </w:r>
            <w:r>
              <w:rPr>
                <w:rFonts w:ascii="Times New Roman" w:hAnsi="Times New Roman" w:cs="Times New Roman"/>
                <w:bCs/>
                <w:kern w:val="0"/>
                <w:szCs w:val="21"/>
              </w:rPr>
              <w:t>幼儿教育</w:t>
            </w:r>
          </w:p>
        </w:tc>
        <w:tc>
          <w:tcPr>
            <w:tcW w:w="3402" w:type="dxa"/>
            <w:vAlign w:val="center"/>
          </w:tcPr>
          <w:p w:rsidR="004731B3" w:rsidRDefault="004731B3">
            <w:pPr>
              <w:widowControl/>
              <w:adjustRightInd w:val="0"/>
              <w:snapToGrid w:val="0"/>
              <w:rPr>
                <w:rFonts w:ascii="Times New Roman" w:hAnsi="Times New Roman" w:cs="Times New Roman"/>
                <w:bCs/>
                <w:kern w:val="0"/>
                <w:szCs w:val="21"/>
              </w:rPr>
            </w:pPr>
          </w:p>
        </w:tc>
        <w:tc>
          <w:tcPr>
            <w:tcW w:w="3144" w:type="dxa"/>
            <w:vAlign w:val="center"/>
          </w:tcPr>
          <w:p w:rsidR="004731B3" w:rsidRDefault="0068045C">
            <w:pPr>
              <w:widowControl/>
              <w:adjustRightInd w:val="0"/>
              <w:snapToGrid w:val="0"/>
              <w:rPr>
                <w:rFonts w:ascii="Times New Roman" w:hAnsi="Times New Roman" w:cs="Times New Roman"/>
                <w:bCs/>
                <w:kern w:val="0"/>
                <w:szCs w:val="21"/>
              </w:rPr>
            </w:pPr>
            <w:r>
              <w:rPr>
                <w:rFonts w:ascii="Times New Roman" w:hAnsi="Times New Roman" w:cs="Times New Roman"/>
                <w:bCs/>
                <w:kern w:val="0"/>
                <w:szCs w:val="21"/>
              </w:rPr>
              <w:t xml:space="preserve">　</w:t>
            </w:r>
          </w:p>
        </w:tc>
      </w:tr>
    </w:tbl>
    <w:p w:rsidR="00BC7BA0" w:rsidRDefault="0068045C" w:rsidP="00BC7BA0">
      <w:pPr>
        <w:adjustRightInd w:val="0"/>
        <w:snapToGrid w:val="0"/>
        <w:jc w:val="left"/>
        <w:rPr>
          <w:rFonts w:ascii="Times New Roman" w:hAnsi="Times New Roman" w:cs="Times New Roman"/>
          <w:szCs w:val="21"/>
        </w:rPr>
      </w:pPr>
      <w:r>
        <w:rPr>
          <w:rFonts w:ascii="Times New Roman" w:hAnsi="Times New Roman" w:cs="Times New Roman"/>
          <w:szCs w:val="21"/>
        </w:rPr>
        <w:fldChar w:fldCharType="end"/>
      </w:r>
    </w:p>
    <w:p w:rsidR="00BC7BA0" w:rsidRDefault="00BC7BA0" w:rsidP="00BC7BA0">
      <w:pPr>
        <w:adjustRightInd w:val="0"/>
        <w:snapToGrid w:val="0"/>
        <w:jc w:val="left"/>
        <w:rPr>
          <w:rFonts w:ascii="Times New Roman" w:hAnsi="Times New Roman" w:cs="Times New Roman"/>
          <w:szCs w:val="21"/>
        </w:rPr>
      </w:pPr>
    </w:p>
    <w:p w:rsidR="004731B3" w:rsidRPr="00BC7BA0" w:rsidRDefault="0068045C" w:rsidP="00BC7BA0">
      <w:pPr>
        <w:adjustRightInd w:val="0"/>
        <w:snapToGrid w:val="0"/>
        <w:jc w:val="left"/>
        <w:rPr>
          <w:rFonts w:ascii="方正黑体_GBK" w:eastAsia="方正黑体_GBK" w:hAnsi="Times New Roman" w:cs="黑体"/>
          <w:sz w:val="32"/>
          <w:szCs w:val="44"/>
        </w:rPr>
      </w:pPr>
      <w:r w:rsidRPr="00BC7BA0">
        <w:rPr>
          <w:rFonts w:ascii="方正黑体_GBK" w:eastAsia="方正黑体_GBK" w:hAnsi="Times New Roman" w:cs="黑体" w:hint="eastAsia"/>
          <w:sz w:val="32"/>
          <w:szCs w:val="44"/>
        </w:rPr>
        <w:lastRenderedPageBreak/>
        <w:t>附件</w:t>
      </w:r>
      <w:r w:rsidRPr="00BC7BA0">
        <w:rPr>
          <w:rFonts w:ascii="方正黑体_GBK" w:eastAsia="方正黑体_GBK" w:hAnsi="Times New Roman" w:cs="黑体"/>
          <w:sz w:val="32"/>
          <w:szCs w:val="44"/>
        </w:rPr>
        <w:t>2</w:t>
      </w:r>
    </w:p>
    <w:p w:rsidR="004731B3" w:rsidRDefault="004731B3">
      <w:pPr>
        <w:adjustRightInd w:val="0"/>
        <w:snapToGrid w:val="0"/>
        <w:spacing w:line="600" w:lineRule="exact"/>
        <w:jc w:val="center"/>
        <w:rPr>
          <w:rFonts w:ascii="Times New Roman" w:hAnsi="Times New Roman" w:cs="Times New Roman"/>
          <w:b/>
          <w:bCs/>
          <w:sz w:val="44"/>
          <w:szCs w:val="32"/>
        </w:rPr>
      </w:pPr>
    </w:p>
    <w:p w:rsidR="00BC24B1" w:rsidRPr="005103DB" w:rsidRDefault="0068045C" w:rsidP="00BC24B1">
      <w:pPr>
        <w:adjustRightInd w:val="0"/>
        <w:snapToGrid w:val="0"/>
        <w:spacing w:line="600" w:lineRule="exact"/>
        <w:jc w:val="center"/>
        <w:rPr>
          <w:rFonts w:ascii="方正小标宋_GBK" w:eastAsia="方正小标宋_GBK" w:hAnsi="Times New Roman" w:cs="Times New Roman"/>
          <w:bCs/>
          <w:sz w:val="44"/>
          <w:szCs w:val="32"/>
        </w:rPr>
      </w:pPr>
      <w:r w:rsidRPr="005103DB">
        <w:rPr>
          <w:rFonts w:ascii="方正小标宋_GBK" w:eastAsia="方正小标宋_GBK" w:hAnsi="Times New Roman" w:cs="Times New Roman" w:hint="eastAsia"/>
          <w:bCs/>
          <w:sz w:val="44"/>
          <w:szCs w:val="32"/>
        </w:rPr>
        <w:t>第二届全国技工院校教师职业能力大赛</w:t>
      </w:r>
    </w:p>
    <w:p w:rsidR="004731B3" w:rsidRPr="005103DB" w:rsidRDefault="00BC24B1" w:rsidP="00BC24B1">
      <w:pPr>
        <w:adjustRightInd w:val="0"/>
        <w:snapToGrid w:val="0"/>
        <w:spacing w:line="600" w:lineRule="exact"/>
        <w:jc w:val="center"/>
        <w:rPr>
          <w:rFonts w:ascii="方正小标宋_GBK" w:eastAsia="方正小标宋_GBK" w:hAnsi="Times New Roman" w:cs="Times New Roman"/>
          <w:bCs/>
          <w:sz w:val="44"/>
          <w:szCs w:val="32"/>
        </w:rPr>
      </w:pPr>
      <w:r w:rsidRPr="005103DB">
        <w:rPr>
          <w:rFonts w:ascii="方正小标宋_GBK" w:eastAsia="方正小标宋_GBK" w:hAnsi="Times New Roman" w:cs="Times New Roman" w:hint="eastAsia"/>
          <w:bCs/>
          <w:sz w:val="44"/>
          <w:szCs w:val="32"/>
        </w:rPr>
        <w:t>江苏选拔赛</w:t>
      </w:r>
      <w:r w:rsidR="0068045C" w:rsidRPr="005103DB">
        <w:rPr>
          <w:rFonts w:ascii="方正小标宋_GBK" w:eastAsia="方正小标宋_GBK" w:hAnsi="Times New Roman" w:cs="Times New Roman" w:hint="eastAsia"/>
          <w:bCs/>
          <w:sz w:val="44"/>
          <w:szCs w:val="32"/>
        </w:rPr>
        <w:t>评审办法</w:t>
      </w:r>
    </w:p>
    <w:p w:rsidR="004731B3" w:rsidRDefault="004731B3">
      <w:pPr>
        <w:adjustRightInd w:val="0"/>
        <w:snapToGrid w:val="0"/>
        <w:spacing w:line="600" w:lineRule="exact"/>
        <w:rPr>
          <w:rFonts w:ascii="Times New Roman" w:eastAsia="仿宋_GB2312" w:hAnsi="Times New Roman" w:cs="Times New Roman"/>
          <w:sz w:val="32"/>
          <w:szCs w:val="32"/>
        </w:rPr>
      </w:pP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第二届全国技工院校教师职业能力大赛</w:t>
      </w:r>
      <w:r w:rsidR="00BC24B1" w:rsidRPr="005103DB">
        <w:rPr>
          <w:rFonts w:ascii="方正仿宋_GBK" w:eastAsia="方正仿宋_GBK" w:hAnsi="Times New Roman" w:cs="Times New Roman" w:hint="eastAsia"/>
          <w:sz w:val="32"/>
          <w:szCs w:val="32"/>
        </w:rPr>
        <w:t>江苏选拔赛</w:t>
      </w:r>
      <w:r w:rsidRPr="005103DB">
        <w:rPr>
          <w:rFonts w:ascii="方正仿宋_GBK" w:eastAsia="方正仿宋_GBK" w:hAnsi="Times New Roman" w:cs="Times New Roman" w:hint="eastAsia"/>
          <w:sz w:val="32"/>
          <w:szCs w:val="32"/>
        </w:rPr>
        <w:t>评审工作包括教学设计评审、说课与答辩评审两个环节。为确保评审规范、公平、公正，特制定本办法。</w:t>
      </w:r>
    </w:p>
    <w:p w:rsidR="004731B3" w:rsidRPr="005103DB" w:rsidRDefault="0068045C">
      <w:pPr>
        <w:numPr>
          <w:ilvl w:val="0"/>
          <w:numId w:val="1"/>
        </w:numPr>
        <w:ind w:firstLineChars="200" w:firstLine="640"/>
        <w:rPr>
          <w:rFonts w:ascii="方正黑体_GBK" w:eastAsia="方正黑体_GBK" w:hAnsi="Times New Roman" w:cs="黑体"/>
          <w:sz w:val="32"/>
          <w:szCs w:val="32"/>
        </w:rPr>
      </w:pPr>
      <w:r w:rsidRPr="005103DB">
        <w:rPr>
          <w:rFonts w:ascii="方正黑体_GBK" w:eastAsia="方正黑体_GBK" w:hAnsi="Times New Roman" w:cs="黑体" w:hint="eastAsia"/>
          <w:sz w:val="32"/>
          <w:szCs w:val="32"/>
        </w:rPr>
        <w:t>大赛评审和仲裁工作组</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大赛评审和仲裁工作组设总专家组长1名、专家副组长2名，仲裁组长1名、仲裁员2名，全面负责大赛评审和仲裁工作。</w:t>
      </w:r>
    </w:p>
    <w:p w:rsidR="004731B3" w:rsidRPr="005103DB" w:rsidRDefault="0068045C" w:rsidP="005103DB">
      <w:pPr>
        <w:numPr>
          <w:ilvl w:val="0"/>
          <w:numId w:val="1"/>
        </w:numPr>
        <w:ind w:firstLineChars="200" w:firstLine="640"/>
        <w:rPr>
          <w:rFonts w:ascii="方正黑体_GBK" w:eastAsia="方正黑体_GBK" w:hAnsi="Times New Roman" w:cs="黑体"/>
          <w:sz w:val="32"/>
          <w:szCs w:val="32"/>
        </w:rPr>
      </w:pPr>
      <w:r w:rsidRPr="005103DB">
        <w:rPr>
          <w:rFonts w:ascii="方正黑体_GBK" w:eastAsia="方正黑体_GBK" w:hAnsi="Times New Roman" w:cs="黑体" w:hint="eastAsia"/>
          <w:sz w:val="32"/>
          <w:szCs w:val="32"/>
        </w:rPr>
        <w:t>教学设计评审</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评委根据《第二届全国技工院校教师职业能力大赛</w:t>
      </w:r>
      <w:r w:rsidR="00BC24B1" w:rsidRPr="005103DB">
        <w:rPr>
          <w:rFonts w:ascii="方正仿宋_GBK" w:eastAsia="方正仿宋_GBK" w:hAnsi="Times New Roman" w:cs="Times New Roman" w:hint="eastAsia"/>
          <w:sz w:val="32"/>
          <w:szCs w:val="32"/>
        </w:rPr>
        <w:t>江苏选拔赛</w:t>
      </w:r>
      <w:r w:rsidRPr="005103DB">
        <w:rPr>
          <w:rFonts w:ascii="方正仿宋_GBK" w:eastAsia="方正仿宋_GBK" w:hAnsi="Times New Roman" w:cs="Times New Roman" w:hint="eastAsia"/>
          <w:sz w:val="32"/>
          <w:szCs w:val="32"/>
        </w:rPr>
        <w:t>评价表（教学设计评审）》对教学设计进行评审，选手不需要到现场。</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（一）评审专家组成。</w:t>
      </w:r>
      <w:r w:rsidR="009E590B" w:rsidRPr="009E590B">
        <w:rPr>
          <w:rFonts w:ascii="方正仿宋_GBK" w:eastAsia="方正仿宋_GBK" w:hAnsi="Times New Roman" w:cs="Times New Roman" w:hint="eastAsia"/>
          <w:sz w:val="32"/>
          <w:szCs w:val="32"/>
        </w:rPr>
        <w:t>评审</w:t>
      </w:r>
      <w:r w:rsidR="009E590B">
        <w:rPr>
          <w:rFonts w:ascii="方正仿宋_GBK" w:eastAsia="方正仿宋_GBK" w:hAnsi="Times New Roman" w:cs="Times New Roman" w:hint="eastAsia"/>
          <w:sz w:val="32"/>
          <w:szCs w:val="32"/>
        </w:rPr>
        <w:t>专家由本省专家、外省专家、</w:t>
      </w:r>
      <w:proofErr w:type="gramStart"/>
      <w:r w:rsidR="009E590B">
        <w:rPr>
          <w:rFonts w:ascii="方正仿宋_GBK" w:eastAsia="方正仿宋_GBK" w:hAnsi="Times New Roman" w:cs="Times New Roman" w:hint="eastAsia"/>
          <w:sz w:val="32"/>
          <w:szCs w:val="32"/>
        </w:rPr>
        <w:t>人社部</w:t>
      </w:r>
      <w:proofErr w:type="gramEnd"/>
      <w:r w:rsidR="009E590B">
        <w:rPr>
          <w:rFonts w:ascii="方正仿宋_GBK" w:eastAsia="方正仿宋_GBK" w:hAnsi="Times New Roman" w:cs="Times New Roman" w:hint="eastAsia"/>
          <w:sz w:val="32"/>
          <w:szCs w:val="32"/>
        </w:rPr>
        <w:t>专家组成。本省专家</w:t>
      </w:r>
      <w:r w:rsidR="00BC24B1" w:rsidRPr="005103DB">
        <w:rPr>
          <w:rFonts w:ascii="方正仿宋_GBK" w:eastAsia="方正仿宋_GBK" w:hAnsi="Times New Roman" w:cs="Times New Roman" w:hint="eastAsia"/>
          <w:sz w:val="32"/>
          <w:szCs w:val="32"/>
        </w:rPr>
        <w:t>由各参赛设区市</w:t>
      </w:r>
      <w:r w:rsidRPr="005103DB">
        <w:rPr>
          <w:rFonts w:ascii="方正仿宋_GBK" w:eastAsia="方正仿宋_GBK" w:hAnsi="Times New Roman" w:cs="Times New Roman" w:hint="eastAsia"/>
          <w:sz w:val="32"/>
          <w:szCs w:val="32"/>
        </w:rPr>
        <w:t>人力资源</w:t>
      </w:r>
      <w:r w:rsidR="00BC24B1" w:rsidRPr="005103DB">
        <w:rPr>
          <w:rFonts w:ascii="方正仿宋_GBK" w:eastAsia="方正仿宋_GBK" w:hAnsi="Times New Roman" w:cs="Times New Roman" w:hint="eastAsia"/>
          <w:sz w:val="32"/>
          <w:szCs w:val="32"/>
        </w:rPr>
        <w:t>和社会保障局</w:t>
      </w:r>
      <w:r w:rsidRPr="005103DB">
        <w:rPr>
          <w:rFonts w:ascii="方正仿宋_GBK" w:eastAsia="方正仿宋_GBK" w:hAnsi="Times New Roman" w:cs="Times New Roman" w:hint="eastAsia"/>
          <w:sz w:val="32"/>
          <w:szCs w:val="32"/>
        </w:rPr>
        <w:t>按照《第二届全国技工院校教师职业能力大赛</w:t>
      </w:r>
      <w:r w:rsidR="00BC24B1" w:rsidRPr="005103DB">
        <w:rPr>
          <w:rFonts w:ascii="方正仿宋_GBK" w:eastAsia="方正仿宋_GBK" w:hAnsi="Times New Roman" w:cs="Times New Roman" w:hint="eastAsia"/>
          <w:sz w:val="32"/>
          <w:szCs w:val="32"/>
        </w:rPr>
        <w:t>江苏选拔赛评审专家组织推荐办法》的要求推荐</w:t>
      </w:r>
      <w:r w:rsidRPr="005103DB">
        <w:rPr>
          <w:rFonts w:ascii="方正仿宋_GBK" w:eastAsia="方正仿宋_GBK" w:hAnsi="Times New Roman" w:cs="Times New Roman" w:hint="eastAsia"/>
          <w:sz w:val="32"/>
          <w:szCs w:val="32"/>
        </w:rPr>
        <w:t>，大赛工作办公室遴选</w:t>
      </w:r>
      <w:r w:rsidR="009E590B">
        <w:rPr>
          <w:rFonts w:ascii="方正仿宋_GBK" w:eastAsia="方正仿宋_GBK" w:hAnsi="Times New Roman" w:cs="Times New Roman" w:hint="eastAsia"/>
          <w:sz w:val="32"/>
          <w:szCs w:val="32"/>
        </w:rPr>
        <w:t>产生；</w:t>
      </w:r>
      <w:proofErr w:type="gramStart"/>
      <w:r w:rsidR="00E47F47">
        <w:rPr>
          <w:rFonts w:ascii="方正仿宋_GBK" w:eastAsia="方正仿宋_GBK" w:hAnsi="Times New Roman" w:cs="Times New Roman" w:hint="eastAsia"/>
          <w:sz w:val="32"/>
          <w:szCs w:val="32"/>
        </w:rPr>
        <w:t>人社部</w:t>
      </w:r>
      <w:proofErr w:type="gramEnd"/>
      <w:r w:rsidR="00E47F47">
        <w:rPr>
          <w:rFonts w:ascii="方正仿宋_GBK" w:eastAsia="方正仿宋_GBK" w:hAnsi="Times New Roman" w:cs="Times New Roman" w:hint="eastAsia"/>
          <w:sz w:val="32"/>
          <w:szCs w:val="32"/>
        </w:rPr>
        <w:t>专家和</w:t>
      </w:r>
      <w:r w:rsidR="007E35E4">
        <w:rPr>
          <w:rFonts w:ascii="方正仿宋_GBK" w:eastAsia="方正仿宋_GBK" w:hAnsi="Times New Roman" w:cs="Times New Roman" w:hint="eastAsia"/>
          <w:sz w:val="32"/>
          <w:szCs w:val="32"/>
        </w:rPr>
        <w:t>外省专家由省厅</w:t>
      </w:r>
      <w:r w:rsidR="009E590B">
        <w:rPr>
          <w:rFonts w:ascii="方正仿宋_GBK" w:eastAsia="方正仿宋_GBK" w:hAnsi="Times New Roman" w:cs="Times New Roman" w:hint="eastAsia"/>
          <w:sz w:val="32"/>
          <w:szCs w:val="32"/>
        </w:rPr>
        <w:t>邀请，所有专家</w:t>
      </w:r>
      <w:proofErr w:type="gramStart"/>
      <w:r w:rsidRPr="005103DB">
        <w:rPr>
          <w:rFonts w:ascii="方正仿宋_GBK" w:eastAsia="方正仿宋_GBK" w:hAnsi="Times New Roman" w:cs="Times New Roman" w:hint="eastAsia"/>
          <w:sz w:val="32"/>
          <w:szCs w:val="32"/>
        </w:rPr>
        <w:t>报大赛</w:t>
      </w:r>
      <w:proofErr w:type="gramEnd"/>
      <w:r w:rsidRPr="005103DB">
        <w:rPr>
          <w:rFonts w:ascii="方正仿宋_GBK" w:eastAsia="方正仿宋_GBK" w:hAnsi="Times New Roman" w:cs="Times New Roman" w:hint="eastAsia"/>
          <w:sz w:val="32"/>
          <w:szCs w:val="32"/>
        </w:rPr>
        <w:t>领导小组同意后，经培训参与评审工作。</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评审专家共63人，按照大赛类别分9组，每组由7位专家组成，其中组长1名。</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lastRenderedPageBreak/>
        <w:t>（二）评分成绩。</w:t>
      </w:r>
      <w:r w:rsidRPr="005103DB">
        <w:rPr>
          <w:rFonts w:ascii="方正仿宋_GBK" w:eastAsia="方正仿宋_GBK" w:hAnsi="Times New Roman" w:cs="Times New Roman" w:hint="eastAsia"/>
          <w:sz w:val="32"/>
          <w:szCs w:val="32"/>
        </w:rPr>
        <w:t>评分采取百分制，共10项评价指标，每项评价指标满分均为10分。评审专家均须独立评审，对每份教学设计按照评价指标分别评分。</w:t>
      </w:r>
      <w:r w:rsidRPr="00B72D6D">
        <w:rPr>
          <w:rFonts w:ascii="方正仿宋_GBK" w:eastAsia="方正仿宋_GBK" w:hAnsi="Times New Roman" w:cs="Times New Roman" w:hint="eastAsia"/>
          <w:sz w:val="32"/>
          <w:szCs w:val="32"/>
        </w:rPr>
        <w:t>每份教学设计的最后成绩为7位评审专家评分汇总后的平均分</w:t>
      </w:r>
      <w:r w:rsidRPr="00E2323C">
        <w:rPr>
          <w:rFonts w:ascii="方正仿宋_GBK" w:eastAsia="方正仿宋_GBK" w:hAnsi="Times New Roman" w:cs="Times New Roman" w:hint="eastAsia"/>
          <w:sz w:val="32"/>
          <w:szCs w:val="32"/>
        </w:rPr>
        <w:t>。</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（三）评审原则。</w:t>
      </w:r>
      <w:r w:rsidRPr="005103DB">
        <w:rPr>
          <w:rFonts w:ascii="方正仿宋_GBK" w:eastAsia="方正仿宋_GBK" w:hAnsi="Times New Roman" w:cs="Times New Roman" w:hint="eastAsia"/>
          <w:sz w:val="32"/>
          <w:szCs w:val="32"/>
        </w:rPr>
        <w:t>参赛作品无政治性错误，能充分反映教学内容的价值，体现以学生为主体、以能力为本位的教学理念。提倡参赛作品在选题、案例选择、活动背景设置、活动过程设计等方面融入思政元素，弘扬社会主义核心价值观，培养家国情怀、工匠精神；将劳动教育纳入教学设计中，引导树立正确的劳动观，崇尚劳动、尊重劳动。提倡参赛作品根据具体学情开展教学设计，体现学生在专业、兴趣和学力基础等方面的差别和特点。</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黑体_GBK" w:eastAsia="方正黑体_GBK" w:hAnsi="Times New Roman" w:cs="黑体" w:hint="eastAsia"/>
          <w:sz w:val="32"/>
          <w:szCs w:val="32"/>
        </w:rPr>
        <w:t>三、说课与答辩评审</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参赛选手现场进行说课与答辩，评委依据《第二届全国技工院校教师职业能力大赛</w:t>
      </w:r>
      <w:r w:rsidR="00BC24B1" w:rsidRPr="005103DB">
        <w:rPr>
          <w:rFonts w:ascii="方正仿宋_GBK" w:eastAsia="方正仿宋_GBK" w:hAnsi="Times New Roman" w:cs="Times New Roman" w:hint="eastAsia"/>
          <w:sz w:val="32"/>
          <w:szCs w:val="32"/>
        </w:rPr>
        <w:t>江苏选拔赛</w:t>
      </w:r>
      <w:r w:rsidRPr="005103DB">
        <w:rPr>
          <w:rFonts w:ascii="方正仿宋_GBK" w:eastAsia="方正仿宋_GBK" w:hAnsi="Times New Roman" w:cs="Times New Roman" w:hint="eastAsia"/>
          <w:sz w:val="32"/>
          <w:szCs w:val="32"/>
        </w:rPr>
        <w:t>评价表（说课与答辩评审）》现场评分。</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（一）评审专家组成。</w:t>
      </w:r>
      <w:r w:rsidRPr="005103DB">
        <w:rPr>
          <w:rFonts w:ascii="方正仿宋_GBK" w:eastAsia="方正仿宋_GBK" w:hAnsi="Times New Roman" w:cs="Times New Roman" w:hint="eastAsia"/>
          <w:sz w:val="32"/>
          <w:szCs w:val="32"/>
        </w:rPr>
        <w:t>按照大赛类别分9个项目组，每组由7位专家组成，其中组长1名，负责召集专家并协调现场答辩事宜。</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（二）评分成绩。</w:t>
      </w:r>
      <w:r w:rsidRPr="005103DB">
        <w:rPr>
          <w:rFonts w:ascii="方正仿宋_GBK" w:eastAsia="方正仿宋_GBK" w:hAnsi="Times New Roman" w:cs="Times New Roman" w:hint="eastAsia"/>
          <w:sz w:val="32"/>
          <w:szCs w:val="32"/>
        </w:rPr>
        <w:t>评分采取百分制，共10项指标，每项评价指标满分均为10分。</w:t>
      </w:r>
      <w:r w:rsidRPr="00B72D6D">
        <w:rPr>
          <w:rFonts w:ascii="方正仿宋_GBK" w:eastAsia="方正仿宋_GBK" w:hAnsi="Times New Roman" w:cs="Times New Roman" w:hint="eastAsia"/>
          <w:sz w:val="32"/>
          <w:szCs w:val="32"/>
        </w:rPr>
        <w:t>7位评审专家现场打分，去掉一个</w:t>
      </w:r>
      <w:r w:rsidR="00E2323C" w:rsidRPr="00B72D6D">
        <w:rPr>
          <w:rFonts w:ascii="方正仿宋_GBK" w:eastAsia="方正仿宋_GBK" w:hAnsi="Times New Roman" w:cs="Times New Roman" w:hint="eastAsia"/>
          <w:sz w:val="32"/>
          <w:szCs w:val="32"/>
        </w:rPr>
        <w:t>最高分和一个最低分，其余分数汇总后的平均分为参赛选手的最后成绩</w:t>
      </w:r>
      <w:r w:rsidR="00E2323C" w:rsidRPr="00E2323C">
        <w:rPr>
          <w:rFonts w:ascii="方正仿宋_GBK" w:eastAsia="方正仿宋_GBK" w:hAnsi="Times New Roman" w:cs="Times New Roman" w:hint="eastAsia"/>
          <w:sz w:val="32"/>
          <w:szCs w:val="32"/>
        </w:rPr>
        <w:t>。</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（三）说课与答辩形式。</w:t>
      </w:r>
      <w:r w:rsidRPr="005103DB">
        <w:rPr>
          <w:rFonts w:ascii="方正仿宋_GBK" w:eastAsia="方正仿宋_GBK" w:hAnsi="Times New Roman" w:cs="Times New Roman" w:hint="eastAsia"/>
          <w:sz w:val="32"/>
          <w:szCs w:val="32"/>
        </w:rPr>
        <w:t>每位参赛选手说课与答辩的总时间</w:t>
      </w:r>
      <w:r w:rsidRPr="005103DB">
        <w:rPr>
          <w:rFonts w:ascii="方正仿宋_GBK" w:eastAsia="方正仿宋_GBK" w:hAnsi="Times New Roman" w:cs="Times New Roman" w:hint="eastAsia"/>
          <w:sz w:val="32"/>
          <w:szCs w:val="32"/>
        </w:rPr>
        <w:lastRenderedPageBreak/>
        <w:t>为14分钟：其中说课10分钟，从参赛选手以任何形式（包括语言、课件、视频等）展示作品开始计时；说课完毕，由专家进行提问，专家提问结束后，参赛选手作答时间为4分钟。</w:t>
      </w:r>
    </w:p>
    <w:p w:rsidR="004731B3" w:rsidRPr="005103DB" w:rsidRDefault="0068045C" w:rsidP="005103DB">
      <w:pPr>
        <w:ind w:firstLineChars="200" w:firstLine="640"/>
        <w:rPr>
          <w:rFonts w:ascii="方正仿宋_GBK" w:eastAsia="方正仿宋_GBK" w:hAnsi="Times New Roman" w:cs="Times New Roman"/>
          <w:sz w:val="32"/>
          <w:szCs w:val="32"/>
        </w:rPr>
      </w:pPr>
      <w:r w:rsidRPr="005103DB">
        <w:rPr>
          <w:rFonts w:ascii="方正楷体_GBK" w:eastAsia="方正楷体_GBK" w:hAnsi="Times New Roman" w:cs="Times New Roman" w:hint="eastAsia"/>
          <w:sz w:val="32"/>
          <w:szCs w:val="32"/>
        </w:rPr>
        <w:t>（四）评审原则。</w:t>
      </w:r>
      <w:r w:rsidRPr="005103DB">
        <w:rPr>
          <w:rFonts w:ascii="方正仿宋_GBK" w:eastAsia="方正仿宋_GBK" w:hAnsi="Times New Roman" w:cs="Times New Roman" w:hint="eastAsia"/>
          <w:sz w:val="32"/>
          <w:szCs w:val="32"/>
        </w:rPr>
        <w:t>选手的现场表达、说课课件必须无政治性错误，能充分反映教学内容的价值，体现以学生为主体、以能力为本位的教学理念。</w:t>
      </w:r>
    </w:p>
    <w:p w:rsidR="004731B3" w:rsidRPr="005103DB" w:rsidRDefault="005103DB" w:rsidP="005103DB">
      <w:pPr>
        <w:ind w:left="640"/>
        <w:rPr>
          <w:rFonts w:ascii="方正黑体_GBK" w:eastAsia="方正黑体_GBK" w:hAnsi="Times New Roman" w:cs="黑体"/>
          <w:sz w:val="32"/>
          <w:szCs w:val="32"/>
        </w:rPr>
      </w:pPr>
      <w:r>
        <w:rPr>
          <w:rFonts w:ascii="方正黑体_GBK" w:eastAsia="方正黑体_GBK" w:hAnsi="Times New Roman" w:cs="黑体" w:hint="eastAsia"/>
          <w:sz w:val="32"/>
          <w:szCs w:val="32"/>
        </w:rPr>
        <w:t>四</w:t>
      </w:r>
      <w:r w:rsidR="0068045C" w:rsidRPr="005103DB">
        <w:rPr>
          <w:rFonts w:ascii="方正黑体_GBK" w:eastAsia="方正黑体_GBK" w:hAnsi="Times New Roman" w:cs="黑体" w:hint="eastAsia"/>
          <w:sz w:val="32"/>
          <w:szCs w:val="32"/>
        </w:rPr>
        <w:t>、成绩评定</w:t>
      </w:r>
    </w:p>
    <w:p w:rsidR="004731B3" w:rsidRPr="005103DB" w:rsidRDefault="0068045C">
      <w:pPr>
        <w:ind w:firstLineChars="200" w:firstLine="640"/>
        <w:rPr>
          <w:rFonts w:ascii="方正仿宋_GBK" w:eastAsia="方正仿宋_GBK" w:hAnsi="Times New Roman" w:cs="Times New Roman"/>
          <w:sz w:val="32"/>
          <w:szCs w:val="32"/>
        </w:rPr>
      </w:pPr>
      <w:r w:rsidRPr="005103DB">
        <w:rPr>
          <w:rFonts w:ascii="方正仿宋_GBK" w:eastAsia="方正仿宋_GBK" w:hAnsi="Times New Roman" w:cs="Times New Roman" w:hint="eastAsia"/>
          <w:sz w:val="32"/>
          <w:szCs w:val="32"/>
        </w:rPr>
        <w:t>对每名选手按教学设计评审、说课与答辩评审各占50%的比重计算总成绩，9个大赛类别根据总成绩分别排名。</w:t>
      </w:r>
    </w:p>
    <w:p w:rsidR="004731B3" w:rsidRDefault="004731B3">
      <w:pPr>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4731B3">
      <w:pPr>
        <w:widowControl/>
        <w:ind w:firstLineChars="200" w:firstLine="560"/>
        <w:rPr>
          <w:rFonts w:ascii="Times New Roman" w:eastAsia="仿宋_GB2312" w:hAnsi="Times New Roman" w:cs="Times New Roman"/>
          <w:sz w:val="28"/>
          <w:szCs w:val="28"/>
        </w:rPr>
      </w:pPr>
    </w:p>
    <w:p w:rsidR="004731B3" w:rsidRDefault="0068045C">
      <w:pPr>
        <w:widowControl/>
        <w:jc w:val="left"/>
        <w:rPr>
          <w:rFonts w:ascii="Times New Roman" w:eastAsia="华文中宋" w:hAnsi="Times New Roman" w:cs="Times New Roman"/>
          <w:b/>
          <w:bCs/>
          <w:sz w:val="44"/>
          <w:szCs w:val="44"/>
        </w:rPr>
      </w:pPr>
      <w:r>
        <w:rPr>
          <w:rFonts w:ascii="Times New Roman" w:eastAsia="华文中宋" w:hAnsi="Times New Roman" w:cs="Times New Roman"/>
          <w:b/>
          <w:bCs/>
          <w:sz w:val="44"/>
          <w:szCs w:val="44"/>
        </w:rPr>
        <w:br w:type="page"/>
      </w:r>
    </w:p>
    <w:p w:rsidR="00BC24B1" w:rsidRPr="005103DB" w:rsidRDefault="0068045C" w:rsidP="005103DB">
      <w:pPr>
        <w:spacing w:line="680" w:lineRule="exact"/>
        <w:jc w:val="center"/>
        <w:rPr>
          <w:rFonts w:ascii="方正小标宋_GBK" w:eastAsia="方正小标宋_GBK" w:hAnsi="Times New Roman" w:cs="Times New Roman"/>
          <w:bCs/>
          <w:sz w:val="44"/>
          <w:szCs w:val="44"/>
        </w:rPr>
      </w:pPr>
      <w:r w:rsidRPr="005103DB">
        <w:rPr>
          <w:rFonts w:ascii="方正小标宋_GBK" w:eastAsia="方正小标宋_GBK" w:hAnsi="Times New Roman" w:cs="Times New Roman" w:hint="eastAsia"/>
          <w:bCs/>
          <w:sz w:val="44"/>
          <w:szCs w:val="44"/>
        </w:rPr>
        <w:lastRenderedPageBreak/>
        <w:t>第二届全国技工院校教师职业能力大赛</w:t>
      </w:r>
    </w:p>
    <w:p w:rsidR="004731B3" w:rsidRPr="005103DB" w:rsidRDefault="00BC24B1" w:rsidP="005103DB">
      <w:pPr>
        <w:spacing w:line="680" w:lineRule="exact"/>
        <w:jc w:val="center"/>
        <w:rPr>
          <w:rFonts w:ascii="方正小标宋_GBK" w:eastAsia="方正小标宋_GBK" w:hAnsi="Times New Roman" w:cs="Times New Roman"/>
          <w:bCs/>
          <w:sz w:val="44"/>
          <w:szCs w:val="44"/>
        </w:rPr>
      </w:pPr>
      <w:r w:rsidRPr="005103DB">
        <w:rPr>
          <w:rFonts w:ascii="方正小标宋_GBK" w:eastAsia="方正小标宋_GBK" w:hAnsi="Times New Roman" w:cs="Times New Roman" w:hint="eastAsia"/>
          <w:bCs/>
          <w:sz w:val="44"/>
          <w:szCs w:val="44"/>
        </w:rPr>
        <w:t>江苏选拔赛</w:t>
      </w:r>
      <w:r w:rsidR="0068045C" w:rsidRPr="005103DB">
        <w:rPr>
          <w:rFonts w:ascii="方正小标宋_GBK" w:eastAsia="方正小标宋_GBK" w:hAnsi="Times New Roman" w:cs="Times New Roman" w:hint="eastAsia"/>
          <w:bCs/>
          <w:sz w:val="44"/>
          <w:szCs w:val="44"/>
        </w:rPr>
        <w:t>评价表</w:t>
      </w:r>
    </w:p>
    <w:p w:rsidR="004731B3" w:rsidRPr="005103DB" w:rsidRDefault="0068045C">
      <w:pPr>
        <w:spacing w:line="480" w:lineRule="exact"/>
        <w:jc w:val="center"/>
        <w:rPr>
          <w:rFonts w:ascii="方正楷体_GBK" w:eastAsia="方正楷体_GBK" w:hAnsi="Times New Roman" w:cs="Times New Roman"/>
          <w:bCs/>
          <w:sz w:val="32"/>
          <w:szCs w:val="32"/>
        </w:rPr>
      </w:pPr>
      <w:r w:rsidRPr="005103DB">
        <w:rPr>
          <w:rFonts w:ascii="方正楷体_GBK" w:eastAsia="方正楷体_GBK" w:hAnsi="Times New Roman" w:cs="Times New Roman" w:hint="eastAsia"/>
          <w:bCs/>
          <w:sz w:val="32"/>
          <w:szCs w:val="32"/>
        </w:rPr>
        <w:t>（教学设计评审）</w:t>
      </w:r>
    </w:p>
    <w:p w:rsidR="004731B3" w:rsidRDefault="004731B3">
      <w:pPr>
        <w:spacing w:line="360" w:lineRule="exact"/>
        <w:rPr>
          <w:rFonts w:ascii="Times New Roman" w:hAnsi="Times New Roman" w:cs="Times New Roman"/>
          <w:b/>
          <w:sz w:val="10"/>
          <w:szCs w:val="10"/>
        </w:rPr>
      </w:pPr>
    </w:p>
    <w:p w:rsidR="004731B3" w:rsidRDefault="0068045C">
      <w:pPr>
        <w:spacing w:line="360" w:lineRule="exact"/>
        <w:rPr>
          <w:rFonts w:ascii="Times New Roman" w:eastAsia="仿宋_GB2312" w:hAnsi="Times New Roman" w:cs="Times New Roman"/>
          <w:b/>
          <w:sz w:val="24"/>
        </w:rPr>
      </w:pPr>
      <w:r>
        <w:rPr>
          <w:rFonts w:ascii="Times New Roman" w:hAnsi="Times New Roman" w:cs="Times New Roman"/>
          <w:b/>
          <w:sz w:val="28"/>
          <w:szCs w:val="28"/>
        </w:rPr>
        <w:t>参赛作品编号：</w:t>
      </w:r>
    </w:p>
    <w:tbl>
      <w:tblPr>
        <w:tblW w:w="9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5468"/>
        <w:gridCol w:w="1502"/>
        <w:gridCol w:w="1459"/>
      </w:tblGrid>
      <w:tr w:rsidR="004731B3">
        <w:trPr>
          <w:cantSplit/>
          <w:trHeight w:val="28"/>
          <w:jc w:val="center"/>
        </w:trPr>
        <w:tc>
          <w:tcPr>
            <w:tcW w:w="956" w:type="dxa"/>
            <w:vMerge w:val="restart"/>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评价</w:t>
            </w:r>
          </w:p>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项目</w:t>
            </w:r>
          </w:p>
        </w:tc>
        <w:tc>
          <w:tcPr>
            <w:tcW w:w="6970" w:type="dxa"/>
            <w:gridSpan w:val="2"/>
            <w:vMerge w:val="restart"/>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评价内容</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评价分数</w:t>
            </w:r>
          </w:p>
        </w:tc>
      </w:tr>
      <w:tr w:rsidR="004731B3">
        <w:trPr>
          <w:cantSplit/>
          <w:trHeight w:val="157"/>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10-1</w:t>
            </w:r>
          </w:p>
        </w:tc>
      </w:tr>
      <w:tr w:rsidR="004731B3">
        <w:trPr>
          <w:cantSplit/>
          <w:trHeight w:val="368"/>
          <w:jc w:val="center"/>
        </w:trPr>
        <w:tc>
          <w:tcPr>
            <w:tcW w:w="956" w:type="dxa"/>
            <w:vMerge w:val="restart"/>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设计</w:t>
            </w: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1.</w:t>
            </w:r>
            <w:r>
              <w:rPr>
                <w:rFonts w:ascii="Times New Roman" w:hAnsi="Times New Roman" w:cs="Times New Roman"/>
                <w:b/>
                <w:szCs w:val="21"/>
              </w:rPr>
              <w:t>选题价值。</w:t>
            </w:r>
            <w:r>
              <w:rPr>
                <w:rFonts w:ascii="Times New Roman" w:hAnsi="Times New Roman" w:cs="Times New Roman"/>
                <w:szCs w:val="21"/>
              </w:rPr>
              <w:t>选取相对独立、完整的人文素质</w:t>
            </w:r>
            <w:r>
              <w:rPr>
                <w:rFonts w:ascii="Times New Roman" w:hAnsi="Times New Roman" w:cs="Times New Roman"/>
                <w:szCs w:val="21"/>
              </w:rPr>
              <w:t>/</w:t>
            </w:r>
            <w:r>
              <w:rPr>
                <w:rFonts w:ascii="Times New Roman" w:hAnsi="Times New Roman" w:cs="Times New Roman"/>
                <w:szCs w:val="21"/>
              </w:rPr>
              <w:t>职业学习活动或一体化课程学习任务的某一具体内容，具有典型性。</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2.</w:t>
            </w:r>
            <w:r>
              <w:rPr>
                <w:rFonts w:ascii="Times New Roman" w:hAnsi="Times New Roman" w:cs="Times New Roman"/>
                <w:b/>
                <w:szCs w:val="21"/>
              </w:rPr>
              <w:t>学习目标。</w:t>
            </w:r>
            <w:r>
              <w:rPr>
                <w:rFonts w:ascii="Times New Roman" w:hAnsi="Times New Roman" w:cs="Times New Roman"/>
                <w:szCs w:val="21"/>
              </w:rPr>
              <w:t>能够反映学生职业素养与综合职业能力的要求，并能结合学生实际，明确、具体且可操作性强。</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3.</w:t>
            </w:r>
            <w:r>
              <w:rPr>
                <w:rFonts w:ascii="Times New Roman" w:hAnsi="Times New Roman" w:cs="Times New Roman"/>
                <w:b/>
                <w:szCs w:val="21"/>
              </w:rPr>
              <w:t>学习内容。</w:t>
            </w:r>
            <w:r>
              <w:rPr>
                <w:rFonts w:ascii="Times New Roman" w:hAnsi="Times New Roman" w:cs="Times New Roman"/>
                <w:szCs w:val="21"/>
              </w:rPr>
              <w:t>包括理论知识和实践知识及工作的各项要素要求，匹配具体学情，与人文素质养成或企业生产过程紧密相关。</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4.</w:t>
            </w:r>
            <w:r>
              <w:rPr>
                <w:rFonts w:ascii="Times New Roman" w:hAnsi="Times New Roman" w:cs="Times New Roman"/>
                <w:b/>
                <w:szCs w:val="21"/>
              </w:rPr>
              <w:t>学习资源。</w:t>
            </w:r>
            <w:r>
              <w:rPr>
                <w:rFonts w:ascii="Times New Roman" w:hAnsi="Times New Roman" w:cs="Times New Roman"/>
                <w:szCs w:val="21"/>
              </w:rPr>
              <w:t>体现学生在问题引导下的学习</w:t>
            </w:r>
            <w:r>
              <w:rPr>
                <w:rFonts w:ascii="Times New Roman" w:hAnsi="Times New Roman" w:cs="Times New Roman" w:hint="eastAsia"/>
                <w:szCs w:val="21"/>
              </w:rPr>
              <w:t>过程</w:t>
            </w:r>
            <w:r>
              <w:rPr>
                <w:rFonts w:ascii="Times New Roman" w:hAnsi="Times New Roman" w:cs="Times New Roman"/>
                <w:szCs w:val="21"/>
              </w:rPr>
              <w:t>，</w:t>
            </w:r>
            <w:r>
              <w:rPr>
                <w:rFonts w:ascii="Times New Roman" w:hAnsi="Times New Roman" w:cs="Times New Roman" w:hint="eastAsia"/>
                <w:szCs w:val="21"/>
              </w:rPr>
              <w:t>其相关</w:t>
            </w:r>
            <w:r>
              <w:rPr>
                <w:rFonts w:ascii="Times New Roman" w:hAnsi="Times New Roman" w:cs="Times New Roman"/>
                <w:szCs w:val="21"/>
              </w:rPr>
              <w:t>环境设计与社会生活或工作环境要求尽可能相一致。</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810"/>
          <w:jc w:val="center"/>
        </w:trPr>
        <w:tc>
          <w:tcPr>
            <w:tcW w:w="956" w:type="dxa"/>
            <w:vMerge w:val="restart"/>
            <w:tcBorders>
              <w:top w:val="single" w:sz="4" w:space="0" w:color="auto"/>
              <w:left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实施</w:t>
            </w:r>
          </w:p>
        </w:tc>
        <w:tc>
          <w:tcPr>
            <w:tcW w:w="6970" w:type="dxa"/>
            <w:gridSpan w:val="2"/>
            <w:tcBorders>
              <w:top w:val="single" w:sz="4" w:space="0" w:color="auto"/>
              <w:left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5.</w:t>
            </w:r>
            <w:r>
              <w:rPr>
                <w:rFonts w:ascii="Times New Roman" w:hAnsi="Times New Roman" w:cs="Times New Roman" w:hint="eastAsia"/>
                <w:b/>
                <w:szCs w:val="21"/>
              </w:rPr>
              <w:t>学生主体。</w:t>
            </w:r>
            <w:r>
              <w:rPr>
                <w:rFonts w:ascii="Times New Roman" w:hAnsi="Times New Roman" w:cs="Times New Roman" w:hint="eastAsia"/>
                <w:szCs w:val="21"/>
              </w:rPr>
              <w:t>体现良好的学习氛围，学生具有较高的学习主动性，能积极有效地投入到学习活动中。</w:t>
            </w:r>
          </w:p>
        </w:tc>
        <w:tc>
          <w:tcPr>
            <w:tcW w:w="1459" w:type="dxa"/>
            <w:tcBorders>
              <w:top w:val="single" w:sz="4" w:space="0" w:color="auto"/>
              <w:left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810"/>
          <w:jc w:val="center"/>
        </w:trPr>
        <w:tc>
          <w:tcPr>
            <w:tcW w:w="956" w:type="dxa"/>
            <w:vMerge/>
            <w:tcBorders>
              <w:left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6.</w:t>
            </w:r>
            <w:r>
              <w:rPr>
                <w:rFonts w:ascii="Times New Roman" w:hAnsi="Times New Roman" w:cs="Times New Roman"/>
                <w:b/>
                <w:szCs w:val="21"/>
              </w:rPr>
              <w:t>教学手段。</w:t>
            </w:r>
            <w:r>
              <w:rPr>
                <w:rFonts w:ascii="Times New Roman" w:hAnsi="Times New Roman" w:cs="Times New Roman"/>
                <w:szCs w:val="21"/>
              </w:rPr>
              <w:t>有效支持学习活动的开展，适当利用多种教学媒体以及信息化手段和数字化资源，新颖、富有创意。</w:t>
            </w:r>
          </w:p>
        </w:tc>
        <w:tc>
          <w:tcPr>
            <w:tcW w:w="1459" w:type="dxa"/>
            <w:tcBorders>
              <w:top w:val="single" w:sz="4" w:space="0" w:color="auto"/>
              <w:left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vMerge/>
            <w:tcBorders>
              <w:left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7.</w:t>
            </w:r>
            <w:r>
              <w:rPr>
                <w:rFonts w:ascii="Times New Roman" w:hAnsi="Times New Roman" w:cs="Times New Roman"/>
                <w:b/>
                <w:szCs w:val="21"/>
              </w:rPr>
              <w:t>教学方法。</w:t>
            </w:r>
            <w:r>
              <w:rPr>
                <w:rFonts w:ascii="Times New Roman" w:hAnsi="Times New Roman" w:cs="Times New Roman"/>
                <w:szCs w:val="21"/>
              </w:rPr>
              <w:t>体现以学生为中心、行动导向的教学理念，适应具体学情，采用混合式学习，重视学生的适应与接纳，形式灵活、方法有效。</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vMerge/>
            <w:tcBorders>
              <w:left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8.</w:t>
            </w:r>
            <w:r>
              <w:rPr>
                <w:rFonts w:ascii="Times New Roman" w:hAnsi="Times New Roman" w:cs="Times New Roman"/>
                <w:b/>
                <w:szCs w:val="21"/>
              </w:rPr>
              <w:t>教学视频。</w:t>
            </w:r>
            <w:r>
              <w:rPr>
                <w:rFonts w:ascii="Times New Roman" w:hAnsi="Times New Roman" w:cs="Times New Roman"/>
                <w:szCs w:val="21"/>
              </w:rPr>
              <w:t>提交的视频时长不超过</w:t>
            </w:r>
            <w:r>
              <w:rPr>
                <w:rFonts w:ascii="Times New Roman" w:hAnsi="Times New Roman" w:cs="Times New Roman"/>
                <w:szCs w:val="21"/>
              </w:rPr>
              <w:t>8</w:t>
            </w:r>
            <w:r>
              <w:rPr>
                <w:rFonts w:ascii="Times New Roman" w:hAnsi="Times New Roman" w:cs="Times New Roman"/>
                <w:szCs w:val="21"/>
              </w:rPr>
              <w:t>分钟，视频声音清楚、画面清晰、图像稳定，声音与画面同步，反映学与教的情况。</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评价</w:t>
            </w: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9.</w:t>
            </w:r>
            <w:r>
              <w:rPr>
                <w:rFonts w:ascii="Times New Roman" w:hAnsi="Times New Roman" w:cs="Times New Roman"/>
                <w:b/>
                <w:szCs w:val="21"/>
              </w:rPr>
              <w:t>学业评价。</w:t>
            </w:r>
            <w:r>
              <w:rPr>
                <w:rFonts w:ascii="Times New Roman" w:hAnsi="Times New Roman" w:cs="Times New Roman"/>
                <w:bCs/>
                <w:szCs w:val="21"/>
              </w:rPr>
              <w:t>以学习目标为依据，</w:t>
            </w:r>
            <w:r>
              <w:rPr>
                <w:rFonts w:ascii="Times New Roman" w:hAnsi="Times New Roman" w:cs="Times New Roman"/>
                <w:szCs w:val="21"/>
              </w:rPr>
              <w:t>评价方式方法合理，易于操作，能有效解决实际教学问题，促进学生思维</w:t>
            </w:r>
            <w:r>
              <w:rPr>
                <w:rFonts w:ascii="Times New Roman" w:hAnsi="Times New Roman" w:cs="Times New Roman" w:hint="eastAsia"/>
                <w:szCs w:val="21"/>
              </w:rPr>
              <w:t>能力</w:t>
            </w:r>
            <w:r>
              <w:rPr>
                <w:rFonts w:ascii="Times New Roman" w:hAnsi="Times New Roman" w:cs="Times New Roman"/>
                <w:szCs w:val="21"/>
              </w:rPr>
              <w:t>提升</w:t>
            </w:r>
            <w:r>
              <w:rPr>
                <w:rFonts w:ascii="Times New Roman" w:hAnsi="Times New Roman" w:cs="Times New Roman" w:hint="eastAsia"/>
                <w:szCs w:val="21"/>
              </w:rPr>
              <w:t>以及职业</w:t>
            </w:r>
            <w:r>
              <w:rPr>
                <w:rFonts w:ascii="Times New Roman" w:hAnsi="Times New Roman" w:cs="Times New Roman"/>
                <w:szCs w:val="21"/>
              </w:rPr>
              <w:t>素养与综合职业能力的提高。</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368"/>
          <w:jc w:val="center"/>
        </w:trPr>
        <w:tc>
          <w:tcPr>
            <w:tcW w:w="956" w:type="dxa"/>
            <w:tcBorders>
              <w:top w:val="single" w:sz="4" w:space="0" w:color="auto"/>
              <w:left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hint="eastAsia"/>
                <w:b/>
                <w:sz w:val="24"/>
              </w:rPr>
              <w:t>文本</w:t>
            </w:r>
          </w:p>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评审</w:t>
            </w: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szCs w:val="21"/>
              </w:rPr>
            </w:pPr>
            <w:r>
              <w:rPr>
                <w:rFonts w:ascii="Times New Roman" w:hAnsi="Times New Roman" w:cs="Times New Roman"/>
                <w:szCs w:val="21"/>
              </w:rPr>
              <w:t>10.</w:t>
            </w:r>
            <w:r>
              <w:rPr>
                <w:rFonts w:ascii="Times New Roman" w:hAnsi="Times New Roman" w:cs="Times New Roman"/>
                <w:b/>
                <w:szCs w:val="21"/>
              </w:rPr>
              <w:t>教学设计文本。</w:t>
            </w:r>
            <w:r>
              <w:rPr>
                <w:rFonts w:ascii="Times New Roman" w:hAnsi="Times New Roman" w:cs="Times New Roman"/>
                <w:szCs w:val="21"/>
              </w:rPr>
              <w:t>所提交的教学设计文本体例规范，内容全面，文字通顺，图表符合技术规范要求，表述清晰。</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sz w:val="24"/>
              </w:rPr>
            </w:pPr>
          </w:p>
        </w:tc>
      </w:tr>
      <w:tr w:rsidR="004731B3">
        <w:trPr>
          <w:cantSplit/>
          <w:trHeight w:val="598"/>
          <w:jc w:val="center"/>
        </w:trPr>
        <w:tc>
          <w:tcPr>
            <w:tcW w:w="6424" w:type="dxa"/>
            <w:gridSpan w:val="2"/>
            <w:vMerge w:val="restart"/>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rPr>
                <w:rFonts w:ascii="Times New Roman" w:hAnsi="Times New Roman" w:cs="Times New Roman"/>
                <w:b/>
                <w:sz w:val="24"/>
              </w:rPr>
            </w:pPr>
            <w:r>
              <w:rPr>
                <w:rFonts w:ascii="Times New Roman" w:hAnsi="Times New Roman" w:cs="Times New Roman"/>
                <w:b/>
                <w:sz w:val="24"/>
              </w:rPr>
              <w:t>总评意见：</w:t>
            </w:r>
          </w:p>
          <w:p w:rsidR="004731B3" w:rsidRDefault="004731B3">
            <w:pPr>
              <w:spacing w:line="400" w:lineRule="exact"/>
              <w:rPr>
                <w:rFonts w:ascii="Times New Roman" w:hAnsi="Times New Roman" w:cs="Times New Roman"/>
                <w:b/>
                <w:sz w:val="24"/>
              </w:rPr>
            </w:pPr>
          </w:p>
        </w:tc>
        <w:tc>
          <w:tcPr>
            <w:tcW w:w="1502" w:type="dxa"/>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评价总分</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r>
      <w:tr w:rsidR="004731B3">
        <w:trPr>
          <w:cantSplit/>
          <w:trHeight w:val="1185"/>
          <w:jc w:val="center"/>
        </w:trPr>
        <w:tc>
          <w:tcPr>
            <w:tcW w:w="6424" w:type="dxa"/>
            <w:gridSpan w:val="2"/>
            <w:vMerge/>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jc w:val="center"/>
              <w:rPr>
                <w:rFonts w:ascii="Times New Roman" w:hAnsi="Times New Roman" w:cs="Times New Roman"/>
                <w:b/>
                <w:sz w:val="24"/>
              </w:rPr>
            </w:pPr>
          </w:p>
        </w:tc>
        <w:tc>
          <w:tcPr>
            <w:tcW w:w="1502" w:type="dxa"/>
            <w:tcBorders>
              <w:top w:val="single" w:sz="4" w:space="0" w:color="auto"/>
              <w:left w:val="single" w:sz="4" w:space="0" w:color="auto"/>
              <w:bottom w:val="single" w:sz="4" w:space="0" w:color="auto"/>
              <w:right w:val="single" w:sz="4" w:space="0" w:color="auto"/>
            </w:tcBorders>
            <w:vAlign w:val="center"/>
          </w:tcPr>
          <w:p w:rsidR="004731B3" w:rsidRDefault="0068045C">
            <w:pPr>
              <w:spacing w:line="400" w:lineRule="exact"/>
              <w:jc w:val="center"/>
              <w:rPr>
                <w:rFonts w:ascii="Times New Roman" w:hAnsi="Times New Roman" w:cs="Times New Roman"/>
                <w:b/>
                <w:sz w:val="24"/>
              </w:rPr>
            </w:pPr>
            <w:r>
              <w:rPr>
                <w:rFonts w:ascii="Times New Roman" w:hAnsi="Times New Roman" w:cs="Times New Roman"/>
                <w:b/>
                <w:sz w:val="24"/>
              </w:rPr>
              <w:t>评委签名</w:t>
            </w:r>
          </w:p>
        </w:tc>
        <w:tc>
          <w:tcPr>
            <w:tcW w:w="1459" w:type="dxa"/>
            <w:tcBorders>
              <w:top w:val="single" w:sz="4" w:space="0" w:color="auto"/>
              <w:left w:val="single" w:sz="4" w:space="0" w:color="auto"/>
              <w:bottom w:val="single" w:sz="4" w:space="0" w:color="auto"/>
              <w:right w:val="single" w:sz="4" w:space="0" w:color="auto"/>
            </w:tcBorders>
            <w:vAlign w:val="center"/>
          </w:tcPr>
          <w:p w:rsidR="004731B3" w:rsidRDefault="004731B3">
            <w:pPr>
              <w:spacing w:line="400" w:lineRule="exact"/>
              <w:rPr>
                <w:rFonts w:ascii="Times New Roman" w:hAnsi="Times New Roman" w:cs="Times New Roman"/>
                <w:b/>
                <w:sz w:val="24"/>
              </w:rPr>
            </w:pPr>
          </w:p>
        </w:tc>
      </w:tr>
    </w:tbl>
    <w:p w:rsidR="00BC24B1" w:rsidRPr="005103DB" w:rsidRDefault="0068045C" w:rsidP="005103DB">
      <w:pPr>
        <w:spacing w:line="680" w:lineRule="exact"/>
        <w:jc w:val="center"/>
        <w:rPr>
          <w:rFonts w:ascii="方正小标宋_GBK" w:eastAsia="方正小标宋_GBK" w:hAnsi="Times New Roman" w:cs="Times New Roman"/>
          <w:bCs/>
          <w:sz w:val="44"/>
          <w:szCs w:val="44"/>
        </w:rPr>
      </w:pPr>
      <w:r w:rsidRPr="005103DB">
        <w:rPr>
          <w:rFonts w:ascii="方正小标宋_GBK" w:eastAsia="方正小标宋_GBK" w:hAnsi="Times New Roman" w:cs="Times New Roman" w:hint="eastAsia"/>
          <w:bCs/>
          <w:sz w:val="44"/>
          <w:szCs w:val="44"/>
        </w:rPr>
        <w:lastRenderedPageBreak/>
        <w:t>第二届全国技工院校教师职业能力大赛</w:t>
      </w:r>
    </w:p>
    <w:p w:rsidR="004731B3" w:rsidRPr="005103DB" w:rsidRDefault="00BC24B1" w:rsidP="005103DB">
      <w:pPr>
        <w:spacing w:line="680" w:lineRule="exact"/>
        <w:jc w:val="center"/>
        <w:rPr>
          <w:rFonts w:ascii="方正小标宋_GBK" w:eastAsia="方正小标宋_GBK" w:hAnsi="Times New Roman" w:cs="Times New Roman"/>
          <w:bCs/>
          <w:sz w:val="44"/>
          <w:szCs w:val="44"/>
        </w:rPr>
      </w:pPr>
      <w:r w:rsidRPr="005103DB">
        <w:rPr>
          <w:rFonts w:ascii="方正小标宋_GBK" w:eastAsia="方正小标宋_GBK" w:hAnsi="Times New Roman" w:cs="Times New Roman" w:hint="eastAsia"/>
          <w:bCs/>
          <w:sz w:val="44"/>
          <w:szCs w:val="44"/>
        </w:rPr>
        <w:t>江苏选拔赛</w:t>
      </w:r>
      <w:r w:rsidR="0068045C" w:rsidRPr="005103DB">
        <w:rPr>
          <w:rFonts w:ascii="方正小标宋_GBK" w:eastAsia="方正小标宋_GBK" w:hAnsi="Times New Roman" w:cs="Times New Roman" w:hint="eastAsia"/>
          <w:bCs/>
          <w:sz w:val="44"/>
          <w:szCs w:val="44"/>
        </w:rPr>
        <w:t>评价表</w:t>
      </w:r>
    </w:p>
    <w:p w:rsidR="004731B3" w:rsidRPr="005103DB" w:rsidRDefault="0068045C">
      <w:pPr>
        <w:spacing w:line="480" w:lineRule="exact"/>
        <w:jc w:val="center"/>
        <w:rPr>
          <w:rFonts w:ascii="方正楷体_GBK" w:eastAsia="方正楷体_GBK" w:hAnsi="Times New Roman" w:cs="Times New Roman"/>
          <w:bCs/>
          <w:sz w:val="32"/>
          <w:szCs w:val="32"/>
        </w:rPr>
      </w:pPr>
      <w:r w:rsidRPr="005103DB">
        <w:rPr>
          <w:rFonts w:ascii="方正楷体_GBK" w:eastAsia="方正楷体_GBK" w:hAnsi="Times New Roman" w:cs="Times New Roman" w:hint="eastAsia"/>
          <w:bCs/>
          <w:sz w:val="32"/>
          <w:szCs w:val="32"/>
        </w:rPr>
        <w:t>（说课与答辩评审）</w:t>
      </w:r>
    </w:p>
    <w:p w:rsidR="004731B3" w:rsidRDefault="004731B3">
      <w:pPr>
        <w:spacing w:line="480" w:lineRule="exact"/>
        <w:jc w:val="center"/>
        <w:rPr>
          <w:rFonts w:ascii="Times New Roman" w:eastAsia="华文中宋" w:hAnsi="Times New Roman" w:cs="Times New Roman"/>
          <w:b/>
          <w:bCs/>
          <w:sz w:val="44"/>
          <w:szCs w:val="44"/>
        </w:rPr>
      </w:pPr>
    </w:p>
    <w:p w:rsidR="004731B3" w:rsidRDefault="0068045C" w:rsidP="005103DB">
      <w:pPr>
        <w:spacing w:line="360" w:lineRule="exact"/>
        <w:rPr>
          <w:rFonts w:ascii="Times New Roman" w:eastAsia="仿宋_GB2312" w:hAnsi="Times New Roman" w:cs="Times New Roman"/>
          <w:b/>
          <w:sz w:val="24"/>
        </w:rPr>
      </w:pPr>
      <w:r>
        <w:rPr>
          <w:rFonts w:ascii="Times New Roman" w:hAnsi="Times New Roman" w:cs="Times New Roman"/>
          <w:b/>
          <w:sz w:val="28"/>
          <w:szCs w:val="28"/>
        </w:rPr>
        <w:t>选手抽签序号：</w:t>
      </w: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5468"/>
        <w:gridCol w:w="1502"/>
        <w:gridCol w:w="1317"/>
      </w:tblGrid>
      <w:tr w:rsidR="004731B3">
        <w:trPr>
          <w:cantSplit/>
          <w:trHeight w:val="28"/>
          <w:jc w:val="center"/>
        </w:trPr>
        <w:tc>
          <w:tcPr>
            <w:tcW w:w="956" w:type="dxa"/>
            <w:vMerge w:val="restart"/>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评价</w:t>
            </w:r>
          </w:p>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项目</w:t>
            </w:r>
          </w:p>
        </w:tc>
        <w:tc>
          <w:tcPr>
            <w:tcW w:w="6970" w:type="dxa"/>
            <w:gridSpan w:val="2"/>
            <w:vMerge w:val="restart"/>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评价内容</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评价分数</w:t>
            </w:r>
          </w:p>
        </w:tc>
      </w:tr>
      <w:tr w:rsidR="004731B3">
        <w:trPr>
          <w:cantSplit/>
          <w:trHeight w:val="157"/>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10-1</w:t>
            </w:r>
          </w:p>
        </w:tc>
      </w:tr>
      <w:tr w:rsidR="004731B3">
        <w:trPr>
          <w:cantSplit/>
          <w:trHeight w:val="368"/>
          <w:jc w:val="center"/>
        </w:trPr>
        <w:tc>
          <w:tcPr>
            <w:tcW w:w="956" w:type="dxa"/>
            <w:vMerge w:val="restart"/>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设计</w:t>
            </w: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1.</w:t>
            </w:r>
            <w:r>
              <w:rPr>
                <w:rFonts w:ascii="Times New Roman" w:hAnsi="Times New Roman" w:cs="Times New Roman"/>
                <w:b/>
                <w:szCs w:val="21"/>
              </w:rPr>
              <w:t>选题价值。</w:t>
            </w:r>
            <w:r>
              <w:rPr>
                <w:rFonts w:ascii="Times New Roman" w:hAnsi="Times New Roman" w:cs="Times New Roman"/>
                <w:szCs w:val="21"/>
              </w:rPr>
              <w:t>选取相对独立、完整的人文素质</w:t>
            </w:r>
            <w:r>
              <w:rPr>
                <w:rFonts w:ascii="Times New Roman" w:hAnsi="Times New Roman" w:cs="Times New Roman"/>
                <w:szCs w:val="21"/>
              </w:rPr>
              <w:t>/</w:t>
            </w:r>
            <w:r>
              <w:rPr>
                <w:rFonts w:ascii="Times New Roman" w:hAnsi="Times New Roman" w:cs="Times New Roman"/>
                <w:szCs w:val="21"/>
              </w:rPr>
              <w:t>职业学习活动或一体化课程学习任务的某一具体内容，具有典型性。</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2.</w:t>
            </w:r>
            <w:r>
              <w:rPr>
                <w:rFonts w:ascii="Times New Roman" w:hAnsi="Times New Roman" w:cs="Times New Roman"/>
                <w:b/>
                <w:szCs w:val="21"/>
              </w:rPr>
              <w:t>学习目标。</w:t>
            </w:r>
            <w:r>
              <w:rPr>
                <w:rFonts w:ascii="Times New Roman" w:hAnsi="Times New Roman" w:cs="Times New Roman"/>
                <w:szCs w:val="21"/>
              </w:rPr>
              <w:t>能够反映学生职业素养与综合职业能力的要求，并能结合学生实际，明确、具体且可操作性强。</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3.</w:t>
            </w:r>
            <w:r>
              <w:rPr>
                <w:rFonts w:ascii="Times New Roman" w:hAnsi="Times New Roman" w:cs="Times New Roman"/>
                <w:b/>
                <w:szCs w:val="21"/>
              </w:rPr>
              <w:t>学习内容。</w:t>
            </w:r>
            <w:r>
              <w:rPr>
                <w:rFonts w:ascii="Times New Roman" w:hAnsi="Times New Roman" w:cs="Times New Roman"/>
                <w:szCs w:val="21"/>
              </w:rPr>
              <w:t>包括理论知识和实践知识及工作的各项要素要求，匹配具体学情，与人文素质养成或企业生产过程紧密相关。</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4.</w:t>
            </w:r>
            <w:r>
              <w:rPr>
                <w:rFonts w:ascii="Times New Roman" w:hAnsi="Times New Roman" w:cs="Times New Roman"/>
                <w:b/>
                <w:szCs w:val="21"/>
              </w:rPr>
              <w:t>学习资源。</w:t>
            </w:r>
            <w:r>
              <w:rPr>
                <w:rFonts w:ascii="Times New Roman" w:hAnsi="Times New Roman" w:cs="Times New Roman"/>
                <w:szCs w:val="21"/>
              </w:rPr>
              <w:t>体现学生在问题引导下的学习</w:t>
            </w:r>
            <w:r>
              <w:rPr>
                <w:rFonts w:ascii="Times New Roman" w:hAnsi="Times New Roman" w:cs="Times New Roman" w:hint="eastAsia"/>
                <w:szCs w:val="21"/>
              </w:rPr>
              <w:t>过程</w:t>
            </w:r>
            <w:r>
              <w:rPr>
                <w:rFonts w:ascii="Times New Roman" w:hAnsi="Times New Roman" w:cs="Times New Roman"/>
                <w:szCs w:val="21"/>
              </w:rPr>
              <w:t>，</w:t>
            </w:r>
            <w:r>
              <w:rPr>
                <w:rFonts w:ascii="Times New Roman" w:hAnsi="Times New Roman" w:cs="Times New Roman" w:hint="eastAsia"/>
                <w:szCs w:val="21"/>
              </w:rPr>
              <w:t>其相关</w:t>
            </w:r>
            <w:r>
              <w:rPr>
                <w:rFonts w:ascii="Times New Roman" w:hAnsi="Times New Roman" w:cs="Times New Roman"/>
                <w:szCs w:val="21"/>
              </w:rPr>
              <w:t>环境设计与社会生活或工作环境要求尽可能相一致。</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810"/>
          <w:jc w:val="center"/>
        </w:trPr>
        <w:tc>
          <w:tcPr>
            <w:tcW w:w="956" w:type="dxa"/>
            <w:vMerge w:val="restart"/>
            <w:tcBorders>
              <w:top w:val="single" w:sz="4" w:space="0" w:color="auto"/>
              <w:left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实施</w:t>
            </w:r>
          </w:p>
        </w:tc>
        <w:tc>
          <w:tcPr>
            <w:tcW w:w="6970" w:type="dxa"/>
            <w:gridSpan w:val="2"/>
            <w:tcBorders>
              <w:top w:val="single" w:sz="4" w:space="0" w:color="auto"/>
              <w:left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5.</w:t>
            </w:r>
            <w:r>
              <w:rPr>
                <w:rFonts w:ascii="Times New Roman" w:hAnsi="Times New Roman" w:cs="Times New Roman" w:hint="eastAsia"/>
                <w:b/>
                <w:szCs w:val="21"/>
              </w:rPr>
              <w:t>学生主体。</w:t>
            </w:r>
            <w:r>
              <w:rPr>
                <w:rFonts w:ascii="Times New Roman" w:hAnsi="Times New Roman" w:cs="Times New Roman" w:hint="eastAsia"/>
                <w:szCs w:val="21"/>
              </w:rPr>
              <w:t>体现良好的学习氛围，学生具有较高的学习主动性，能积极有效地投入到学习活动中。</w:t>
            </w:r>
          </w:p>
        </w:tc>
        <w:tc>
          <w:tcPr>
            <w:tcW w:w="1317" w:type="dxa"/>
            <w:tcBorders>
              <w:top w:val="single" w:sz="4" w:space="0" w:color="auto"/>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810"/>
          <w:jc w:val="center"/>
        </w:trPr>
        <w:tc>
          <w:tcPr>
            <w:tcW w:w="956" w:type="dxa"/>
            <w:vMerge/>
            <w:tcBorders>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6.</w:t>
            </w:r>
            <w:r>
              <w:rPr>
                <w:rFonts w:ascii="Times New Roman" w:hAnsi="Times New Roman" w:cs="Times New Roman"/>
                <w:b/>
                <w:szCs w:val="21"/>
              </w:rPr>
              <w:t>教学手段。</w:t>
            </w:r>
            <w:r>
              <w:rPr>
                <w:rFonts w:ascii="Times New Roman" w:hAnsi="Times New Roman" w:cs="Times New Roman"/>
                <w:szCs w:val="21"/>
              </w:rPr>
              <w:t>有效支持学习活动的开展，适当利用多种教学媒体以及信息化手段和数字化资源，新颖、富有创意。</w:t>
            </w:r>
          </w:p>
        </w:tc>
        <w:tc>
          <w:tcPr>
            <w:tcW w:w="1317" w:type="dxa"/>
            <w:tcBorders>
              <w:top w:val="single" w:sz="4" w:space="0" w:color="auto"/>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vMerge/>
            <w:tcBorders>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7.</w:t>
            </w:r>
            <w:r>
              <w:rPr>
                <w:rFonts w:ascii="Times New Roman" w:hAnsi="Times New Roman" w:cs="Times New Roman"/>
                <w:b/>
                <w:szCs w:val="21"/>
              </w:rPr>
              <w:t>教学方法。</w:t>
            </w:r>
            <w:r>
              <w:rPr>
                <w:rFonts w:ascii="Times New Roman" w:hAnsi="Times New Roman" w:cs="Times New Roman"/>
                <w:szCs w:val="21"/>
              </w:rPr>
              <w:t>体现以学生为中心、行动导向的教学理念，适应具体学情，采用混合式学习，重视学生的适应与接纳，形式灵活、方法有效。</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vMerge/>
            <w:tcBorders>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8.</w:t>
            </w:r>
            <w:r>
              <w:rPr>
                <w:rFonts w:ascii="Times New Roman" w:hAnsi="Times New Roman" w:cs="Times New Roman"/>
                <w:b/>
                <w:szCs w:val="21"/>
              </w:rPr>
              <w:t>教学视频。</w:t>
            </w:r>
            <w:r>
              <w:rPr>
                <w:rFonts w:ascii="Times New Roman" w:hAnsi="Times New Roman" w:cs="Times New Roman"/>
                <w:szCs w:val="21"/>
              </w:rPr>
              <w:t>课件</w:t>
            </w:r>
            <w:r>
              <w:rPr>
                <w:rFonts w:ascii="Times New Roman" w:hAnsi="Times New Roman" w:cs="Times New Roman" w:hint="eastAsia"/>
                <w:szCs w:val="21"/>
              </w:rPr>
              <w:t>所含</w:t>
            </w:r>
            <w:r>
              <w:rPr>
                <w:rFonts w:ascii="Times New Roman" w:hAnsi="Times New Roman" w:cs="Times New Roman"/>
                <w:szCs w:val="21"/>
              </w:rPr>
              <w:t>视频声音清楚、画面清晰、图像稳定，声音与画面同步，反映学与教的情况。</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368"/>
          <w:jc w:val="center"/>
        </w:trPr>
        <w:tc>
          <w:tcPr>
            <w:tcW w:w="956" w:type="dxa"/>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教学</w:t>
            </w:r>
          </w:p>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评价</w:t>
            </w:r>
          </w:p>
        </w:tc>
        <w:tc>
          <w:tcPr>
            <w:tcW w:w="6970" w:type="dxa"/>
            <w:gridSpan w:val="2"/>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szCs w:val="21"/>
              </w:rPr>
              <w:t>9.</w:t>
            </w:r>
            <w:r>
              <w:rPr>
                <w:rFonts w:ascii="Times New Roman" w:hAnsi="Times New Roman" w:cs="Times New Roman"/>
                <w:b/>
                <w:szCs w:val="21"/>
              </w:rPr>
              <w:t>学业评价。</w:t>
            </w:r>
            <w:r>
              <w:rPr>
                <w:rFonts w:ascii="Times New Roman" w:hAnsi="Times New Roman" w:cs="Times New Roman"/>
                <w:bCs/>
                <w:szCs w:val="21"/>
              </w:rPr>
              <w:t>以学习目标为依据，</w:t>
            </w:r>
            <w:r>
              <w:rPr>
                <w:rFonts w:ascii="Times New Roman" w:hAnsi="Times New Roman" w:cs="Times New Roman"/>
                <w:szCs w:val="21"/>
              </w:rPr>
              <w:t>评价方式方法合理，易于操作，能有效解决实际教学问题，促进学生思维</w:t>
            </w:r>
            <w:r>
              <w:rPr>
                <w:rFonts w:ascii="Times New Roman" w:hAnsi="Times New Roman" w:cs="Times New Roman" w:hint="eastAsia"/>
                <w:szCs w:val="21"/>
              </w:rPr>
              <w:t>能力</w:t>
            </w:r>
            <w:r>
              <w:rPr>
                <w:rFonts w:ascii="Times New Roman" w:hAnsi="Times New Roman" w:cs="Times New Roman"/>
                <w:szCs w:val="21"/>
              </w:rPr>
              <w:t>提升</w:t>
            </w:r>
            <w:r>
              <w:rPr>
                <w:rFonts w:ascii="Times New Roman" w:hAnsi="Times New Roman" w:cs="Times New Roman" w:hint="eastAsia"/>
                <w:szCs w:val="21"/>
              </w:rPr>
              <w:t>以及职业</w:t>
            </w:r>
            <w:r>
              <w:rPr>
                <w:rFonts w:ascii="Times New Roman" w:hAnsi="Times New Roman" w:cs="Times New Roman"/>
                <w:szCs w:val="21"/>
              </w:rPr>
              <w:t>素养与综合职业能力的提高。</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810"/>
          <w:jc w:val="center"/>
        </w:trPr>
        <w:tc>
          <w:tcPr>
            <w:tcW w:w="956" w:type="dxa"/>
            <w:tcBorders>
              <w:left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答辩</w:t>
            </w:r>
          </w:p>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评审</w:t>
            </w:r>
          </w:p>
        </w:tc>
        <w:tc>
          <w:tcPr>
            <w:tcW w:w="6970" w:type="dxa"/>
            <w:gridSpan w:val="2"/>
            <w:tcBorders>
              <w:top w:val="single" w:sz="4" w:space="0" w:color="auto"/>
              <w:left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szCs w:val="21"/>
              </w:rPr>
            </w:pPr>
            <w:r>
              <w:rPr>
                <w:rFonts w:ascii="Times New Roman" w:hAnsi="Times New Roman" w:cs="Times New Roman" w:hint="eastAsia"/>
                <w:b/>
                <w:szCs w:val="21"/>
              </w:rPr>
              <w:t>1</w:t>
            </w:r>
            <w:r>
              <w:rPr>
                <w:rFonts w:ascii="Times New Roman" w:hAnsi="Times New Roman" w:cs="Times New Roman"/>
                <w:b/>
                <w:szCs w:val="21"/>
              </w:rPr>
              <w:t>0.</w:t>
            </w:r>
            <w:r>
              <w:rPr>
                <w:rFonts w:ascii="Times New Roman" w:hAnsi="Times New Roman" w:cs="Times New Roman" w:hint="eastAsia"/>
                <w:b/>
                <w:szCs w:val="21"/>
              </w:rPr>
              <w:t>理解表达。</w:t>
            </w:r>
            <w:r>
              <w:rPr>
                <w:rFonts w:ascii="Times New Roman" w:hAnsi="Times New Roman" w:cs="Times New Roman" w:hint="eastAsia"/>
                <w:szCs w:val="21"/>
              </w:rPr>
              <w:t>准确理解评委的提问，回答问题所陈述的观点正确，内容全面，层次分明，逻辑思路清晰。</w:t>
            </w:r>
          </w:p>
        </w:tc>
        <w:tc>
          <w:tcPr>
            <w:tcW w:w="1317" w:type="dxa"/>
            <w:tcBorders>
              <w:top w:val="single" w:sz="4" w:space="0" w:color="auto"/>
              <w:left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sz w:val="24"/>
              </w:rPr>
            </w:pPr>
          </w:p>
        </w:tc>
      </w:tr>
      <w:tr w:rsidR="004731B3">
        <w:trPr>
          <w:cantSplit/>
          <w:trHeight w:val="700"/>
          <w:jc w:val="center"/>
        </w:trPr>
        <w:tc>
          <w:tcPr>
            <w:tcW w:w="6424" w:type="dxa"/>
            <w:gridSpan w:val="2"/>
            <w:vMerge w:val="restart"/>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rPr>
                <w:rFonts w:ascii="Times New Roman" w:hAnsi="Times New Roman" w:cs="Times New Roman"/>
                <w:b/>
                <w:sz w:val="24"/>
              </w:rPr>
            </w:pPr>
            <w:r>
              <w:rPr>
                <w:rFonts w:ascii="Times New Roman" w:hAnsi="Times New Roman" w:cs="Times New Roman"/>
                <w:b/>
                <w:sz w:val="24"/>
              </w:rPr>
              <w:t>总评意见：</w:t>
            </w:r>
          </w:p>
          <w:p w:rsidR="004731B3" w:rsidRDefault="004731B3" w:rsidP="005103DB">
            <w:pPr>
              <w:spacing w:line="360" w:lineRule="exact"/>
              <w:rPr>
                <w:rFonts w:ascii="Times New Roman" w:hAnsi="Times New Roman" w:cs="Times New Roman"/>
                <w:b/>
                <w:sz w:val="24"/>
              </w:rPr>
            </w:pPr>
          </w:p>
        </w:tc>
        <w:tc>
          <w:tcPr>
            <w:tcW w:w="1502" w:type="dxa"/>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评价总分</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r>
      <w:tr w:rsidR="004731B3">
        <w:trPr>
          <w:cantSplit/>
          <w:trHeight w:val="1272"/>
          <w:jc w:val="center"/>
        </w:trPr>
        <w:tc>
          <w:tcPr>
            <w:tcW w:w="6424" w:type="dxa"/>
            <w:gridSpan w:val="2"/>
            <w:vMerge/>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jc w:val="center"/>
              <w:rPr>
                <w:rFonts w:ascii="Times New Roman" w:hAnsi="Times New Roman" w:cs="Times New Roman"/>
                <w:b/>
                <w:sz w:val="24"/>
              </w:rPr>
            </w:pPr>
          </w:p>
        </w:tc>
        <w:tc>
          <w:tcPr>
            <w:tcW w:w="1502" w:type="dxa"/>
            <w:tcBorders>
              <w:top w:val="single" w:sz="4" w:space="0" w:color="auto"/>
              <w:left w:val="single" w:sz="4" w:space="0" w:color="auto"/>
              <w:bottom w:val="single" w:sz="4" w:space="0" w:color="auto"/>
              <w:right w:val="single" w:sz="4" w:space="0" w:color="auto"/>
            </w:tcBorders>
            <w:vAlign w:val="center"/>
          </w:tcPr>
          <w:p w:rsidR="004731B3" w:rsidRDefault="0068045C" w:rsidP="005103DB">
            <w:pPr>
              <w:spacing w:line="360" w:lineRule="exact"/>
              <w:jc w:val="center"/>
              <w:rPr>
                <w:rFonts w:ascii="Times New Roman" w:hAnsi="Times New Roman" w:cs="Times New Roman"/>
                <w:b/>
                <w:sz w:val="24"/>
              </w:rPr>
            </w:pPr>
            <w:r>
              <w:rPr>
                <w:rFonts w:ascii="Times New Roman" w:hAnsi="Times New Roman" w:cs="Times New Roman"/>
                <w:b/>
                <w:sz w:val="24"/>
              </w:rPr>
              <w:t>评委签名</w:t>
            </w:r>
          </w:p>
        </w:tc>
        <w:tc>
          <w:tcPr>
            <w:tcW w:w="1317" w:type="dxa"/>
            <w:tcBorders>
              <w:top w:val="single" w:sz="4" w:space="0" w:color="auto"/>
              <w:left w:val="single" w:sz="4" w:space="0" w:color="auto"/>
              <w:bottom w:val="single" w:sz="4" w:space="0" w:color="auto"/>
              <w:right w:val="single" w:sz="4" w:space="0" w:color="auto"/>
            </w:tcBorders>
            <w:vAlign w:val="center"/>
          </w:tcPr>
          <w:p w:rsidR="004731B3" w:rsidRDefault="004731B3" w:rsidP="005103DB">
            <w:pPr>
              <w:spacing w:line="360" w:lineRule="exact"/>
              <w:rPr>
                <w:rFonts w:ascii="Times New Roman" w:hAnsi="Times New Roman" w:cs="Times New Roman"/>
                <w:b/>
                <w:sz w:val="24"/>
              </w:rPr>
            </w:pPr>
          </w:p>
        </w:tc>
      </w:tr>
    </w:tbl>
    <w:p w:rsidR="005103DB" w:rsidRDefault="005103DB">
      <w:pPr>
        <w:spacing w:line="400" w:lineRule="exact"/>
        <w:rPr>
          <w:rFonts w:ascii="Times New Roman" w:eastAsia="黑体" w:hAnsi="Times New Roman" w:cs="黑体"/>
          <w:bCs/>
          <w:sz w:val="32"/>
          <w:szCs w:val="32"/>
        </w:rPr>
      </w:pPr>
    </w:p>
    <w:p w:rsidR="004731B3" w:rsidRDefault="0068045C" w:rsidP="00BC7BA0">
      <w:pPr>
        <w:adjustRightInd w:val="0"/>
        <w:snapToGrid w:val="0"/>
        <w:jc w:val="left"/>
        <w:rPr>
          <w:rFonts w:ascii="Times New Roman" w:eastAsia="黑体" w:hAnsi="Times New Roman" w:cs="黑体"/>
          <w:bCs/>
          <w:sz w:val="32"/>
          <w:szCs w:val="32"/>
        </w:rPr>
      </w:pPr>
      <w:r w:rsidRPr="00BC7BA0">
        <w:rPr>
          <w:rFonts w:ascii="方正黑体_GBK" w:eastAsia="方正黑体_GBK" w:hAnsi="Times New Roman" w:cs="黑体"/>
          <w:sz w:val="32"/>
          <w:szCs w:val="44"/>
        </w:rPr>
        <w:lastRenderedPageBreak/>
        <w:t>附件</w:t>
      </w:r>
      <w:r w:rsidRPr="00BC7BA0">
        <w:rPr>
          <w:rFonts w:ascii="方正黑体_GBK" w:eastAsia="方正黑体_GBK" w:hAnsi="Times New Roman" w:cs="黑体" w:hint="eastAsia"/>
          <w:sz w:val="32"/>
          <w:szCs w:val="44"/>
        </w:rPr>
        <w:t>3</w:t>
      </w:r>
      <w:r>
        <w:rPr>
          <w:rFonts w:ascii="Times New Roman" w:eastAsia="黑体" w:hAnsi="Times New Roman" w:cs="黑体"/>
          <w:bCs/>
          <w:sz w:val="32"/>
          <w:szCs w:val="32"/>
        </w:rPr>
        <w:t xml:space="preserve"> </w:t>
      </w:r>
    </w:p>
    <w:p w:rsidR="004731B3" w:rsidRDefault="004731B3">
      <w:pPr>
        <w:spacing w:line="900" w:lineRule="exact"/>
        <w:jc w:val="center"/>
        <w:rPr>
          <w:rFonts w:ascii="Times New Roman" w:eastAsia="华文中宋" w:hAnsi="Times New Roman" w:cs="Times New Roman"/>
          <w:b/>
          <w:sz w:val="44"/>
          <w:szCs w:val="28"/>
        </w:rPr>
      </w:pPr>
    </w:p>
    <w:p w:rsidR="004731B3" w:rsidRPr="005103DB" w:rsidRDefault="0068045C" w:rsidP="005103DB">
      <w:pPr>
        <w:spacing w:line="680" w:lineRule="exact"/>
        <w:jc w:val="center"/>
        <w:rPr>
          <w:rFonts w:ascii="方正小标宋_GBK" w:eastAsia="方正小标宋_GBK" w:hAnsi="Times New Roman" w:cs="Times New Roman"/>
          <w:sz w:val="44"/>
          <w:szCs w:val="28"/>
        </w:rPr>
      </w:pPr>
      <w:r w:rsidRPr="005103DB">
        <w:rPr>
          <w:rFonts w:ascii="方正小标宋_GBK" w:eastAsia="方正小标宋_GBK" w:hAnsi="Times New Roman" w:cs="Times New Roman" w:hint="eastAsia"/>
          <w:sz w:val="44"/>
          <w:szCs w:val="28"/>
        </w:rPr>
        <w:t>第二届全国技工院校教师职业能力大赛</w:t>
      </w:r>
    </w:p>
    <w:p w:rsidR="004731B3" w:rsidRPr="005103DB" w:rsidRDefault="00BC24B1" w:rsidP="005103DB">
      <w:pPr>
        <w:spacing w:line="680" w:lineRule="exact"/>
        <w:jc w:val="center"/>
        <w:rPr>
          <w:rFonts w:ascii="方正小标宋_GBK" w:eastAsia="方正小标宋_GBK" w:hAnsi="Times New Roman" w:cs="Times New Roman"/>
          <w:sz w:val="44"/>
          <w:szCs w:val="28"/>
        </w:rPr>
      </w:pPr>
      <w:r w:rsidRPr="005103DB">
        <w:rPr>
          <w:rFonts w:ascii="方正小标宋_GBK" w:eastAsia="方正小标宋_GBK" w:hAnsi="Times New Roman" w:cs="Times New Roman" w:hint="eastAsia"/>
          <w:sz w:val="44"/>
          <w:szCs w:val="28"/>
        </w:rPr>
        <w:t>江苏选拔赛</w:t>
      </w:r>
      <w:r w:rsidR="0068045C" w:rsidRPr="005103DB">
        <w:rPr>
          <w:rFonts w:ascii="方正小标宋_GBK" w:eastAsia="方正小标宋_GBK" w:hAnsi="Times New Roman" w:cs="Times New Roman" w:hint="eastAsia"/>
          <w:sz w:val="44"/>
          <w:szCs w:val="28"/>
        </w:rPr>
        <w:t>教学设计</w:t>
      </w:r>
    </w:p>
    <w:p w:rsidR="004731B3" w:rsidRPr="005103DB" w:rsidRDefault="0068045C">
      <w:pPr>
        <w:spacing w:line="600" w:lineRule="exact"/>
        <w:jc w:val="center"/>
        <w:rPr>
          <w:rFonts w:ascii="方正楷体_GBK" w:eastAsia="方正楷体_GBK" w:hAnsi="Times New Roman" w:cs="楷体_GB2312"/>
          <w:sz w:val="28"/>
          <w:szCs w:val="28"/>
        </w:rPr>
      </w:pPr>
      <w:r w:rsidRPr="005103DB">
        <w:rPr>
          <w:rFonts w:ascii="方正楷体_GBK" w:eastAsia="方正楷体_GBK" w:hAnsi="Times New Roman" w:cs="楷体_GB2312" w:hint="eastAsia"/>
          <w:sz w:val="28"/>
          <w:szCs w:val="28"/>
        </w:rPr>
        <w:t>（参考模板）</w:t>
      </w:r>
    </w:p>
    <w:p w:rsidR="004731B3" w:rsidRDefault="004731B3">
      <w:pPr>
        <w:spacing w:line="600" w:lineRule="exact"/>
        <w:jc w:val="center"/>
        <w:rPr>
          <w:rFonts w:ascii="Times New Roman" w:eastAsia="仿宋_GB2312" w:hAnsi="Times New Roman" w:cs="Times New Roman"/>
          <w:sz w:val="28"/>
          <w:szCs w:val="28"/>
        </w:rPr>
      </w:pPr>
    </w:p>
    <w:p w:rsidR="004731B3" w:rsidRDefault="004731B3">
      <w:pPr>
        <w:spacing w:line="600" w:lineRule="exact"/>
        <w:jc w:val="center"/>
        <w:rPr>
          <w:rFonts w:ascii="Times New Roman" w:eastAsia="仿宋_GB2312" w:hAnsi="Times New Roman" w:cs="Times New Roman"/>
          <w:sz w:val="28"/>
          <w:szCs w:val="28"/>
        </w:rPr>
      </w:pPr>
    </w:p>
    <w:p w:rsidR="004731B3" w:rsidRDefault="004731B3">
      <w:pPr>
        <w:spacing w:line="600" w:lineRule="exact"/>
        <w:jc w:val="center"/>
        <w:rPr>
          <w:rFonts w:ascii="Times New Roman" w:eastAsia="仿宋_GB2312" w:hAnsi="Times New Roman" w:cs="Times New Roman"/>
          <w:sz w:val="28"/>
          <w:szCs w:val="28"/>
        </w:rPr>
      </w:pPr>
    </w:p>
    <w:p w:rsidR="004731B3" w:rsidRDefault="004731B3">
      <w:pPr>
        <w:spacing w:line="600" w:lineRule="exact"/>
        <w:jc w:val="center"/>
        <w:rPr>
          <w:rFonts w:ascii="Times New Roman" w:eastAsia="仿宋_GB2312" w:hAnsi="Times New Roman" w:cs="Times New Roman"/>
          <w:sz w:val="28"/>
          <w:szCs w:val="28"/>
        </w:rPr>
      </w:pPr>
    </w:p>
    <w:p w:rsidR="004731B3" w:rsidRDefault="004731B3">
      <w:pPr>
        <w:spacing w:line="700" w:lineRule="exact"/>
        <w:jc w:val="center"/>
        <w:rPr>
          <w:rFonts w:ascii="Times New Roman" w:eastAsia="仿宋_GB2312" w:hAnsi="Times New Roman" w:cs="Times New Roman"/>
          <w:sz w:val="28"/>
          <w:szCs w:val="28"/>
        </w:rPr>
      </w:pPr>
    </w:p>
    <w:p w:rsidR="004731B3" w:rsidRDefault="004731B3">
      <w:pPr>
        <w:spacing w:line="700" w:lineRule="exact"/>
        <w:ind w:firstLineChars="200" w:firstLine="560"/>
        <w:rPr>
          <w:rFonts w:ascii="Times New Roman" w:eastAsia="仿宋_GB2312" w:hAnsi="Times New Roman" w:cs="Times New Roman"/>
          <w:sz w:val="28"/>
          <w:szCs w:val="28"/>
        </w:rPr>
      </w:pPr>
    </w:p>
    <w:p w:rsidR="004731B3" w:rsidRDefault="00BC24B1">
      <w:pPr>
        <w:spacing w:line="800" w:lineRule="exact"/>
        <w:ind w:leftChars="405" w:left="850" w:firstLineChars="200" w:firstLine="560"/>
        <w:rPr>
          <w:rFonts w:ascii="Times New Roman" w:eastAsia="仿宋_GB2312" w:hAnsi="Times New Roman" w:cs="Times New Roman"/>
          <w:sz w:val="28"/>
          <w:szCs w:val="28"/>
        </w:rPr>
      </w:pPr>
      <w:r>
        <w:rPr>
          <w:rFonts w:ascii="Times New Roman" w:eastAsia="仿宋_GB2312" w:hAnsi="Times New Roman" w:cs="Times New Roman"/>
          <w:sz w:val="28"/>
          <w:szCs w:val="28"/>
        </w:rPr>
        <w:t>参赛</w:t>
      </w:r>
      <w:r>
        <w:rPr>
          <w:rFonts w:ascii="Times New Roman" w:eastAsia="仿宋_GB2312" w:hAnsi="Times New Roman" w:cs="Times New Roman" w:hint="eastAsia"/>
          <w:sz w:val="28"/>
          <w:szCs w:val="28"/>
        </w:rPr>
        <w:t>地区</w:t>
      </w:r>
      <w:r>
        <w:rPr>
          <w:rFonts w:ascii="Times New Roman" w:eastAsia="仿宋_GB2312" w:hAnsi="Times New Roman" w:cs="Times New Roman"/>
          <w:sz w:val="28"/>
          <w:szCs w:val="28"/>
        </w:rPr>
        <w:t>（加盖</w:t>
      </w:r>
      <w:r>
        <w:rPr>
          <w:rFonts w:ascii="Times New Roman" w:eastAsia="仿宋_GB2312" w:hAnsi="Times New Roman" w:cs="Times New Roman" w:hint="eastAsia"/>
          <w:sz w:val="28"/>
          <w:szCs w:val="28"/>
        </w:rPr>
        <w:t>设区市</w:t>
      </w:r>
      <w:r>
        <w:rPr>
          <w:rFonts w:ascii="Times New Roman" w:eastAsia="仿宋_GB2312" w:hAnsi="Times New Roman" w:cs="Times New Roman"/>
          <w:sz w:val="28"/>
          <w:szCs w:val="28"/>
        </w:rPr>
        <w:t>人</w:t>
      </w:r>
      <w:r>
        <w:rPr>
          <w:rFonts w:ascii="Times New Roman" w:eastAsia="仿宋_GB2312" w:hAnsi="Times New Roman" w:cs="Times New Roman" w:hint="eastAsia"/>
          <w:sz w:val="28"/>
          <w:szCs w:val="28"/>
        </w:rPr>
        <w:t>力资源和社会保障局</w:t>
      </w:r>
      <w:r w:rsidR="0068045C">
        <w:rPr>
          <w:rFonts w:ascii="Times New Roman" w:eastAsia="仿宋_GB2312" w:hAnsi="Times New Roman" w:cs="Times New Roman"/>
          <w:sz w:val="28"/>
          <w:szCs w:val="28"/>
        </w:rPr>
        <w:t>公章）：</w:t>
      </w:r>
    </w:p>
    <w:p w:rsidR="004731B3" w:rsidRDefault="0068045C">
      <w:pPr>
        <w:spacing w:line="800" w:lineRule="exact"/>
        <w:ind w:leftChars="405" w:left="850" w:firstLineChars="200" w:firstLine="560"/>
        <w:rPr>
          <w:rFonts w:ascii="Times New Roman" w:eastAsia="仿宋_GB2312" w:hAnsi="Times New Roman" w:cs="Times New Roman"/>
          <w:sz w:val="28"/>
          <w:szCs w:val="28"/>
        </w:rPr>
      </w:pPr>
      <w:r>
        <w:rPr>
          <w:rFonts w:ascii="Times New Roman" w:eastAsia="仿宋_GB2312" w:hAnsi="Times New Roman" w:cs="Times New Roman"/>
          <w:sz w:val="28"/>
          <w:szCs w:val="28"/>
        </w:rPr>
        <w:t>参赛者单位（加盖学校公章）：</w:t>
      </w:r>
    </w:p>
    <w:p w:rsidR="004731B3" w:rsidRDefault="0068045C">
      <w:pPr>
        <w:spacing w:line="800" w:lineRule="exact"/>
        <w:ind w:leftChars="405" w:left="850" w:firstLineChars="200" w:firstLine="560"/>
        <w:rPr>
          <w:rFonts w:ascii="Times New Roman" w:eastAsia="仿宋_GB2312" w:hAnsi="Times New Roman" w:cs="Times New Roman"/>
          <w:sz w:val="28"/>
          <w:szCs w:val="28"/>
        </w:rPr>
      </w:pPr>
      <w:r>
        <w:rPr>
          <w:rFonts w:ascii="Times New Roman" w:eastAsia="仿宋_GB2312" w:hAnsi="Times New Roman" w:cs="Times New Roman"/>
          <w:sz w:val="28"/>
          <w:szCs w:val="28"/>
        </w:rPr>
        <w:t>参赛者姓名：</w:t>
      </w:r>
    </w:p>
    <w:p w:rsidR="004731B3" w:rsidRDefault="0068045C">
      <w:pPr>
        <w:spacing w:line="800" w:lineRule="exact"/>
        <w:ind w:leftChars="405" w:left="850" w:firstLineChars="200" w:firstLine="560"/>
        <w:rPr>
          <w:rFonts w:ascii="Times New Roman" w:eastAsia="仿宋_GB2312" w:hAnsi="Times New Roman" w:cs="Times New Roman"/>
          <w:sz w:val="28"/>
          <w:szCs w:val="28"/>
        </w:rPr>
      </w:pPr>
      <w:r>
        <w:rPr>
          <w:rFonts w:ascii="Times New Roman" w:eastAsia="仿宋_GB2312" w:hAnsi="Times New Roman" w:cs="Times New Roman"/>
          <w:sz w:val="28"/>
          <w:szCs w:val="28"/>
        </w:rPr>
        <w:t>参赛项目类别：</w:t>
      </w:r>
    </w:p>
    <w:p w:rsidR="004731B3" w:rsidRDefault="0068045C">
      <w:pPr>
        <w:spacing w:line="800" w:lineRule="exact"/>
        <w:ind w:leftChars="405" w:left="850" w:firstLineChars="200" w:firstLine="560"/>
        <w:rPr>
          <w:rFonts w:ascii="Times New Roman" w:eastAsia="仿宋_GB2312" w:hAnsi="Times New Roman" w:cs="Times New Roman"/>
          <w:sz w:val="28"/>
          <w:szCs w:val="28"/>
        </w:rPr>
      </w:pPr>
      <w:r>
        <w:rPr>
          <w:rFonts w:ascii="Times New Roman" w:eastAsia="仿宋_GB2312" w:hAnsi="Times New Roman" w:cs="Times New Roman"/>
          <w:sz w:val="28"/>
          <w:szCs w:val="28"/>
        </w:rPr>
        <w:t>参赛作品题目：</w:t>
      </w:r>
    </w:p>
    <w:p w:rsidR="004731B3" w:rsidRDefault="004731B3">
      <w:pPr>
        <w:spacing w:line="600" w:lineRule="exact"/>
        <w:ind w:firstLineChars="200" w:firstLine="560"/>
        <w:rPr>
          <w:rFonts w:ascii="Times New Roman" w:eastAsia="仿宋_GB2312" w:hAnsi="Times New Roman" w:cs="Times New Roman"/>
          <w:sz w:val="28"/>
          <w:szCs w:val="28"/>
        </w:rPr>
      </w:pPr>
    </w:p>
    <w:p w:rsidR="004731B3" w:rsidRDefault="004731B3">
      <w:pPr>
        <w:spacing w:line="600" w:lineRule="exact"/>
        <w:ind w:firstLineChars="200" w:firstLine="560"/>
        <w:rPr>
          <w:rFonts w:ascii="Times New Roman" w:eastAsia="仿宋_GB2312" w:hAnsi="Times New Roman" w:cs="Times New Roman"/>
          <w:sz w:val="28"/>
          <w:szCs w:val="28"/>
        </w:rPr>
        <w:sectPr w:rsidR="004731B3">
          <w:footerReference w:type="default" r:id="rId10"/>
          <w:pgSz w:w="11906" w:h="16838"/>
          <w:pgMar w:top="1531" w:right="1474" w:bottom="1361" w:left="1588" w:header="851" w:footer="771" w:gutter="0"/>
          <w:cols w:space="720"/>
          <w:docGrid w:type="lines" w:linePitch="605" w:charSpace="21679"/>
        </w:sectPr>
      </w:pPr>
    </w:p>
    <w:p w:rsidR="00BC24B1" w:rsidRPr="00906A15" w:rsidRDefault="0068045C" w:rsidP="00906A15">
      <w:pPr>
        <w:spacing w:line="680" w:lineRule="exact"/>
        <w:jc w:val="center"/>
        <w:rPr>
          <w:rFonts w:ascii="方正小标宋_GBK" w:eastAsia="方正小标宋_GBK" w:hAnsi="Times New Roman" w:cs="Times New Roman"/>
          <w:spacing w:val="-11"/>
          <w:sz w:val="44"/>
          <w:szCs w:val="44"/>
        </w:rPr>
      </w:pPr>
      <w:r w:rsidRPr="00906A15">
        <w:rPr>
          <w:rFonts w:ascii="方正小标宋_GBK" w:eastAsia="方正小标宋_GBK" w:hAnsi="Times New Roman" w:cs="Times New Roman" w:hint="eastAsia"/>
          <w:spacing w:val="-11"/>
          <w:sz w:val="44"/>
          <w:szCs w:val="44"/>
        </w:rPr>
        <w:lastRenderedPageBreak/>
        <w:t>第二届全国技工院校教师职业能力大赛</w:t>
      </w:r>
    </w:p>
    <w:p w:rsidR="004731B3" w:rsidRPr="00906A15" w:rsidRDefault="00BC24B1" w:rsidP="00906A15">
      <w:pPr>
        <w:spacing w:line="680" w:lineRule="exact"/>
        <w:jc w:val="center"/>
        <w:rPr>
          <w:rFonts w:ascii="方正小标宋_GBK" w:eastAsia="方正小标宋_GBK" w:hAnsi="Times New Roman" w:cs="Times New Roman"/>
          <w:spacing w:val="-11"/>
          <w:sz w:val="44"/>
          <w:szCs w:val="44"/>
        </w:rPr>
      </w:pPr>
      <w:r w:rsidRPr="00906A15">
        <w:rPr>
          <w:rFonts w:ascii="方正小标宋_GBK" w:eastAsia="方正小标宋_GBK" w:hAnsi="Times New Roman" w:cs="Times New Roman" w:hint="eastAsia"/>
          <w:spacing w:val="-11"/>
          <w:sz w:val="44"/>
          <w:szCs w:val="44"/>
        </w:rPr>
        <w:t>江苏选拔赛</w:t>
      </w:r>
      <w:r w:rsidR="0068045C" w:rsidRPr="00906A15">
        <w:rPr>
          <w:rFonts w:ascii="方正小标宋_GBK" w:eastAsia="方正小标宋_GBK" w:hAnsi="Times New Roman" w:cs="Times New Roman" w:hint="eastAsia"/>
          <w:spacing w:val="-11"/>
          <w:sz w:val="44"/>
          <w:szCs w:val="44"/>
        </w:rPr>
        <w:t>教学设计</w:t>
      </w:r>
    </w:p>
    <w:p w:rsidR="004731B3" w:rsidRPr="00906A15" w:rsidRDefault="0068045C">
      <w:pPr>
        <w:spacing w:line="600" w:lineRule="exact"/>
        <w:jc w:val="center"/>
        <w:rPr>
          <w:rFonts w:ascii="方正楷体_GBK" w:eastAsia="方正楷体_GBK" w:hAnsi="Times New Roman" w:cs="Times New Roman"/>
          <w:sz w:val="28"/>
          <w:szCs w:val="28"/>
        </w:rPr>
      </w:pPr>
      <w:r w:rsidRPr="00906A15">
        <w:rPr>
          <w:rFonts w:ascii="方正楷体_GBK" w:eastAsia="方正楷体_GBK" w:hAnsi="Times New Roman" w:cs="Times New Roman" w:hint="eastAsia"/>
          <w:sz w:val="28"/>
          <w:szCs w:val="28"/>
        </w:rPr>
        <w:t>（参考模板）</w:t>
      </w:r>
    </w:p>
    <w:tbl>
      <w:tblPr>
        <w:tblW w:w="9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567"/>
        <w:gridCol w:w="1275"/>
        <w:gridCol w:w="945"/>
        <w:gridCol w:w="619"/>
        <w:gridCol w:w="988"/>
        <w:gridCol w:w="1138"/>
        <w:gridCol w:w="591"/>
        <w:gridCol w:w="1873"/>
      </w:tblGrid>
      <w:tr w:rsidR="004731B3">
        <w:trPr>
          <w:trHeight w:hRule="exact" w:val="547"/>
          <w:jc w:val="center"/>
        </w:trPr>
        <w:tc>
          <w:tcPr>
            <w:tcW w:w="2122" w:type="dxa"/>
            <w:gridSpan w:val="2"/>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参赛项目类别</w:t>
            </w:r>
          </w:p>
        </w:tc>
        <w:tc>
          <w:tcPr>
            <w:tcW w:w="3827" w:type="dxa"/>
            <w:gridSpan w:val="4"/>
            <w:vAlign w:val="center"/>
          </w:tcPr>
          <w:p w:rsidR="004731B3" w:rsidRDefault="004731B3" w:rsidP="00906A15">
            <w:pPr>
              <w:spacing w:line="320" w:lineRule="exact"/>
              <w:jc w:val="center"/>
              <w:rPr>
                <w:rFonts w:ascii="Times New Roman" w:eastAsia="仿宋_GB2312" w:hAnsi="Times New Roman" w:cs="Times New Roman"/>
                <w:sz w:val="28"/>
                <w:szCs w:val="28"/>
              </w:rPr>
            </w:pPr>
          </w:p>
        </w:tc>
        <w:tc>
          <w:tcPr>
            <w:tcW w:w="1729" w:type="dxa"/>
            <w:gridSpan w:val="2"/>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作品编码</w:t>
            </w:r>
          </w:p>
        </w:tc>
        <w:tc>
          <w:tcPr>
            <w:tcW w:w="1873" w:type="dxa"/>
            <w:vAlign w:val="center"/>
          </w:tcPr>
          <w:p w:rsidR="004731B3" w:rsidRDefault="004731B3" w:rsidP="00906A15">
            <w:pPr>
              <w:spacing w:line="320" w:lineRule="exact"/>
              <w:jc w:val="center"/>
              <w:rPr>
                <w:rFonts w:ascii="Times New Roman" w:eastAsia="仿宋_GB2312" w:hAnsi="Times New Roman" w:cs="Times New Roman"/>
                <w:sz w:val="28"/>
                <w:szCs w:val="28"/>
              </w:rPr>
            </w:pPr>
          </w:p>
        </w:tc>
      </w:tr>
      <w:tr w:rsidR="004731B3">
        <w:trPr>
          <w:trHeight w:hRule="exact" w:val="547"/>
          <w:jc w:val="center"/>
        </w:trPr>
        <w:tc>
          <w:tcPr>
            <w:tcW w:w="2122" w:type="dxa"/>
            <w:gridSpan w:val="2"/>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专业名称</w:t>
            </w:r>
          </w:p>
        </w:tc>
        <w:tc>
          <w:tcPr>
            <w:tcW w:w="7429" w:type="dxa"/>
            <w:gridSpan w:val="7"/>
            <w:vAlign w:val="center"/>
          </w:tcPr>
          <w:p w:rsidR="004731B3" w:rsidRDefault="004731B3" w:rsidP="00906A15">
            <w:pPr>
              <w:spacing w:line="320" w:lineRule="exact"/>
              <w:jc w:val="center"/>
              <w:rPr>
                <w:rFonts w:ascii="Times New Roman" w:eastAsia="仿宋_GB2312" w:hAnsi="Times New Roman" w:cs="Times New Roman"/>
                <w:sz w:val="28"/>
                <w:szCs w:val="28"/>
              </w:rPr>
            </w:pPr>
          </w:p>
        </w:tc>
      </w:tr>
      <w:tr w:rsidR="004731B3">
        <w:trPr>
          <w:trHeight w:hRule="exact" w:val="547"/>
          <w:jc w:val="center"/>
        </w:trPr>
        <w:tc>
          <w:tcPr>
            <w:tcW w:w="2122" w:type="dxa"/>
            <w:gridSpan w:val="2"/>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课程名称</w:t>
            </w:r>
          </w:p>
        </w:tc>
        <w:tc>
          <w:tcPr>
            <w:tcW w:w="2220" w:type="dxa"/>
            <w:gridSpan w:val="2"/>
            <w:vAlign w:val="center"/>
          </w:tcPr>
          <w:p w:rsidR="004731B3" w:rsidRDefault="004731B3" w:rsidP="00906A15">
            <w:pPr>
              <w:spacing w:line="320" w:lineRule="exact"/>
              <w:jc w:val="center"/>
              <w:rPr>
                <w:rFonts w:ascii="Times New Roman" w:eastAsia="仿宋_GB2312" w:hAnsi="Times New Roman" w:cs="Times New Roman"/>
                <w:sz w:val="28"/>
                <w:szCs w:val="28"/>
              </w:rPr>
            </w:pPr>
          </w:p>
        </w:tc>
        <w:tc>
          <w:tcPr>
            <w:tcW w:w="1607" w:type="dxa"/>
            <w:gridSpan w:val="2"/>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作品题目</w:t>
            </w:r>
          </w:p>
        </w:tc>
        <w:tc>
          <w:tcPr>
            <w:tcW w:w="3602" w:type="dxa"/>
            <w:gridSpan w:val="3"/>
            <w:vAlign w:val="center"/>
          </w:tcPr>
          <w:p w:rsidR="004731B3" w:rsidRDefault="004731B3" w:rsidP="00906A15">
            <w:pPr>
              <w:spacing w:line="320" w:lineRule="exact"/>
              <w:jc w:val="center"/>
              <w:rPr>
                <w:rFonts w:ascii="Times New Roman" w:eastAsia="仿宋_GB2312" w:hAnsi="Times New Roman" w:cs="Times New Roman"/>
                <w:sz w:val="28"/>
                <w:szCs w:val="28"/>
              </w:rPr>
            </w:pPr>
          </w:p>
        </w:tc>
      </w:tr>
      <w:tr w:rsidR="004731B3">
        <w:trPr>
          <w:trHeight w:hRule="exact" w:val="547"/>
          <w:jc w:val="center"/>
        </w:trPr>
        <w:tc>
          <w:tcPr>
            <w:tcW w:w="2122" w:type="dxa"/>
            <w:gridSpan w:val="2"/>
            <w:tcBorders>
              <w:bottom w:val="single" w:sz="4" w:space="0" w:color="auto"/>
            </w:tcBorders>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课时</w:t>
            </w:r>
          </w:p>
        </w:tc>
        <w:tc>
          <w:tcPr>
            <w:tcW w:w="2220" w:type="dxa"/>
            <w:gridSpan w:val="2"/>
            <w:tcBorders>
              <w:bottom w:val="single" w:sz="4" w:space="0" w:color="auto"/>
            </w:tcBorders>
            <w:vAlign w:val="center"/>
          </w:tcPr>
          <w:p w:rsidR="004731B3" w:rsidRDefault="004731B3" w:rsidP="00906A15">
            <w:pPr>
              <w:spacing w:line="320" w:lineRule="exact"/>
              <w:jc w:val="center"/>
              <w:rPr>
                <w:rFonts w:ascii="Times New Roman" w:eastAsia="仿宋_GB2312" w:hAnsi="Times New Roman" w:cs="Times New Roman"/>
                <w:sz w:val="28"/>
                <w:szCs w:val="28"/>
              </w:rPr>
            </w:pPr>
          </w:p>
        </w:tc>
        <w:tc>
          <w:tcPr>
            <w:tcW w:w="1607" w:type="dxa"/>
            <w:gridSpan w:val="2"/>
            <w:tcBorders>
              <w:bottom w:val="single" w:sz="4" w:space="0" w:color="auto"/>
            </w:tcBorders>
            <w:vAlign w:val="center"/>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教学对象</w:t>
            </w:r>
          </w:p>
        </w:tc>
        <w:tc>
          <w:tcPr>
            <w:tcW w:w="3602" w:type="dxa"/>
            <w:gridSpan w:val="3"/>
            <w:tcBorders>
              <w:bottom w:val="single" w:sz="4" w:space="0" w:color="auto"/>
            </w:tcBorders>
            <w:vAlign w:val="center"/>
          </w:tcPr>
          <w:p w:rsidR="004731B3" w:rsidRDefault="004731B3" w:rsidP="00906A15">
            <w:pPr>
              <w:spacing w:line="320" w:lineRule="exact"/>
              <w:jc w:val="center"/>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一、选题价值</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二、学习目标</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三、学情分析</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四、学习内容</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五、学习资源</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六、教学实施</w:t>
            </w:r>
          </w:p>
        </w:tc>
      </w:tr>
      <w:tr w:rsidR="004731B3">
        <w:trPr>
          <w:trHeight w:hRule="exact" w:val="547"/>
          <w:jc w:val="center"/>
        </w:trPr>
        <w:tc>
          <w:tcPr>
            <w:tcW w:w="1555" w:type="dxa"/>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教学环节</w:t>
            </w:r>
          </w:p>
        </w:tc>
        <w:tc>
          <w:tcPr>
            <w:tcW w:w="1842" w:type="dxa"/>
            <w:gridSpan w:val="2"/>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学生活动</w:t>
            </w:r>
          </w:p>
        </w:tc>
        <w:tc>
          <w:tcPr>
            <w:tcW w:w="1564" w:type="dxa"/>
            <w:gridSpan w:val="2"/>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教师活动</w:t>
            </w:r>
          </w:p>
        </w:tc>
        <w:tc>
          <w:tcPr>
            <w:tcW w:w="2126" w:type="dxa"/>
            <w:gridSpan w:val="2"/>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教学手段</w:t>
            </w:r>
          </w:p>
        </w:tc>
        <w:tc>
          <w:tcPr>
            <w:tcW w:w="2464" w:type="dxa"/>
            <w:gridSpan w:val="2"/>
          </w:tcPr>
          <w:p w:rsidR="004731B3" w:rsidRDefault="0068045C" w:rsidP="00906A15">
            <w:pPr>
              <w:spacing w:line="32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教学方法</w:t>
            </w:r>
          </w:p>
        </w:tc>
      </w:tr>
      <w:tr w:rsidR="004731B3">
        <w:trPr>
          <w:trHeight w:hRule="exact" w:val="547"/>
          <w:jc w:val="center"/>
        </w:trPr>
        <w:tc>
          <w:tcPr>
            <w:tcW w:w="9551" w:type="dxa"/>
            <w:gridSpan w:val="9"/>
            <w:vAlign w:val="center"/>
          </w:tcPr>
          <w:p w:rsidR="004731B3" w:rsidRDefault="004731B3" w:rsidP="00906A15">
            <w:pPr>
              <w:spacing w:line="320" w:lineRule="exact"/>
              <w:rPr>
                <w:rFonts w:ascii="Times New Roman" w:eastAsia="仿宋_GB2312" w:hAnsi="Times New Roman" w:cs="Times New Roman"/>
                <w:sz w:val="28"/>
                <w:szCs w:val="28"/>
              </w:rPr>
            </w:pPr>
          </w:p>
        </w:tc>
      </w:tr>
      <w:tr w:rsidR="004731B3">
        <w:trPr>
          <w:trHeight w:hRule="exact" w:val="547"/>
          <w:jc w:val="center"/>
        </w:trPr>
        <w:tc>
          <w:tcPr>
            <w:tcW w:w="9551" w:type="dxa"/>
            <w:gridSpan w:val="9"/>
          </w:tcPr>
          <w:p w:rsidR="004731B3" w:rsidRDefault="0068045C" w:rsidP="00906A15">
            <w:pPr>
              <w:spacing w:line="320" w:lineRule="exact"/>
              <w:rPr>
                <w:rFonts w:ascii="Times New Roman" w:eastAsia="仿宋_GB2312" w:hAnsi="Times New Roman" w:cs="Times New Roman"/>
                <w:sz w:val="28"/>
                <w:szCs w:val="28"/>
              </w:rPr>
            </w:pPr>
            <w:r>
              <w:rPr>
                <w:rFonts w:ascii="Times New Roman" w:eastAsia="仿宋_GB2312" w:hAnsi="Times New Roman" w:cs="Times New Roman"/>
                <w:sz w:val="28"/>
                <w:szCs w:val="28"/>
              </w:rPr>
              <w:t>七、学业评价</w:t>
            </w:r>
          </w:p>
        </w:tc>
      </w:tr>
      <w:tr w:rsidR="004731B3">
        <w:trPr>
          <w:trHeight w:hRule="exact" w:val="547"/>
          <w:jc w:val="center"/>
        </w:trPr>
        <w:tc>
          <w:tcPr>
            <w:tcW w:w="9551" w:type="dxa"/>
            <w:gridSpan w:val="9"/>
          </w:tcPr>
          <w:p w:rsidR="004731B3" w:rsidRDefault="004731B3" w:rsidP="00906A15">
            <w:pPr>
              <w:spacing w:line="320" w:lineRule="exact"/>
              <w:rPr>
                <w:rFonts w:ascii="Times New Roman" w:eastAsia="仿宋_GB2312" w:hAnsi="Times New Roman" w:cs="Times New Roman"/>
                <w:sz w:val="28"/>
                <w:szCs w:val="28"/>
              </w:rPr>
            </w:pPr>
          </w:p>
        </w:tc>
      </w:tr>
    </w:tbl>
    <w:p w:rsidR="00481B6A" w:rsidRDefault="00481B6A" w:rsidP="00906A15">
      <w:pPr>
        <w:spacing w:line="320" w:lineRule="exact"/>
        <w:rPr>
          <w:rFonts w:ascii="Times New Roman" w:hAnsi="Times New Roman" w:cs="Times New Roman"/>
          <w:sz w:val="24"/>
        </w:rPr>
      </w:pPr>
    </w:p>
    <w:p w:rsidR="004731B3" w:rsidRPr="00481B6A" w:rsidRDefault="0068045C" w:rsidP="00906A15">
      <w:pPr>
        <w:spacing w:line="300" w:lineRule="exact"/>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567EED4A" wp14:editId="5E62152F">
                <wp:simplePos x="0" y="0"/>
                <wp:positionH relativeFrom="column">
                  <wp:posOffset>7625080</wp:posOffset>
                </wp:positionH>
                <wp:positionV relativeFrom="paragraph">
                  <wp:posOffset>461010</wp:posOffset>
                </wp:positionV>
                <wp:extent cx="1203960" cy="768350"/>
                <wp:effectExtent l="0" t="0" r="15240" b="12700"/>
                <wp:wrapNone/>
                <wp:docPr id="115" name="文本框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3960" cy="768350"/>
                        </a:xfrm>
                        <a:prstGeom prst="rect">
                          <a:avLst/>
                        </a:prstGeom>
                        <a:solidFill>
                          <a:srgbClr val="FFFFFF"/>
                        </a:solidFill>
                        <a:ln w="9525">
                          <a:solidFill>
                            <a:srgbClr val="FFFFFF"/>
                          </a:solidFill>
                          <a:miter lim="800000"/>
                        </a:ln>
                      </wps:spPr>
                      <wps:txbx>
                        <w:txbxContent>
                          <w:p w:rsidR="00F83324" w:rsidRDefault="00F83324"/>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115" o:spid="_x0000_s1026" type="#_x0000_t202" style="position:absolute;left:0;text-align:left;margin-left:600.4pt;margin-top:36.3pt;width:94.8pt;height:6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" strokecolor="white">
                <v:textbox>
                  <w:txbxContent>
                    <w:p w:rsidR="0068045C" w:rsidRDefault="0068045C"/>
                  </w:txbxContent>
                </v:textbox>
              </v:shape>
            </w:pict>
          </mc:Fallback>
        </mc:AlternateContent>
      </w:r>
      <w:r>
        <w:rPr>
          <w:rFonts w:ascii="Times New Roman" w:hAnsi="Times New Roman" w:cs="Times New Roman"/>
          <w:sz w:val="24"/>
        </w:rPr>
        <w:t>注：作品编码留空，由第二届全国技工院校教师职业能力大赛</w:t>
      </w:r>
      <w:r w:rsidR="00481B6A">
        <w:rPr>
          <w:rFonts w:ascii="Times New Roman" w:hAnsi="Times New Roman" w:cs="Times New Roman" w:hint="eastAsia"/>
          <w:sz w:val="24"/>
        </w:rPr>
        <w:t>江苏选拔赛</w:t>
      </w:r>
      <w:r>
        <w:rPr>
          <w:rFonts w:ascii="Times New Roman" w:hAnsi="Times New Roman" w:cs="Times New Roman"/>
          <w:sz w:val="24"/>
        </w:rPr>
        <w:t>工作办公室统一编码。</w:t>
      </w:r>
    </w:p>
    <w:p w:rsidR="004731B3" w:rsidRPr="00BC7BA0" w:rsidRDefault="0068045C" w:rsidP="00BC7BA0">
      <w:pPr>
        <w:adjustRightInd w:val="0"/>
        <w:snapToGrid w:val="0"/>
        <w:jc w:val="left"/>
        <w:rPr>
          <w:rFonts w:ascii="方正黑体_GBK" w:eastAsia="方正黑体_GBK" w:hAnsi="Times New Roman" w:cs="黑体"/>
          <w:sz w:val="32"/>
          <w:szCs w:val="44"/>
        </w:rPr>
      </w:pPr>
      <w:r w:rsidRPr="00BC7BA0">
        <w:rPr>
          <w:rFonts w:ascii="方正黑体_GBK" w:eastAsia="方正黑体_GBK" w:hAnsi="Times New Roman" w:cs="黑体" w:hint="eastAsia"/>
          <w:sz w:val="32"/>
          <w:szCs w:val="44"/>
        </w:rPr>
        <w:lastRenderedPageBreak/>
        <w:t>附件4</w:t>
      </w:r>
    </w:p>
    <w:p w:rsidR="004731B3" w:rsidRDefault="004731B3">
      <w:pPr>
        <w:spacing w:line="480" w:lineRule="exact"/>
        <w:rPr>
          <w:rFonts w:ascii="Times New Roman" w:eastAsia="黑体" w:hAnsi="Times New Roman" w:cs="Times New Roman"/>
          <w:sz w:val="32"/>
          <w:szCs w:val="32"/>
        </w:rPr>
      </w:pPr>
    </w:p>
    <w:p w:rsidR="004731B3" w:rsidRPr="00906A15" w:rsidRDefault="0068045C" w:rsidP="00906A15">
      <w:pPr>
        <w:widowControl/>
        <w:adjustRightInd w:val="0"/>
        <w:snapToGrid w:val="0"/>
        <w:spacing w:line="680" w:lineRule="exact"/>
        <w:jc w:val="center"/>
        <w:outlineLvl w:val="0"/>
        <w:rPr>
          <w:rFonts w:ascii="方正小标宋_GBK" w:eastAsia="方正小标宋_GBK" w:hAnsi="Times New Roman" w:cs="Times New Roman"/>
          <w:bCs/>
          <w:spacing w:val="-14"/>
          <w:sz w:val="44"/>
          <w:szCs w:val="44"/>
        </w:rPr>
      </w:pPr>
      <w:r w:rsidRPr="00906A15">
        <w:rPr>
          <w:rFonts w:ascii="方正小标宋_GBK" w:eastAsia="方正小标宋_GBK" w:hAnsi="Times New Roman" w:cs="Times New Roman" w:hint="eastAsia"/>
          <w:bCs/>
          <w:spacing w:val="-14"/>
          <w:sz w:val="44"/>
          <w:szCs w:val="44"/>
        </w:rPr>
        <w:t>第二届全国技工院校教师职业能力大赛</w:t>
      </w:r>
    </w:p>
    <w:p w:rsidR="004731B3" w:rsidRPr="00906A15" w:rsidRDefault="00481B6A" w:rsidP="00906A15">
      <w:pPr>
        <w:widowControl/>
        <w:adjustRightInd w:val="0"/>
        <w:snapToGrid w:val="0"/>
        <w:spacing w:line="680" w:lineRule="exact"/>
        <w:jc w:val="center"/>
        <w:outlineLvl w:val="0"/>
        <w:rPr>
          <w:rFonts w:ascii="方正小标宋_GBK" w:eastAsia="方正小标宋_GBK" w:hAnsi="Times New Roman" w:cs="Times New Roman"/>
          <w:bCs/>
          <w:spacing w:val="-14"/>
          <w:sz w:val="44"/>
          <w:szCs w:val="44"/>
        </w:rPr>
      </w:pPr>
      <w:r w:rsidRPr="00906A15">
        <w:rPr>
          <w:rFonts w:ascii="方正小标宋_GBK" w:eastAsia="方正小标宋_GBK" w:hAnsi="Times New Roman" w:cs="Times New Roman" w:hint="eastAsia"/>
          <w:bCs/>
          <w:spacing w:val="-14"/>
          <w:sz w:val="44"/>
          <w:szCs w:val="44"/>
        </w:rPr>
        <w:t>江苏选拔赛</w:t>
      </w:r>
      <w:r w:rsidR="0068045C" w:rsidRPr="00906A15">
        <w:rPr>
          <w:rFonts w:ascii="方正小标宋_GBK" w:eastAsia="方正小标宋_GBK" w:hAnsi="Times New Roman" w:cs="Times New Roman" w:hint="eastAsia"/>
          <w:bCs/>
          <w:spacing w:val="-14"/>
          <w:sz w:val="44"/>
          <w:szCs w:val="44"/>
        </w:rPr>
        <w:t>评审专家组织推荐办法</w:t>
      </w:r>
    </w:p>
    <w:p w:rsidR="004731B3" w:rsidRDefault="004731B3">
      <w:pPr>
        <w:widowControl/>
        <w:adjustRightInd w:val="0"/>
        <w:snapToGrid w:val="0"/>
        <w:jc w:val="center"/>
        <w:outlineLvl w:val="0"/>
        <w:rPr>
          <w:rFonts w:ascii="Times New Roman" w:eastAsia="方正小标宋简体" w:hAnsi="Times New Roman" w:cs="Times New Roman"/>
          <w:spacing w:val="-14"/>
          <w:sz w:val="44"/>
          <w:szCs w:val="44"/>
        </w:rPr>
      </w:pPr>
    </w:p>
    <w:p w:rsidR="004731B3" w:rsidRPr="00906A15" w:rsidRDefault="0068045C">
      <w:pPr>
        <w:widowControl/>
        <w:adjustRightInd w:val="0"/>
        <w:snapToGrid w:val="0"/>
        <w:spacing w:line="560" w:lineRule="exact"/>
        <w:rPr>
          <w:rFonts w:ascii="方正仿宋_GBK" w:eastAsia="方正仿宋_GBK" w:hAnsi="Times New Roman" w:cs="Times New Roman"/>
          <w:kern w:val="0"/>
          <w:sz w:val="32"/>
          <w:szCs w:val="32"/>
        </w:rPr>
      </w:pPr>
      <w:r>
        <w:rPr>
          <w:rFonts w:ascii="Times New Roman" w:eastAsia="仿宋_GB2312" w:hAnsi="Times New Roman" w:cs="Times New Roman"/>
          <w:kern w:val="0"/>
          <w:sz w:val="32"/>
          <w:szCs w:val="32"/>
        </w:rPr>
        <w:t xml:space="preserve">　　</w:t>
      </w:r>
      <w:r w:rsidRPr="00906A15">
        <w:rPr>
          <w:rFonts w:ascii="方正仿宋_GBK" w:eastAsia="方正仿宋_GBK" w:hAnsi="Times New Roman" w:cs="Times New Roman" w:hint="eastAsia"/>
          <w:kern w:val="0"/>
          <w:sz w:val="32"/>
          <w:szCs w:val="32"/>
        </w:rPr>
        <w:t>为提高全国技工院校教师职业能力大赛</w:t>
      </w:r>
      <w:r w:rsidR="00481B6A" w:rsidRPr="00906A15">
        <w:rPr>
          <w:rFonts w:ascii="方正仿宋_GBK" w:eastAsia="方正仿宋_GBK" w:hAnsi="Times New Roman" w:cs="Times New Roman" w:hint="eastAsia"/>
          <w:kern w:val="0"/>
          <w:sz w:val="32"/>
          <w:szCs w:val="32"/>
        </w:rPr>
        <w:t>江苏选拔赛</w:t>
      </w:r>
      <w:r w:rsidRPr="00906A15">
        <w:rPr>
          <w:rFonts w:ascii="方正仿宋_GBK" w:eastAsia="方正仿宋_GBK" w:hAnsi="Times New Roman" w:cs="Times New Roman" w:hint="eastAsia"/>
          <w:kern w:val="0"/>
          <w:sz w:val="32"/>
          <w:szCs w:val="32"/>
        </w:rPr>
        <w:t>评审工作的科学化、专业化水平，大赛评审专家由各参赛</w:t>
      </w:r>
      <w:r w:rsidR="00481B6A" w:rsidRPr="00906A15">
        <w:rPr>
          <w:rFonts w:ascii="方正仿宋_GBK" w:eastAsia="方正仿宋_GBK" w:hAnsi="Times New Roman" w:cs="Times New Roman" w:hint="eastAsia"/>
          <w:kern w:val="0"/>
          <w:sz w:val="32"/>
          <w:szCs w:val="32"/>
        </w:rPr>
        <w:t>设区市</w:t>
      </w:r>
      <w:r w:rsidRPr="00906A15">
        <w:rPr>
          <w:rFonts w:ascii="方正仿宋_GBK" w:eastAsia="方正仿宋_GBK" w:hAnsi="Times New Roman" w:cs="Times New Roman" w:hint="eastAsia"/>
          <w:kern w:val="0"/>
          <w:sz w:val="32"/>
          <w:szCs w:val="32"/>
        </w:rPr>
        <w:t>人力资源</w:t>
      </w:r>
      <w:r w:rsidR="00481B6A" w:rsidRPr="00906A15">
        <w:rPr>
          <w:rFonts w:ascii="方正仿宋_GBK" w:eastAsia="方正仿宋_GBK" w:hAnsi="Times New Roman" w:cs="Times New Roman" w:hint="eastAsia"/>
          <w:kern w:val="0"/>
          <w:sz w:val="32"/>
          <w:szCs w:val="32"/>
        </w:rPr>
        <w:t>和社会保障局</w:t>
      </w:r>
      <w:r w:rsidRPr="00906A15">
        <w:rPr>
          <w:rFonts w:ascii="方正仿宋_GBK" w:eastAsia="方正仿宋_GBK" w:hAnsi="Times New Roman" w:cs="Times New Roman" w:hint="eastAsia"/>
          <w:kern w:val="0"/>
          <w:sz w:val="32"/>
          <w:szCs w:val="32"/>
        </w:rPr>
        <w:t>推荐专家组成，特制定本办法。</w:t>
      </w:r>
    </w:p>
    <w:p w:rsidR="004731B3" w:rsidRPr="00906A15" w:rsidRDefault="0068045C">
      <w:pPr>
        <w:adjustRightInd w:val="0"/>
        <w:snapToGrid w:val="0"/>
        <w:spacing w:line="560" w:lineRule="exact"/>
        <w:ind w:firstLineChars="220" w:firstLine="704"/>
        <w:rPr>
          <w:rFonts w:ascii="方正黑体_GBK" w:eastAsia="方正黑体_GBK" w:hAnsi="Times New Roman" w:cs="Times New Roman"/>
          <w:kern w:val="0"/>
          <w:sz w:val="32"/>
          <w:szCs w:val="32"/>
        </w:rPr>
      </w:pPr>
      <w:r w:rsidRPr="00906A15">
        <w:rPr>
          <w:rFonts w:ascii="方正黑体_GBK" w:eastAsia="方正黑体_GBK" w:hAnsi="Times New Roman" w:cs="Times New Roman" w:hint="eastAsia"/>
          <w:bCs/>
          <w:kern w:val="0"/>
          <w:sz w:val="32"/>
          <w:szCs w:val="32"/>
        </w:rPr>
        <w:t>一、</w:t>
      </w:r>
      <w:r w:rsidRPr="00906A15">
        <w:rPr>
          <w:rFonts w:ascii="方正黑体_GBK" w:eastAsia="方正黑体_GBK" w:hAnsi="Times New Roman" w:cs="Times New Roman" w:hint="eastAsia"/>
          <w:kern w:val="0"/>
          <w:sz w:val="32"/>
          <w:szCs w:val="32"/>
        </w:rPr>
        <w:t>评审专家</w:t>
      </w:r>
      <w:r w:rsidRPr="00906A15">
        <w:rPr>
          <w:rFonts w:ascii="方正黑体_GBK" w:eastAsia="方正黑体_GBK" w:hAnsi="Times New Roman" w:cs="Times New Roman" w:hint="eastAsia"/>
          <w:bCs/>
          <w:kern w:val="0"/>
          <w:sz w:val="32"/>
          <w:szCs w:val="32"/>
        </w:rPr>
        <w:t>基本条件</w:t>
      </w:r>
    </w:p>
    <w:p w:rsidR="004731B3" w:rsidRPr="00906A15" w:rsidRDefault="0068045C">
      <w:pPr>
        <w:widowControl/>
        <w:adjustRightInd w:val="0"/>
        <w:snapToGrid w:val="0"/>
        <w:spacing w:line="560" w:lineRule="exact"/>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 xml:space="preserve">　　（一）拥护党的领导，政治立场坚定，具有良好的职业道德，责任心强，工作严谨，坚持原则，作风正派，廉洁公正。</w:t>
      </w:r>
    </w:p>
    <w:p w:rsidR="004731B3" w:rsidRPr="00906A15" w:rsidRDefault="0068045C">
      <w:pPr>
        <w:widowControl/>
        <w:adjustRightInd w:val="0"/>
        <w:snapToGrid w:val="0"/>
        <w:spacing w:line="560" w:lineRule="exact"/>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 xml:space="preserve">　　（二）热爱技工教育事业，熟悉技工教育教学工作，具有较高专业素质和理论水平，熟悉相关专业领域课程教学改革进展情况。</w:t>
      </w:r>
    </w:p>
    <w:p w:rsidR="004731B3" w:rsidRPr="00906A15" w:rsidRDefault="0068045C">
      <w:pPr>
        <w:widowControl/>
        <w:adjustRightInd w:val="0"/>
        <w:snapToGrid w:val="0"/>
        <w:spacing w:line="560" w:lineRule="exact"/>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 xml:space="preserve">　　（三）熟悉一体化课程教学改革工作，有较强的理论基础和丰富的实践经验，参加过有关评价评审工作。</w:t>
      </w:r>
    </w:p>
    <w:p w:rsidR="004731B3" w:rsidRPr="00906A15" w:rsidRDefault="0068045C">
      <w:pPr>
        <w:widowControl/>
        <w:adjustRightInd w:val="0"/>
        <w:snapToGrid w:val="0"/>
        <w:spacing w:line="560" w:lineRule="exact"/>
        <w:ind w:firstLine="645"/>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（四）坚持自愿原则，且能够保证承担相关工作的时间和精力，所在单位能够为其提供有关支持和条件保障。</w:t>
      </w:r>
    </w:p>
    <w:p w:rsidR="004731B3" w:rsidRPr="00906A15" w:rsidRDefault="0068045C" w:rsidP="00906A15">
      <w:pPr>
        <w:adjustRightInd w:val="0"/>
        <w:snapToGrid w:val="0"/>
        <w:spacing w:line="560" w:lineRule="exact"/>
        <w:ind w:firstLineChars="220" w:firstLine="704"/>
        <w:rPr>
          <w:rFonts w:ascii="方正黑体_GBK" w:eastAsia="方正黑体_GBK" w:hAnsi="Times New Roman" w:cs="Times New Roman"/>
          <w:bCs/>
          <w:kern w:val="0"/>
          <w:sz w:val="32"/>
          <w:szCs w:val="32"/>
        </w:rPr>
      </w:pPr>
      <w:r w:rsidRPr="00906A15">
        <w:rPr>
          <w:rFonts w:ascii="方正黑体_GBK" w:eastAsia="方正黑体_GBK" w:hAnsi="Times New Roman" w:cs="Times New Roman" w:hint="eastAsia"/>
          <w:bCs/>
          <w:kern w:val="0"/>
          <w:sz w:val="32"/>
          <w:szCs w:val="32"/>
        </w:rPr>
        <w:t>二、推荐要求</w:t>
      </w:r>
    </w:p>
    <w:p w:rsidR="004731B3" w:rsidRPr="00906A15" w:rsidRDefault="0068045C">
      <w:pPr>
        <w:widowControl/>
        <w:adjustRightInd w:val="0"/>
        <w:snapToGrid w:val="0"/>
        <w:spacing w:line="560" w:lineRule="exact"/>
        <w:ind w:firstLineChars="200" w:firstLine="640"/>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（一）推荐名额：各地可推荐9名专家，且应避免所推荐专家集中在同一大赛类别。</w:t>
      </w:r>
    </w:p>
    <w:p w:rsidR="004731B3" w:rsidRPr="00906A15" w:rsidRDefault="0068045C">
      <w:pPr>
        <w:widowControl/>
        <w:adjustRightInd w:val="0"/>
        <w:snapToGrid w:val="0"/>
        <w:spacing w:line="560" w:lineRule="exact"/>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 xml:space="preserve">　　（二）统筹考虑所推荐专家在教育教学、教（科）研、教学管理等领域的分布，教学一线的教师应占一定比例。</w:t>
      </w:r>
    </w:p>
    <w:p w:rsidR="004731B3" w:rsidRPr="00906A15" w:rsidRDefault="0068045C">
      <w:pPr>
        <w:widowControl/>
        <w:adjustRightInd w:val="0"/>
        <w:snapToGrid w:val="0"/>
        <w:spacing w:line="560" w:lineRule="exact"/>
        <w:ind w:firstLine="645"/>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lastRenderedPageBreak/>
        <w:t>（三）具备以下条件的人员可优先推荐：</w:t>
      </w:r>
    </w:p>
    <w:p w:rsidR="004731B3" w:rsidRPr="00906A15" w:rsidRDefault="0068045C">
      <w:pPr>
        <w:widowControl/>
        <w:adjustRightInd w:val="0"/>
        <w:snapToGrid w:val="0"/>
        <w:spacing w:line="560" w:lineRule="exact"/>
        <w:ind w:firstLine="645"/>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1. 参与过人力资源社会保障部一体化课程教学改革试点工作或参与过各专业的《国家技能人才培养标准》和《一体化课程规范》的编制工作。</w:t>
      </w:r>
    </w:p>
    <w:p w:rsidR="004731B3" w:rsidRPr="00906A15" w:rsidRDefault="0068045C">
      <w:pPr>
        <w:widowControl/>
        <w:adjustRightInd w:val="0"/>
        <w:snapToGrid w:val="0"/>
        <w:spacing w:line="560" w:lineRule="exact"/>
        <w:ind w:firstLine="645"/>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2. 参与过世界技能大赛技术指导工作。</w:t>
      </w:r>
    </w:p>
    <w:p w:rsidR="004731B3" w:rsidRPr="00906A15" w:rsidRDefault="0068045C">
      <w:pPr>
        <w:widowControl/>
        <w:adjustRightInd w:val="0"/>
        <w:snapToGrid w:val="0"/>
        <w:spacing w:line="560" w:lineRule="exact"/>
        <w:ind w:firstLine="645"/>
        <w:jc w:val="left"/>
        <w:rPr>
          <w:rFonts w:ascii="方正仿宋_GBK" w:eastAsia="方正仿宋_GBK" w:hAnsi="Times New Roman" w:cs="Times New Roman"/>
          <w:kern w:val="0"/>
          <w:sz w:val="32"/>
          <w:szCs w:val="32"/>
        </w:rPr>
      </w:pPr>
      <w:r w:rsidRPr="00906A15">
        <w:rPr>
          <w:rFonts w:ascii="方正仿宋_GBK" w:eastAsia="方正仿宋_GBK" w:hAnsi="Times New Roman" w:cs="Times New Roman" w:hint="eastAsia"/>
          <w:kern w:val="0"/>
          <w:sz w:val="32"/>
          <w:szCs w:val="32"/>
        </w:rPr>
        <w:t xml:space="preserve">3. </w:t>
      </w:r>
      <w:r w:rsidR="00B64979">
        <w:rPr>
          <w:rFonts w:ascii="方正仿宋_GBK" w:eastAsia="方正仿宋_GBK" w:hAnsi="Times New Roman" w:cs="Times New Roman" w:hint="eastAsia"/>
          <w:kern w:val="0"/>
          <w:sz w:val="32"/>
          <w:szCs w:val="32"/>
        </w:rPr>
        <w:t>担任过第一届全国技工院校教师职业能力大赛省赛、全国赛评委</w:t>
      </w:r>
      <w:r w:rsidRPr="00906A15">
        <w:rPr>
          <w:rFonts w:ascii="方正仿宋_GBK" w:eastAsia="方正仿宋_GBK" w:hAnsi="Times New Roman" w:cs="Times New Roman" w:hint="eastAsia"/>
          <w:kern w:val="0"/>
          <w:sz w:val="32"/>
          <w:szCs w:val="32"/>
        </w:rPr>
        <w:t>。</w:t>
      </w:r>
    </w:p>
    <w:p w:rsidR="004731B3" w:rsidRPr="00906A15" w:rsidRDefault="0068045C" w:rsidP="00906A15">
      <w:pPr>
        <w:adjustRightInd w:val="0"/>
        <w:snapToGrid w:val="0"/>
        <w:spacing w:line="560" w:lineRule="exact"/>
        <w:ind w:firstLineChars="220" w:firstLine="704"/>
        <w:rPr>
          <w:rFonts w:ascii="方正仿宋_GBK" w:eastAsia="方正仿宋_GBK" w:hAnsi="Times New Roman" w:cs="Times New Roman"/>
          <w:kern w:val="0"/>
          <w:sz w:val="32"/>
          <w:szCs w:val="32"/>
        </w:rPr>
      </w:pPr>
      <w:r w:rsidRPr="00906A15">
        <w:rPr>
          <w:rFonts w:ascii="方正黑体_GBK" w:eastAsia="方正黑体_GBK" w:hAnsi="Times New Roman" w:cs="Times New Roman" w:hint="eastAsia"/>
          <w:bCs/>
          <w:kern w:val="0"/>
          <w:sz w:val="32"/>
          <w:szCs w:val="32"/>
        </w:rPr>
        <w:t>三、报送办法</w:t>
      </w:r>
    </w:p>
    <w:p w:rsidR="004731B3" w:rsidRPr="00906A15" w:rsidRDefault="00481B6A">
      <w:pPr>
        <w:widowControl/>
        <w:adjustRightInd w:val="0"/>
        <w:snapToGrid w:val="0"/>
        <w:spacing w:line="560" w:lineRule="exact"/>
        <w:ind w:firstLine="645"/>
        <w:rPr>
          <w:rFonts w:ascii="方正仿宋_GBK" w:eastAsia="方正仿宋_GBK" w:hAnsi="Times New Roman" w:cs="Times New Roman"/>
          <w:sz w:val="32"/>
          <w:szCs w:val="32"/>
        </w:rPr>
      </w:pPr>
      <w:r w:rsidRPr="00906A15">
        <w:rPr>
          <w:rFonts w:ascii="方正仿宋_GBK" w:eastAsia="方正仿宋_GBK" w:hAnsi="Times New Roman" w:cs="Times New Roman" w:hint="eastAsia"/>
          <w:kern w:val="0"/>
          <w:sz w:val="32"/>
          <w:szCs w:val="32"/>
        </w:rPr>
        <w:t>各设区市</w:t>
      </w:r>
      <w:r w:rsidR="0068045C" w:rsidRPr="00906A15">
        <w:rPr>
          <w:rFonts w:ascii="方正仿宋_GBK" w:eastAsia="方正仿宋_GBK" w:hAnsi="Times New Roman" w:cs="Times New Roman" w:hint="eastAsia"/>
          <w:sz w:val="32"/>
          <w:szCs w:val="32"/>
        </w:rPr>
        <w:t>人力资源</w:t>
      </w:r>
      <w:r w:rsidRPr="00906A15">
        <w:rPr>
          <w:rFonts w:ascii="方正仿宋_GBK" w:eastAsia="方正仿宋_GBK" w:hAnsi="Times New Roman" w:cs="Times New Roman" w:hint="eastAsia"/>
          <w:sz w:val="32"/>
          <w:szCs w:val="32"/>
        </w:rPr>
        <w:t>和社会保障局</w:t>
      </w:r>
      <w:r w:rsidR="0068045C" w:rsidRPr="00906A15">
        <w:rPr>
          <w:rFonts w:ascii="方正仿宋_GBK" w:eastAsia="方正仿宋_GBK" w:hAnsi="Times New Roman" w:cs="Times New Roman" w:hint="eastAsia"/>
          <w:kern w:val="0"/>
          <w:sz w:val="32"/>
          <w:szCs w:val="32"/>
        </w:rPr>
        <w:t>负责审查专家推荐表内容，于</w:t>
      </w:r>
      <w:r w:rsidR="0068045C" w:rsidRPr="00B64979">
        <w:rPr>
          <w:rFonts w:ascii="方正仿宋_GBK" w:eastAsia="方正仿宋_GBK" w:hAnsi="Times New Roman" w:cs="Times New Roman" w:hint="eastAsia"/>
          <w:kern w:val="0"/>
          <w:sz w:val="32"/>
          <w:szCs w:val="32"/>
        </w:rPr>
        <w:t>2020年</w:t>
      </w:r>
      <w:r w:rsidRPr="00B64979">
        <w:rPr>
          <w:rFonts w:ascii="方正仿宋_GBK" w:eastAsia="方正仿宋_GBK" w:hAnsi="Times New Roman" w:cs="Times New Roman" w:hint="eastAsia"/>
          <w:kern w:val="0"/>
          <w:sz w:val="32"/>
          <w:szCs w:val="32"/>
        </w:rPr>
        <w:t>8</w:t>
      </w:r>
      <w:r w:rsidR="0068045C" w:rsidRPr="00B64979">
        <w:rPr>
          <w:rFonts w:ascii="方正仿宋_GBK" w:eastAsia="方正仿宋_GBK" w:hAnsi="Times New Roman" w:cs="Times New Roman" w:hint="eastAsia"/>
          <w:kern w:val="0"/>
          <w:sz w:val="32"/>
          <w:szCs w:val="32"/>
        </w:rPr>
        <w:t>月</w:t>
      </w:r>
      <w:r w:rsidRPr="00B64979">
        <w:rPr>
          <w:rFonts w:ascii="方正仿宋_GBK" w:eastAsia="方正仿宋_GBK" w:hAnsi="Times New Roman" w:cs="Times New Roman" w:hint="eastAsia"/>
          <w:kern w:val="0"/>
          <w:sz w:val="32"/>
          <w:szCs w:val="32"/>
        </w:rPr>
        <w:t>10</w:t>
      </w:r>
      <w:r w:rsidR="0068045C" w:rsidRPr="00B64979">
        <w:rPr>
          <w:rFonts w:ascii="方正仿宋_GBK" w:eastAsia="方正仿宋_GBK" w:hAnsi="Times New Roman" w:cs="Times New Roman" w:hint="eastAsia"/>
          <w:kern w:val="0"/>
          <w:sz w:val="32"/>
          <w:szCs w:val="32"/>
        </w:rPr>
        <w:t>日</w:t>
      </w:r>
      <w:r w:rsidR="0068045C" w:rsidRPr="00906A15">
        <w:rPr>
          <w:rFonts w:ascii="方正仿宋_GBK" w:eastAsia="方正仿宋_GBK" w:hAnsi="Times New Roman" w:cs="Times New Roman" w:hint="eastAsia"/>
          <w:kern w:val="0"/>
          <w:sz w:val="32"/>
          <w:szCs w:val="32"/>
        </w:rPr>
        <w:t>前报送至大赛工作办公室。不受理专家个人或专家所在单位直接报送的材料。</w:t>
      </w:r>
    </w:p>
    <w:p w:rsidR="004731B3" w:rsidRPr="00906A15" w:rsidRDefault="0068045C">
      <w:pPr>
        <w:widowControl/>
        <w:adjustRightInd w:val="0"/>
        <w:snapToGrid w:val="0"/>
        <w:spacing w:line="560" w:lineRule="exact"/>
        <w:jc w:val="left"/>
        <w:rPr>
          <w:rFonts w:ascii="方正仿宋_GBK" w:eastAsia="方正仿宋_GBK" w:hAnsi="Times New Roman" w:cs="Times New Roman"/>
        </w:rPr>
      </w:pPr>
      <w:r w:rsidRPr="00906A15">
        <w:rPr>
          <w:rFonts w:ascii="方正仿宋_GBK" w:eastAsia="方正仿宋_GBK" w:hAnsi="Times New Roman" w:cs="Times New Roman" w:hint="eastAsia"/>
          <w:sz w:val="32"/>
          <w:szCs w:val="32"/>
        </w:rPr>
        <w:t xml:space="preserve">　　本次专家推荐工作不属于评奖、评优或专家资质认定范畴，不发放聘书，不发文公布专家名单。</w:t>
      </w:r>
    </w:p>
    <w:p w:rsidR="004731B3" w:rsidRDefault="004731B3">
      <w:pPr>
        <w:widowControl/>
        <w:jc w:val="center"/>
        <w:rPr>
          <w:rFonts w:ascii="Times New Roman" w:eastAsia="方正小标宋简体" w:hAnsi="Times New Roman" w:cs="Times New Roman"/>
          <w:kern w:val="0"/>
          <w:sz w:val="40"/>
          <w:szCs w:val="40"/>
        </w:rPr>
        <w:sectPr w:rsidR="004731B3">
          <w:pgSz w:w="11906" w:h="16838"/>
          <w:pgMar w:top="2155" w:right="1474" w:bottom="1361" w:left="1588" w:header="851" w:footer="786" w:gutter="0"/>
          <w:cols w:space="720"/>
          <w:docGrid w:type="lines" w:linePitch="605" w:charSpace="21679"/>
        </w:sectPr>
      </w:pPr>
    </w:p>
    <w:p w:rsidR="00906A15" w:rsidRPr="00906A15" w:rsidRDefault="00906A15" w:rsidP="00906A15">
      <w:pPr>
        <w:widowControl/>
        <w:spacing w:line="680" w:lineRule="exact"/>
        <w:jc w:val="center"/>
        <w:rPr>
          <w:rFonts w:ascii="方正小标宋_GBK" w:eastAsia="方正小标宋_GBK" w:hAnsi="Times New Roman" w:cs="Times New Roman"/>
          <w:bCs/>
          <w:kern w:val="0"/>
          <w:sz w:val="44"/>
          <w:szCs w:val="44"/>
        </w:rPr>
      </w:pPr>
      <w:r w:rsidRPr="00906A15">
        <w:rPr>
          <w:rFonts w:ascii="方正小标宋_GBK" w:eastAsia="方正小标宋_GBK" w:hAnsi="Times New Roman" w:cs="Times New Roman" w:hint="eastAsia"/>
          <w:bCs/>
          <w:kern w:val="0"/>
          <w:sz w:val="44"/>
          <w:szCs w:val="44"/>
        </w:rPr>
        <w:lastRenderedPageBreak/>
        <w:t>第二届全国技工院校教师职业能力大赛</w:t>
      </w:r>
    </w:p>
    <w:tbl>
      <w:tblPr>
        <w:tblpPr w:leftFromText="180" w:rightFromText="180" w:vertAnchor="page" w:horzAnchor="margin" w:tblpXSpec="center" w:tblpY="3158"/>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874"/>
        <w:gridCol w:w="1480"/>
        <w:gridCol w:w="527"/>
        <w:gridCol w:w="1174"/>
        <w:gridCol w:w="921"/>
        <w:gridCol w:w="717"/>
        <w:gridCol w:w="1053"/>
        <w:gridCol w:w="1278"/>
      </w:tblGrid>
      <w:tr w:rsidR="00C13C9C" w:rsidTr="00C13C9C">
        <w:trPr>
          <w:trHeight w:val="580"/>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姓名</w:t>
            </w:r>
          </w:p>
        </w:tc>
        <w:tc>
          <w:tcPr>
            <w:tcW w:w="874"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48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出生年月</w:t>
            </w:r>
          </w:p>
        </w:tc>
        <w:tc>
          <w:tcPr>
            <w:tcW w:w="1701"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921"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性别</w:t>
            </w:r>
          </w:p>
        </w:tc>
        <w:tc>
          <w:tcPr>
            <w:tcW w:w="717"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053"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民族</w:t>
            </w:r>
          </w:p>
        </w:tc>
        <w:tc>
          <w:tcPr>
            <w:tcW w:w="1278" w:type="dxa"/>
            <w:tcBorders>
              <w:tl2br w:val="nil"/>
              <w:tr2bl w:val="nil"/>
            </w:tcBorders>
            <w:vAlign w:val="center"/>
          </w:tcPr>
          <w:p w:rsidR="00C13C9C" w:rsidRDefault="00C13C9C" w:rsidP="00C13C9C">
            <w:pPr>
              <w:widowControl/>
              <w:spacing w:line="400" w:lineRule="exact"/>
              <w:jc w:val="left"/>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505"/>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学历</w:t>
            </w:r>
          </w:p>
        </w:tc>
        <w:tc>
          <w:tcPr>
            <w:tcW w:w="874"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48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所学专业</w:t>
            </w:r>
          </w:p>
        </w:tc>
        <w:tc>
          <w:tcPr>
            <w:tcW w:w="3339" w:type="dxa"/>
            <w:gridSpan w:val="4"/>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053"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职称</w:t>
            </w:r>
          </w:p>
        </w:tc>
        <w:tc>
          <w:tcPr>
            <w:tcW w:w="1278" w:type="dxa"/>
            <w:tcBorders>
              <w:tl2br w:val="nil"/>
              <w:tr2bl w:val="nil"/>
            </w:tcBorders>
            <w:vAlign w:val="center"/>
          </w:tcPr>
          <w:p w:rsidR="00C13C9C" w:rsidRDefault="00C13C9C" w:rsidP="00C13C9C">
            <w:pPr>
              <w:widowControl/>
              <w:spacing w:line="400" w:lineRule="exact"/>
              <w:jc w:val="left"/>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680"/>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擅长的领域</w:t>
            </w:r>
          </w:p>
        </w:tc>
        <w:tc>
          <w:tcPr>
            <w:tcW w:w="8024" w:type="dxa"/>
            <w:gridSpan w:val="8"/>
            <w:tcBorders>
              <w:tl2br w:val="nil"/>
              <w:tr2bl w:val="nil"/>
            </w:tcBorders>
            <w:vAlign w:val="center"/>
          </w:tcPr>
          <w:p w:rsidR="00C13C9C" w:rsidRDefault="00C13C9C" w:rsidP="00C13C9C">
            <w:pPr>
              <w:widowControl/>
              <w:spacing w:line="400" w:lineRule="exact"/>
              <w:jc w:val="left"/>
              <w:rPr>
                <w:rFonts w:ascii="Times New Roman" w:hAnsi="Times New Roman" w:cs="Times New Roman"/>
                <w:kern w:val="0"/>
                <w:sz w:val="24"/>
              </w:rPr>
            </w:pPr>
            <w:r>
              <w:rPr>
                <w:rFonts w:ascii="Times New Roman" w:hAnsi="Times New Roman" w:cs="Times New Roman"/>
                <w:kern w:val="0"/>
                <w:sz w:val="24"/>
              </w:rPr>
              <w:t>口公共类口机械类口电工电子类口信息类口交通类口服务类口财经商贸类口工业综合与农业类口文化艺术与综合类</w:t>
            </w:r>
          </w:p>
        </w:tc>
      </w:tr>
      <w:tr w:rsidR="00C13C9C" w:rsidTr="00C13C9C">
        <w:trPr>
          <w:trHeight w:val="535"/>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所在单位</w:t>
            </w:r>
          </w:p>
        </w:tc>
        <w:tc>
          <w:tcPr>
            <w:tcW w:w="4055" w:type="dxa"/>
            <w:gridSpan w:val="4"/>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638"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职务</w:t>
            </w:r>
          </w:p>
        </w:tc>
        <w:tc>
          <w:tcPr>
            <w:tcW w:w="2331"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535"/>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工作性质</w:t>
            </w:r>
          </w:p>
        </w:tc>
        <w:tc>
          <w:tcPr>
            <w:tcW w:w="8024" w:type="dxa"/>
            <w:gridSpan w:val="8"/>
            <w:tcBorders>
              <w:tl2br w:val="nil"/>
              <w:tr2bl w:val="nil"/>
            </w:tcBorders>
            <w:vAlign w:val="center"/>
          </w:tcPr>
          <w:p w:rsidR="00C13C9C" w:rsidRDefault="00C13C9C" w:rsidP="00C13C9C">
            <w:pPr>
              <w:widowControl/>
              <w:spacing w:line="400" w:lineRule="exact"/>
              <w:rPr>
                <w:rFonts w:ascii="Times New Roman" w:hAnsi="Times New Roman" w:cs="Times New Roman"/>
                <w:kern w:val="0"/>
                <w:sz w:val="24"/>
              </w:rPr>
            </w:pPr>
            <w:r>
              <w:rPr>
                <w:rFonts w:ascii="Times New Roman" w:hAnsi="Times New Roman" w:cs="Times New Roman"/>
                <w:kern w:val="0"/>
                <w:sz w:val="24"/>
              </w:rPr>
              <w:t>口教学口研究口管理口其他</w:t>
            </w:r>
          </w:p>
        </w:tc>
      </w:tr>
      <w:tr w:rsidR="00C13C9C" w:rsidTr="00C13C9C">
        <w:trPr>
          <w:trHeight w:val="680"/>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办公电话</w:t>
            </w:r>
          </w:p>
        </w:tc>
        <w:tc>
          <w:tcPr>
            <w:tcW w:w="874"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48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手机号码</w:t>
            </w:r>
          </w:p>
        </w:tc>
        <w:tc>
          <w:tcPr>
            <w:tcW w:w="1701"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p>
        </w:tc>
        <w:tc>
          <w:tcPr>
            <w:tcW w:w="1638"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电子邮</w:t>
            </w:r>
            <w:r>
              <w:rPr>
                <w:rFonts w:ascii="Times New Roman" w:hAnsi="Times New Roman" w:cs="Times New Roman" w:hint="eastAsia"/>
                <w:kern w:val="0"/>
                <w:sz w:val="24"/>
              </w:rPr>
              <w:t>箱</w:t>
            </w:r>
          </w:p>
        </w:tc>
        <w:tc>
          <w:tcPr>
            <w:tcW w:w="2331"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680"/>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邮寄地址</w:t>
            </w:r>
          </w:p>
        </w:tc>
        <w:tc>
          <w:tcPr>
            <w:tcW w:w="4055" w:type="dxa"/>
            <w:gridSpan w:val="4"/>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c>
          <w:tcPr>
            <w:tcW w:w="1638"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邮政编码</w:t>
            </w:r>
          </w:p>
        </w:tc>
        <w:tc>
          <w:tcPr>
            <w:tcW w:w="2331" w:type="dxa"/>
            <w:gridSpan w:val="2"/>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1400"/>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主要工作经历</w:t>
            </w:r>
            <w:r>
              <w:rPr>
                <w:rFonts w:ascii="Times New Roman" w:hAnsi="Times New Roman" w:cs="Times New Roman"/>
                <w:kern w:val="0"/>
                <w:sz w:val="24"/>
              </w:rPr>
              <w:t xml:space="preserve"> (</w:t>
            </w:r>
            <w:r>
              <w:rPr>
                <w:rFonts w:ascii="Times New Roman" w:hAnsi="Times New Roman" w:cs="Times New Roman"/>
                <w:kern w:val="0"/>
                <w:sz w:val="24"/>
              </w:rPr>
              <w:t>含评审</w:t>
            </w:r>
          </w:p>
          <w:p w:rsidR="00C13C9C" w:rsidRDefault="00C13C9C" w:rsidP="00C13C9C">
            <w:pPr>
              <w:widowControl/>
              <w:spacing w:line="400" w:lineRule="exact"/>
              <w:jc w:val="center"/>
              <w:rPr>
                <w:rFonts w:ascii="Times New Roman" w:hAnsi="Times New Roman" w:cs="Times New Roman"/>
                <w:kern w:val="0"/>
                <w:sz w:val="24"/>
              </w:rPr>
            </w:pPr>
            <w:r>
              <w:rPr>
                <w:rFonts w:ascii="Times New Roman" w:hAnsi="Times New Roman" w:cs="Times New Roman"/>
                <w:kern w:val="0"/>
                <w:sz w:val="24"/>
              </w:rPr>
              <w:t>评估</w:t>
            </w:r>
            <w:r>
              <w:rPr>
                <w:rFonts w:ascii="Times New Roman" w:hAnsi="Times New Roman" w:cs="Times New Roman"/>
                <w:kern w:val="0"/>
                <w:sz w:val="24"/>
              </w:rPr>
              <w:t>)</w:t>
            </w:r>
          </w:p>
        </w:tc>
        <w:tc>
          <w:tcPr>
            <w:tcW w:w="8024" w:type="dxa"/>
            <w:gridSpan w:val="8"/>
            <w:tcBorders>
              <w:tl2br w:val="nil"/>
              <w:tr2bl w:val="nil"/>
            </w:tcBorders>
            <w:vAlign w:val="center"/>
          </w:tcPr>
          <w:p w:rsidR="00C13C9C" w:rsidRDefault="00C13C9C" w:rsidP="00C13C9C">
            <w:pPr>
              <w:widowControl/>
              <w:spacing w:line="400" w:lineRule="exact"/>
              <w:jc w:val="center"/>
              <w:rPr>
                <w:rFonts w:ascii="Times New Roman" w:hAnsi="Times New Roman" w:cs="Times New Roman"/>
                <w:kern w:val="0"/>
                <w:sz w:val="24"/>
              </w:rPr>
            </w:pPr>
          </w:p>
          <w:p w:rsidR="00C13C9C" w:rsidRDefault="00C13C9C" w:rsidP="00C13C9C">
            <w:pPr>
              <w:widowControl/>
              <w:spacing w:line="400" w:lineRule="exact"/>
              <w:jc w:val="center"/>
              <w:rPr>
                <w:rFonts w:ascii="Times New Roman" w:hAnsi="Times New Roman" w:cs="Times New Roman"/>
                <w:kern w:val="0"/>
                <w:sz w:val="24"/>
              </w:rPr>
            </w:pPr>
          </w:p>
          <w:p w:rsidR="00C13C9C" w:rsidRDefault="00C13C9C" w:rsidP="00C13C9C">
            <w:pPr>
              <w:widowControl/>
              <w:spacing w:line="400" w:lineRule="exact"/>
              <w:jc w:val="center"/>
              <w:rPr>
                <w:rFonts w:ascii="Times New Roman" w:hAnsi="Times New Roman" w:cs="Times New Roman"/>
                <w:kern w:val="0"/>
                <w:sz w:val="24"/>
              </w:rPr>
            </w:pPr>
          </w:p>
          <w:p w:rsidR="00C13C9C" w:rsidRDefault="00C13C9C" w:rsidP="00C13C9C">
            <w:pPr>
              <w:widowControl/>
              <w:spacing w:line="400" w:lineRule="exact"/>
              <w:rPr>
                <w:rFonts w:ascii="Times New Roman" w:hAnsi="Times New Roman" w:cs="Times New Roman"/>
                <w:kern w:val="0"/>
                <w:sz w:val="24"/>
              </w:rPr>
            </w:pPr>
          </w:p>
          <w:p w:rsidR="00C13C9C" w:rsidRDefault="00C13C9C" w:rsidP="00C13C9C">
            <w:pPr>
              <w:widowControl/>
              <w:spacing w:line="400" w:lineRule="exact"/>
              <w:jc w:val="center"/>
              <w:rPr>
                <w:rFonts w:ascii="Times New Roman" w:hAnsi="Times New Roman" w:cs="Times New Roman"/>
                <w:kern w:val="0"/>
                <w:sz w:val="24"/>
              </w:rPr>
            </w:pPr>
          </w:p>
        </w:tc>
      </w:tr>
      <w:tr w:rsidR="00C13C9C" w:rsidTr="00C13C9C">
        <w:trPr>
          <w:trHeight w:val="2075"/>
        </w:trPr>
        <w:tc>
          <w:tcPr>
            <w:tcW w:w="1560" w:type="dxa"/>
            <w:tcBorders>
              <w:tl2br w:val="nil"/>
              <w:tr2bl w:val="nil"/>
            </w:tcBorders>
            <w:vAlign w:val="center"/>
          </w:tcPr>
          <w:p w:rsidR="00C13C9C" w:rsidRDefault="00C13C9C" w:rsidP="00C13C9C">
            <w:pPr>
              <w:widowControl/>
              <w:spacing w:line="400" w:lineRule="exact"/>
              <w:jc w:val="center"/>
              <w:rPr>
                <w:rFonts w:ascii="Times New Roman" w:hAnsi="Times New Roman" w:cs="Times New Roman"/>
                <w:w w:val="90"/>
                <w:kern w:val="0"/>
                <w:sz w:val="24"/>
              </w:rPr>
            </w:pPr>
            <w:r>
              <w:rPr>
                <w:rFonts w:ascii="Times New Roman" w:hAnsi="Times New Roman" w:cs="Times New Roman"/>
                <w:w w:val="90"/>
                <w:kern w:val="0"/>
                <w:sz w:val="24"/>
              </w:rPr>
              <w:t>一</w:t>
            </w:r>
            <w:r>
              <w:rPr>
                <w:rFonts w:ascii="Times New Roman" w:hAnsi="Times New Roman" w:cs="Times New Roman"/>
                <w:kern w:val="0"/>
                <w:sz w:val="24"/>
              </w:rPr>
              <w:t>体化课程教学改革、世赛技术指导、研究成果和获奖情况</w:t>
            </w:r>
          </w:p>
        </w:tc>
        <w:tc>
          <w:tcPr>
            <w:tcW w:w="8024" w:type="dxa"/>
            <w:gridSpan w:val="8"/>
            <w:tcBorders>
              <w:tl2br w:val="nil"/>
              <w:tr2bl w:val="nil"/>
            </w:tcBorders>
            <w:vAlign w:val="center"/>
          </w:tcPr>
          <w:p w:rsidR="00C13C9C" w:rsidRDefault="00C13C9C" w:rsidP="00C13C9C">
            <w:pPr>
              <w:widowControl/>
              <w:spacing w:line="400" w:lineRule="exact"/>
              <w:jc w:val="left"/>
              <w:rPr>
                <w:rFonts w:ascii="Times New Roman" w:hAnsi="Times New Roman" w:cs="Times New Roman"/>
                <w:kern w:val="0"/>
                <w:sz w:val="24"/>
              </w:rPr>
            </w:pPr>
            <w:r>
              <w:rPr>
                <w:rFonts w:ascii="Times New Roman" w:hAnsi="Times New Roman" w:cs="Times New Roman"/>
                <w:kern w:val="0"/>
                <w:sz w:val="24"/>
              </w:rPr>
              <w:t xml:space="preserve">　</w:t>
            </w:r>
          </w:p>
        </w:tc>
      </w:tr>
      <w:tr w:rsidR="00C13C9C" w:rsidTr="00C13C9C">
        <w:trPr>
          <w:trHeight w:val="1427"/>
        </w:trPr>
        <w:tc>
          <w:tcPr>
            <w:tcW w:w="4441" w:type="dxa"/>
            <w:gridSpan w:val="4"/>
            <w:tcBorders>
              <w:tl2br w:val="nil"/>
              <w:tr2bl w:val="nil"/>
            </w:tcBorders>
          </w:tcPr>
          <w:p w:rsidR="00C13C9C" w:rsidRDefault="00C13C9C" w:rsidP="00C13C9C">
            <w:pPr>
              <w:widowControl/>
              <w:spacing w:line="400" w:lineRule="exact"/>
              <w:rPr>
                <w:rFonts w:ascii="Times New Roman" w:hAnsi="Times New Roman" w:cs="Times New Roman"/>
                <w:kern w:val="0"/>
                <w:sz w:val="24"/>
              </w:rPr>
            </w:pPr>
            <w:r>
              <w:rPr>
                <w:rFonts w:ascii="Times New Roman" w:hAnsi="Times New Roman" w:cs="Times New Roman"/>
                <w:kern w:val="0"/>
                <w:sz w:val="24"/>
              </w:rPr>
              <w:t>本人所在单位意见：</w:t>
            </w:r>
          </w:p>
          <w:p w:rsidR="00C13C9C" w:rsidRDefault="00C13C9C" w:rsidP="00C13C9C">
            <w:pPr>
              <w:widowControl/>
              <w:spacing w:line="400" w:lineRule="exact"/>
              <w:rPr>
                <w:rFonts w:ascii="Times New Roman" w:hAnsi="Times New Roman" w:cs="Times New Roman"/>
                <w:kern w:val="0"/>
                <w:sz w:val="24"/>
              </w:rPr>
            </w:pPr>
          </w:p>
          <w:p w:rsidR="00C13C9C" w:rsidRDefault="00C13C9C" w:rsidP="00C13C9C">
            <w:pPr>
              <w:widowControl/>
              <w:spacing w:line="400" w:lineRule="exact"/>
              <w:rPr>
                <w:rFonts w:ascii="Times New Roman" w:hAnsi="Times New Roman" w:cs="Times New Roman"/>
                <w:kern w:val="0"/>
                <w:sz w:val="24"/>
              </w:rPr>
            </w:pPr>
          </w:p>
          <w:p w:rsidR="00C13C9C" w:rsidRDefault="00C13C9C" w:rsidP="00C13C9C">
            <w:pPr>
              <w:widowControl/>
              <w:spacing w:line="400" w:lineRule="exact"/>
              <w:jc w:val="right"/>
              <w:rPr>
                <w:rFonts w:ascii="Times New Roman" w:hAnsi="Times New Roman" w:cs="Times New Roman"/>
                <w:kern w:val="0"/>
                <w:sz w:val="24"/>
              </w:rPr>
            </w:pPr>
            <w:r>
              <w:rPr>
                <w:rFonts w:ascii="Times New Roman" w:hAnsi="Times New Roman" w:cs="Times New Roman"/>
                <w:kern w:val="0"/>
                <w:sz w:val="24"/>
              </w:rPr>
              <w:t>（盖章）</w:t>
            </w:r>
          </w:p>
          <w:p w:rsidR="00C13C9C" w:rsidRDefault="00C13C9C" w:rsidP="00C13C9C">
            <w:pPr>
              <w:widowControl/>
              <w:spacing w:line="400" w:lineRule="exact"/>
              <w:jc w:val="right"/>
              <w:rPr>
                <w:rFonts w:ascii="Times New Roman" w:hAnsi="Times New Roman" w:cs="Times New Roman"/>
                <w:kern w:val="0"/>
                <w:sz w:val="24"/>
              </w:rPr>
            </w:pPr>
          </w:p>
          <w:p w:rsidR="00C13C9C" w:rsidRDefault="00C13C9C" w:rsidP="00C13C9C">
            <w:pPr>
              <w:widowControl/>
              <w:spacing w:line="400" w:lineRule="exact"/>
              <w:jc w:val="right"/>
              <w:rPr>
                <w:rFonts w:ascii="Times New Roman" w:hAnsi="Times New Roman" w:cs="Times New Roman"/>
                <w:w w:val="90"/>
                <w:kern w:val="0"/>
                <w:sz w:val="24"/>
              </w:rPr>
            </w:pPr>
            <w:r>
              <w:rPr>
                <w:rFonts w:ascii="Times New Roman" w:hAnsi="Times New Roman" w:cs="Times New Roman"/>
                <w:kern w:val="0"/>
                <w:sz w:val="24"/>
              </w:rPr>
              <w:t xml:space="preserve">  2020</w:t>
            </w:r>
            <w:r>
              <w:rPr>
                <w:rFonts w:ascii="Times New Roman" w:hAnsi="Times New Roman" w:cs="Times New Roman"/>
                <w:kern w:val="0"/>
                <w:sz w:val="24"/>
              </w:rPr>
              <w:t>年</w:t>
            </w:r>
            <w:r>
              <w:rPr>
                <w:rFonts w:ascii="Times New Roman" w:hAnsi="Times New Roman" w:cs="Times New Roman" w:hint="eastAsia"/>
                <w:kern w:val="0"/>
                <w:sz w:val="24"/>
              </w:rPr>
              <w:t xml:space="preserve"> </w:t>
            </w:r>
            <w:r>
              <w:rPr>
                <w:rFonts w:ascii="Times New Roman" w:hAnsi="Times New Roman" w:cs="Times New Roman"/>
                <w:kern w:val="0"/>
                <w:sz w:val="24"/>
              </w:rPr>
              <w:t>月</w:t>
            </w:r>
            <w:r>
              <w:rPr>
                <w:rFonts w:ascii="Times New Roman" w:hAnsi="Times New Roman" w:cs="Times New Roman" w:hint="eastAsia"/>
                <w:kern w:val="0"/>
                <w:sz w:val="24"/>
              </w:rPr>
              <w:t xml:space="preserve"> </w:t>
            </w:r>
            <w:r>
              <w:rPr>
                <w:rFonts w:ascii="Times New Roman" w:hAnsi="Times New Roman" w:cs="Times New Roman"/>
                <w:kern w:val="0"/>
                <w:sz w:val="24"/>
              </w:rPr>
              <w:t>日</w:t>
            </w:r>
          </w:p>
        </w:tc>
        <w:tc>
          <w:tcPr>
            <w:tcW w:w="5143" w:type="dxa"/>
            <w:gridSpan w:val="5"/>
            <w:tcBorders>
              <w:tl2br w:val="nil"/>
              <w:tr2bl w:val="nil"/>
            </w:tcBorders>
          </w:tcPr>
          <w:p w:rsidR="00C13C9C" w:rsidRDefault="00C13C9C" w:rsidP="00C13C9C">
            <w:pPr>
              <w:widowControl/>
              <w:spacing w:line="400" w:lineRule="exact"/>
              <w:rPr>
                <w:rFonts w:ascii="Times New Roman" w:hAnsi="Times New Roman" w:cs="Times New Roman"/>
                <w:kern w:val="0"/>
                <w:sz w:val="24"/>
              </w:rPr>
            </w:pPr>
            <w:r>
              <w:rPr>
                <w:rFonts w:ascii="Times New Roman" w:hAnsi="Times New Roman" w:cs="Times New Roman" w:hint="eastAsia"/>
                <w:kern w:val="0"/>
                <w:sz w:val="24"/>
              </w:rPr>
              <w:t>设区市</w:t>
            </w:r>
            <w:r>
              <w:rPr>
                <w:rFonts w:ascii="Times New Roman" w:hAnsi="Times New Roman" w:cs="Times New Roman"/>
                <w:kern w:val="0"/>
                <w:sz w:val="24"/>
              </w:rPr>
              <w:t>人力资源</w:t>
            </w:r>
            <w:r>
              <w:rPr>
                <w:rFonts w:ascii="Times New Roman" w:hAnsi="Times New Roman" w:cs="Times New Roman" w:hint="eastAsia"/>
                <w:kern w:val="0"/>
                <w:sz w:val="24"/>
              </w:rPr>
              <w:t>和</w:t>
            </w:r>
            <w:r>
              <w:rPr>
                <w:rFonts w:ascii="Times New Roman" w:hAnsi="Times New Roman" w:cs="Times New Roman"/>
                <w:kern w:val="0"/>
                <w:sz w:val="24"/>
              </w:rPr>
              <w:t>社会保障</w:t>
            </w:r>
            <w:r>
              <w:rPr>
                <w:rFonts w:ascii="Times New Roman" w:hAnsi="Times New Roman" w:cs="Times New Roman" w:hint="eastAsia"/>
                <w:kern w:val="0"/>
                <w:sz w:val="24"/>
              </w:rPr>
              <w:t>局</w:t>
            </w:r>
            <w:r>
              <w:rPr>
                <w:rFonts w:ascii="Times New Roman" w:hAnsi="Times New Roman" w:cs="Times New Roman"/>
                <w:kern w:val="0"/>
                <w:sz w:val="24"/>
              </w:rPr>
              <w:t>意见</w:t>
            </w:r>
            <w:r>
              <w:rPr>
                <w:rFonts w:ascii="Times New Roman" w:hAnsi="Times New Roman" w:cs="Times New Roman"/>
                <w:kern w:val="0"/>
                <w:sz w:val="24"/>
              </w:rPr>
              <w:t>:</w:t>
            </w:r>
          </w:p>
          <w:p w:rsidR="00C13C9C" w:rsidRDefault="00C13C9C" w:rsidP="00C13C9C">
            <w:pPr>
              <w:widowControl/>
              <w:spacing w:line="400" w:lineRule="exact"/>
              <w:rPr>
                <w:rFonts w:ascii="Times New Roman" w:hAnsi="Times New Roman" w:cs="Times New Roman"/>
                <w:kern w:val="0"/>
                <w:sz w:val="24"/>
              </w:rPr>
            </w:pPr>
          </w:p>
          <w:p w:rsidR="00C13C9C" w:rsidRDefault="00C13C9C" w:rsidP="00C13C9C">
            <w:pPr>
              <w:widowControl/>
              <w:spacing w:line="400" w:lineRule="exact"/>
              <w:rPr>
                <w:rFonts w:ascii="Times New Roman" w:hAnsi="Times New Roman" w:cs="Times New Roman"/>
                <w:kern w:val="0"/>
                <w:sz w:val="24"/>
              </w:rPr>
            </w:pPr>
          </w:p>
          <w:p w:rsidR="00C13C9C" w:rsidRDefault="00C13C9C" w:rsidP="00C13C9C">
            <w:pPr>
              <w:widowControl/>
              <w:spacing w:line="400" w:lineRule="exact"/>
              <w:jc w:val="right"/>
              <w:rPr>
                <w:rFonts w:ascii="Times New Roman" w:hAnsi="Times New Roman" w:cs="Times New Roman"/>
                <w:kern w:val="0"/>
                <w:sz w:val="24"/>
              </w:rPr>
            </w:pPr>
            <w:r>
              <w:rPr>
                <w:rFonts w:ascii="Times New Roman" w:hAnsi="Times New Roman" w:cs="Times New Roman"/>
                <w:kern w:val="0"/>
                <w:sz w:val="24"/>
              </w:rPr>
              <w:t>（盖章）</w:t>
            </w:r>
          </w:p>
          <w:p w:rsidR="00C13C9C" w:rsidRDefault="00C13C9C" w:rsidP="00C13C9C">
            <w:pPr>
              <w:widowControl/>
              <w:spacing w:line="400" w:lineRule="exact"/>
              <w:jc w:val="center"/>
              <w:rPr>
                <w:rFonts w:ascii="Times New Roman" w:hAnsi="Times New Roman" w:cs="Times New Roman"/>
                <w:kern w:val="0"/>
                <w:sz w:val="24"/>
              </w:rPr>
            </w:pPr>
          </w:p>
          <w:p w:rsidR="00C13C9C" w:rsidRDefault="00C13C9C" w:rsidP="00C13C9C">
            <w:pPr>
              <w:widowControl/>
              <w:spacing w:line="400" w:lineRule="exact"/>
              <w:jc w:val="right"/>
              <w:rPr>
                <w:rFonts w:ascii="Times New Roman" w:hAnsi="Times New Roman" w:cs="Times New Roman"/>
                <w:kern w:val="0"/>
                <w:sz w:val="24"/>
              </w:rPr>
            </w:pPr>
            <w:r>
              <w:rPr>
                <w:rFonts w:ascii="Times New Roman" w:hAnsi="Times New Roman" w:cs="Times New Roman"/>
                <w:kern w:val="0"/>
                <w:sz w:val="24"/>
              </w:rPr>
              <w:t xml:space="preserve">  2020</w:t>
            </w:r>
            <w:r>
              <w:rPr>
                <w:rFonts w:ascii="Times New Roman" w:hAnsi="Times New Roman" w:cs="Times New Roman"/>
                <w:kern w:val="0"/>
                <w:sz w:val="24"/>
              </w:rPr>
              <w:t>年</w:t>
            </w:r>
            <w:r>
              <w:rPr>
                <w:rFonts w:ascii="Times New Roman" w:hAnsi="Times New Roman" w:cs="Times New Roman" w:hint="eastAsia"/>
                <w:kern w:val="0"/>
                <w:sz w:val="24"/>
              </w:rPr>
              <w:t xml:space="preserve"> </w:t>
            </w:r>
            <w:r>
              <w:rPr>
                <w:rFonts w:ascii="Times New Roman" w:hAnsi="Times New Roman" w:cs="Times New Roman"/>
                <w:kern w:val="0"/>
                <w:sz w:val="24"/>
              </w:rPr>
              <w:t>月</w:t>
            </w:r>
            <w:r>
              <w:rPr>
                <w:rFonts w:ascii="Times New Roman" w:hAnsi="Times New Roman" w:cs="Times New Roman" w:hint="eastAsia"/>
                <w:kern w:val="0"/>
                <w:sz w:val="24"/>
              </w:rPr>
              <w:t xml:space="preserve"> </w:t>
            </w:r>
            <w:r>
              <w:rPr>
                <w:rFonts w:ascii="Times New Roman" w:hAnsi="Times New Roman" w:cs="Times New Roman"/>
                <w:kern w:val="0"/>
                <w:sz w:val="24"/>
              </w:rPr>
              <w:t>日</w:t>
            </w:r>
          </w:p>
        </w:tc>
      </w:tr>
      <w:tr w:rsidR="00C13C9C" w:rsidTr="00C13C9C">
        <w:trPr>
          <w:trHeight w:val="495"/>
        </w:trPr>
        <w:tc>
          <w:tcPr>
            <w:tcW w:w="9584" w:type="dxa"/>
            <w:gridSpan w:val="9"/>
            <w:tcBorders>
              <w:tl2br w:val="nil"/>
              <w:tr2bl w:val="nil"/>
            </w:tcBorders>
            <w:vAlign w:val="center"/>
          </w:tcPr>
          <w:p w:rsidR="00C13C9C" w:rsidRDefault="00C13C9C" w:rsidP="00C13C9C">
            <w:pPr>
              <w:widowControl/>
              <w:spacing w:line="400" w:lineRule="exact"/>
              <w:jc w:val="left"/>
              <w:rPr>
                <w:rFonts w:ascii="Times New Roman" w:hAnsi="Times New Roman" w:cs="Times New Roman"/>
                <w:kern w:val="0"/>
                <w:sz w:val="24"/>
              </w:rPr>
            </w:pPr>
            <w:r>
              <w:rPr>
                <w:rFonts w:ascii="Times New Roman" w:hAnsi="Times New Roman" w:cs="Times New Roman"/>
                <w:kern w:val="0"/>
                <w:sz w:val="24"/>
              </w:rPr>
              <w:t>注：请在电子表格中填写专家库人选有关信息后打印盖章。</w:t>
            </w:r>
          </w:p>
        </w:tc>
      </w:tr>
    </w:tbl>
    <w:p w:rsidR="00906A15" w:rsidRDefault="00906A15" w:rsidP="00906A15">
      <w:pPr>
        <w:widowControl/>
        <w:spacing w:afterLines="50" w:after="302" w:line="680" w:lineRule="exact"/>
        <w:jc w:val="center"/>
        <w:rPr>
          <w:rFonts w:ascii="方正小标宋_GBK" w:eastAsia="方正小标宋_GBK" w:hAnsi="Times New Roman" w:cs="Times New Roman"/>
          <w:bCs/>
          <w:kern w:val="0"/>
          <w:sz w:val="44"/>
          <w:szCs w:val="44"/>
        </w:rPr>
      </w:pPr>
      <w:r w:rsidRPr="00906A15">
        <w:rPr>
          <w:rFonts w:ascii="方正小标宋_GBK" w:eastAsia="方正小标宋_GBK" w:hAnsi="Times New Roman" w:cs="Times New Roman" w:hint="eastAsia"/>
          <w:bCs/>
          <w:kern w:val="0"/>
          <w:sz w:val="44"/>
          <w:szCs w:val="44"/>
        </w:rPr>
        <w:t>江苏选拔赛专家推荐表</w:t>
      </w:r>
    </w:p>
    <w:p w:rsidR="004731B3" w:rsidRDefault="004731B3">
      <w:pPr>
        <w:rPr>
          <w:rFonts w:ascii="Times New Roman" w:hAnsi="Times New Roman" w:cs="Times New Roman"/>
        </w:rPr>
      </w:pPr>
    </w:p>
    <w:p w:rsidR="00C11AE2" w:rsidRDefault="00C11AE2" w:rsidP="00C03646">
      <w:pPr>
        <w:widowControl/>
        <w:jc w:val="left"/>
        <w:rPr>
          <w:rFonts w:ascii="Times New Roman" w:hAnsi="Times New Roman" w:cs="Times New Roman"/>
        </w:rPr>
        <w:sectPr w:rsidR="00C11AE2">
          <w:footerReference w:type="even" r:id="rId11"/>
          <w:footerReference w:type="default" r:id="rId12"/>
          <w:pgSz w:w="11906" w:h="16838"/>
          <w:pgMar w:top="1134" w:right="1474" w:bottom="1135" w:left="1588" w:header="851" w:footer="771" w:gutter="0"/>
          <w:cols w:space="720"/>
          <w:docGrid w:type="lines" w:linePitch="605" w:charSpace="21679"/>
        </w:sectPr>
      </w:pPr>
    </w:p>
    <w:p w:rsidR="00C11AE2" w:rsidRPr="002B07DF" w:rsidRDefault="00C11AE2" w:rsidP="00C11AE2">
      <w:pPr>
        <w:spacing w:line="590" w:lineRule="atLeast"/>
        <w:rPr>
          <w:rFonts w:ascii="方正黑体_GBK" w:eastAsia="方正黑体_GBK" w:hAnsi="Times New Roman" w:cs="Times New Roman"/>
          <w:sz w:val="32"/>
          <w:szCs w:val="32"/>
        </w:rPr>
      </w:pPr>
      <w:r w:rsidRPr="002B07DF">
        <w:rPr>
          <w:rFonts w:ascii="方正黑体_GBK" w:eastAsia="方正黑体_GBK" w:hAnsi="Times New Roman" w:cs="Times New Roman" w:hint="eastAsia"/>
          <w:sz w:val="32"/>
          <w:szCs w:val="32"/>
        </w:rPr>
        <w:lastRenderedPageBreak/>
        <w:t>附件5</w:t>
      </w:r>
    </w:p>
    <w:p w:rsidR="00C11AE2" w:rsidRDefault="00C11AE2" w:rsidP="00C11AE2">
      <w:pPr>
        <w:widowControl/>
        <w:adjustRightInd w:val="0"/>
        <w:snapToGrid w:val="0"/>
        <w:spacing w:line="640" w:lineRule="exact"/>
        <w:jc w:val="center"/>
        <w:outlineLvl w:val="0"/>
        <w:rPr>
          <w:rFonts w:ascii="Times New Roman" w:eastAsia="方正小标宋_GBK" w:hAnsi="Times New Roman" w:cs="Times New Roman"/>
          <w:bCs/>
          <w:spacing w:val="-14"/>
          <w:sz w:val="44"/>
          <w:szCs w:val="44"/>
        </w:rPr>
      </w:pPr>
      <w:r>
        <w:rPr>
          <w:rFonts w:ascii="Times New Roman" w:eastAsia="方正小标宋_GBK" w:hAnsi="Times New Roman" w:cs="Times New Roman"/>
          <w:bCs/>
          <w:spacing w:val="-14"/>
          <w:sz w:val="44"/>
          <w:szCs w:val="44"/>
        </w:rPr>
        <w:t>第</w:t>
      </w:r>
      <w:r>
        <w:rPr>
          <w:rFonts w:ascii="Times New Roman" w:eastAsia="方正小标宋_GBK" w:hAnsi="Times New Roman" w:cs="Times New Roman" w:hint="eastAsia"/>
          <w:bCs/>
          <w:spacing w:val="-14"/>
          <w:sz w:val="44"/>
          <w:szCs w:val="44"/>
        </w:rPr>
        <w:t>二</w:t>
      </w:r>
      <w:r w:rsidRPr="002B07DF">
        <w:rPr>
          <w:rFonts w:ascii="Times New Roman" w:eastAsia="方正小标宋_GBK" w:hAnsi="Times New Roman" w:cs="Times New Roman"/>
          <w:bCs/>
          <w:spacing w:val="-14"/>
          <w:sz w:val="44"/>
          <w:szCs w:val="44"/>
        </w:rPr>
        <w:t>届全国技工院校教师职业能力大赛</w:t>
      </w:r>
    </w:p>
    <w:p w:rsidR="00C11AE2" w:rsidRPr="002B07DF" w:rsidRDefault="00C11AE2" w:rsidP="00C11AE2">
      <w:pPr>
        <w:widowControl/>
        <w:adjustRightInd w:val="0"/>
        <w:snapToGrid w:val="0"/>
        <w:spacing w:line="640" w:lineRule="exact"/>
        <w:jc w:val="center"/>
        <w:outlineLvl w:val="0"/>
        <w:rPr>
          <w:rFonts w:ascii="Times New Roman" w:eastAsia="方正小标宋_GBK" w:hAnsi="Times New Roman" w:cs="Times New Roman"/>
          <w:bCs/>
          <w:spacing w:val="-14"/>
          <w:sz w:val="44"/>
          <w:szCs w:val="44"/>
        </w:rPr>
      </w:pPr>
      <w:r w:rsidRPr="002B07DF">
        <w:rPr>
          <w:rFonts w:ascii="Times New Roman" w:eastAsia="方正小标宋_GBK" w:hAnsi="Times New Roman" w:cs="Times New Roman"/>
          <w:bCs/>
          <w:spacing w:val="-14"/>
          <w:sz w:val="44"/>
          <w:szCs w:val="44"/>
        </w:rPr>
        <w:t>江苏选拔赛报名汇总表</w:t>
      </w:r>
    </w:p>
    <w:p w:rsidR="00C11AE2" w:rsidRPr="002B07DF" w:rsidRDefault="00C11AE2" w:rsidP="00C11AE2">
      <w:pPr>
        <w:spacing w:line="520" w:lineRule="exact"/>
        <w:ind w:leftChars="-135" w:left="-283" w:right="640"/>
        <w:rPr>
          <w:rFonts w:ascii="Times New Roman" w:eastAsia="方正仿宋_GBK" w:hAnsi="Times New Roman" w:cs="Times New Roman"/>
          <w:sz w:val="30"/>
          <w:szCs w:val="30"/>
        </w:rPr>
      </w:pPr>
      <w:r w:rsidRPr="002B07DF">
        <w:rPr>
          <w:rFonts w:ascii="Times New Roman" w:eastAsia="方正仿宋_GBK" w:hAnsi="Times New Roman" w:cs="Times New Roman"/>
          <w:sz w:val="28"/>
          <w:szCs w:val="30"/>
        </w:rPr>
        <w:t>设区市人力资源和社会保障</w:t>
      </w:r>
      <w:r w:rsidRPr="002B07DF">
        <w:rPr>
          <w:rFonts w:ascii="Times New Roman" w:eastAsia="方正仿宋_GBK" w:hAnsi="Times New Roman" w:cs="Times New Roman" w:hint="eastAsia"/>
          <w:sz w:val="28"/>
          <w:szCs w:val="30"/>
        </w:rPr>
        <w:t>局</w:t>
      </w:r>
      <w:r w:rsidRPr="002B07DF">
        <w:rPr>
          <w:rFonts w:ascii="Times New Roman" w:eastAsia="方正仿宋_GBK" w:hAnsi="Times New Roman" w:cs="Times New Roman"/>
          <w:sz w:val="28"/>
          <w:szCs w:val="30"/>
        </w:rPr>
        <w:t>（盖章）：</w:t>
      </w:r>
      <w:r w:rsidRPr="002B07DF">
        <w:rPr>
          <w:rFonts w:ascii="Times New Roman" w:eastAsia="方正仿宋_GBK" w:hAnsi="Times New Roman" w:cs="Times New Roman"/>
          <w:sz w:val="28"/>
          <w:szCs w:val="30"/>
        </w:rPr>
        <w:t xml:space="preserve">                             </w:t>
      </w:r>
      <w:r w:rsidRPr="002B07DF">
        <w:rPr>
          <w:rFonts w:ascii="Times New Roman" w:eastAsia="方正仿宋_GBK" w:hAnsi="Times New Roman" w:cs="Times New Roman"/>
          <w:sz w:val="28"/>
          <w:szCs w:val="30"/>
        </w:rPr>
        <w:t>联系人：</w:t>
      </w:r>
      <w:r w:rsidRPr="002B07DF">
        <w:rPr>
          <w:rFonts w:ascii="Times New Roman" w:eastAsia="方正仿宋_GBK" w:hAnsi="Times New Roman" w:cs="Times New Roman"/>
          <w:sz w:val="28"/>
          <w:szCs w:val="30"/>
        </w:rPr>
        <w:t xml:space="preserve">             </w:t>
      </w:r>
      <w:r w:rsidRPr="002B07DF">
        <w:rPr>
          <w:rFonts w:ascii="Times New Roman" w:eastAsia="方正仿宋_GBK" w:hAnsi="Times New Roman" w:cs="Times New Roman"/>
          <w:sz w:val="28"/>
          <w:szCs w:val="30"/>
        </w:rPr>
        <w:t>联系电话：</w:t>
      </w:r>
    </w:p>
    <w:tbl>
      <w:tblPr>
        <w:tblW w:w="1496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
        <w:gridCol w:w="2368"/>
        <w:gridCol w:w="2268"/>
        <w:gridCol w:w="2007"/>
        <w:gridCol w:w="943"/>
        <w:gridCol w:w="768"/>
        <w:gridCol w:w="760"/>
        <w:gridCol w:w="1301"/>
        <w:gridCol w:w="1031"/>
        <w:gridCol w:w="1639"/>
        <w:gridCol w:w="1269"/>
      </w:tblGrid>
      <w:tr w:rsidR="00C11AE2" w:rsidRPr="002B07DF" w:rsidTr="00830B8B">
        <w:trPr>
          <w:trHeight w:val="79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序号</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项目类别</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专业或课程名称</w:t>
            </w: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参赛作品题目</w:t>
            </w: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参赛者</w:t>
            </w:r>
          </w:p>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姓名</w:t>
            </w: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性别</w:t>
            </w: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年龄</w:t>
            </w: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文化程度</w:t>
            </w: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职称</w:t>
            </w: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所在院校</w:t>
            </w: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联系电话（手机）</w:t>
            </w: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1</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公共类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2</w:t>
            </w:r>
          </w:p>
        </w:tc>
        <w:tc>
          <w:tcPr>
            <w:tcW w:w="2368" w:type="dxa"/>
            <w:vAlign w:val="center"/>
          </w:tcPr>
          <w:p w:rsidR="00C11AE2" w:rsidRPr="002B07DF" w:rsidRDefault="00C11AE2" w:rsidP="00C857A8">
            <w:pPr>
              <w:tabs>
                <w:tab w:val="left" w:pos="480"/>
              </w:tabs>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机械类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3</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电工电子类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4</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信息类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5</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交通类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6</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服务类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7</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财经商贸类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bookmarkStart w:id="0" w:name="_GoBack" w:colFirst="0" w:colLast="0"/>
            <w:r w:rsidRPr="002B07DF">
              <w:rPr>
                <w:rFonts w:ascii="Times New Roman" w:eastAsia="方正仿宋_GBK" w:hAnsi="Times New Roman" w:cs="Times New Roman" w:hint="eastAsia"/>
                <w:sz w:val="24"/>
                <w:szCs w:val="24"/>
              </w:rPr>
              <w:t>8</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工业综合与农业类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tr w:rsidR="00C11AE2" w:rsidRPr="002B07DF" w:rsidTr="00830B8B">
        <w:trPr>
          <w:trHeight w:val="454"/>
        </w:trPr>
        <w:tc>
          <w:tcPr>
            <w:tcW w:w="61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hint="eastAsia"/>
                <w:sz w:val="24"/>
                <w:szCs w:val="24"/>
              </w:rPr>
              <w:t>9</w:t>
            </w:r>
          </w:p>
        </w:tc>
        <w:tc>
          <w:tcPr>
            <w:tcW w:w="23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r w:rsidRPr="002B07DF">
              <w:rPr>
                <w:rFonts w:ascii="Times New Roman" w:eastAsia="方正仿宋_GBK" w:hAnsi="Times New Roman" w:cs="Times New Roman"/>
                <w:sz w:val="24"/>
                <w:szCs w:val="24"/>
              </w:rPr>
              <w:t>文化艺术与综合类</w:t>
            </w:r>
          </w:p>
        </w:tc>
        <w:tc>
          <w:tcPr>
            <w:tcW w:w="22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2007"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943"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8"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760"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30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031"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63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c>
          <w:tcPr>
            <w:tcW w:w="1269" w:type="dxa"/>
            <w:vAlign w:val="center"/>
          </w:tcPr>
          <w:p w:rsidR="00C11AE2" w:rsidRPr="002B07DF" w:rsidRDefault="00C11AE2" w:rsidP="00C857A8">
            <w:pPr>
              <w:spacing w:line="360" w:lineRule="exact"/>
              <w:jc w:val="center"/>
              <w:rPr>
                <w:rFonts w:ascii="Times New Roman" w:eastAsia="方正仿宋_GBK" w:hAnsi="Times New Roman" w:cs="Times New Roman"/>
                <w:sz w:val="24"/>
                <w:szCs w:val="24"/>
              </w:rPr>
            </w:pPr>
          </w:p>
        </w:tc>
      </w:tr>
      <w:bookmarkEnd w:id="0"/>
    </w:tbl>
    <w:p w:rsidR="00C11AE2" w:rsidRDefault="00C11AE2" w:rsidP="00C03646">
      <w:pPr>
        <w:widowControl/>
        <w:jc w:val="left"/>
        <w:rPr>
          <w:rFonts w:ascii="Times New Roman" w:hAnsi="Times New Roman" w:cs="Times New Roman"/>
        </w:rPr>
        <w:sectPr w:rsidR="00C11AE2" w:rsidSect="00C11AE2">
          <w:pgSz w:w="16838" w:h="11906" w:orient="landscape"/>
          <w:pgMar w:top="1588" w:right="1134" w:bottom="1474" w:left="1135" w:header="851" w:footer="771" w:gutter="0"/>
          <w:cols w:space="720"/>
          <w:docGrid w:type="lines" w:linePitch="605" w:charSpace="21679"/>
        </w:sectPr>
      </w:pPr>
    </w:p>
    <w:p w:rsidR="00C13C9C" w:rsidRPr="00E91273" w:rsidRDefault="00C13C9C" w:rsidP="00E91273"/>
    <w:sectPr w:rsidR="00C13C9C" w:rsidRPr="00E91273">
      <w:pgSz w:w="11906" w:h="16838"/>
      <w:pgMar w:top="1134" w:right="1474" w:bottom="1135" w:left="1588" w:header="851" w:footer="771" w:gutter="0"/>
      <w:cols w:space="720"/>
      <w:docGrid w:type="lines" w:linePitch="605" w:charSpace="2167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C23" w:rsidRDefault="00541C23">
      <w:r>
        <w:separator/>
      </w:r>
    </w:p>
  </w:endnote>
  <w:endnote w:type="continuationSeparator" w:id="0">
    <w:p w:rsidR="00541C23" w:rsidRDefault="00541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等线">
    <w:altName w:val="Arial Unicode MS"/>
    <w:panose1 w:val="02010600030101010101"/>
    <w:charset w:val="86"/>
    <w:family w:val="auto"/>
    <w:pitch w:val="variable"/>
    <w:sig w:usb0="A00002BF"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方正小标宋简体">
    <w:altName w:val="华文中宋"/>
    <w:panose1 w:val="00000000000000000000"/>
    <w:charset w:val="86"/>
    <w:family w:val="auto"/>
    <w:notTrueType/>
    <w:pitch w:val="default"/>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324" w:rsidRDefault="00F83324">
    <w:r>
      <w:rPr>
        <w:noProof/>
      </w:rPr>
      <mc:AlternateContent>
        <mc:Choice Requires="wps">
          <w:drawing>
            <wp:anchor distT="0" distB="0" distL="114300" distR="114300" simplePos="0" relativeHeight="251662336" behindDoc="0" locked="0" layoutInCell="1" allowOverlap="1" wp14:anchorId="640948CC" wp14:editId="533AB8E3">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83324" w:rsidRDefault="00F83324">
                          <w:pPr>
                            <w:pStyle w:val="a6"/>
                          </w:pPr>
                          <w:r>
                            <w:rPr>
                              <w:rFonts w:hint="eastAsia"/>
                            </w:rPr>
                            <w:fldChar w:fldCharType="begin"/>
                          </w:r>
                          <w:r>
                            <w:rPr>
                              <w:rFonts w:hint="eastAsia"/>
                            </w:rPr>
                            <w:instrText xml:space="preserve"> PAGE  \* MERGEFORMAT </w:instrText>
                          </w:r>
                          <w:r>
                            <w:rPr>
                              <w:rFonts w:hint="eastAsia"/>
                            </w:rPr>
                            <w:fldChar w:fldCharType="separate"/>
                          </w:r>
                          <w:r w:rsidR="00830B8B">
                            <w:rPr>
                              <w:noProof/>
                            </w:rPr>
                            <w:t>17</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7"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MCGPeVhAgAACgUAAA4AAAAAAAAAAAAAAAAALgIAAGRycy9lMm9Eb2MueG1s&#10;UEsBAi0AFAAGAAgAAAAhAHGq0bnXAAAABQEAAA8AAAAAAAAAAAAAAAAAuwQAAGRycy9kb3ducmV2&#10;LnhtbFBLBQYAAAAABAAEAPMAAAC/BQAAAAA=&#10;" filled="f" stroked="f" strokeweight=".5pt">
              <v:textbox style="mso-fit-shape-to-text:t" inset="0,0,0,0">
                <w:txbxContent>
                  <w:p w:rsidR="00F83324" w:rsidRDefault="00F83324">
                    <w:pPr>
                      <w:pStyle w:val="a6"/>
                    </w:pPr>
                    <w:r>
                      <w:rPr>
                        <w:rFonts w:hint="eastAsia"/>
                      </w:rPr>
                      <w:fldChar w:fldCharType="begin"/>
                    </w:r>
                    <w:r>
                      <w:rPr>
                        <w:rFonts w:hint="eastAsia"/>
                      </w:rPr>
                      <w:instrText xml:space="preserve"> PAGE  \* MERGEFORMAT </w:instrText>
                    </w:r>
                    <w:r>
                      <w:rPr>
                        <w:rFonts w:hint="eastAsia"/>
                      </w:rPr>
                      <w:fldChar w:fldCharType="separate"/>
                    </w:r>
                    <w:r w:rsidR="00830B8B">
                      <w:rPr>
                        <w:noProof/>
                      </w:rPr>
                      <w:t>17</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324" w:rsidRDefault="00F83324">
    <w:pPr>
      <w:pStyle w:val="a6"/>
    </w:pPr>
    <w:r>
      <w:rPr>
        <w:noProof/>
      </w:rPr>
      <mc:AlternateContent>
        <mc:Choice Requires="wps">
          <w:drawing>
            <wp:anchor distT="0" distB="0" distL="114300" distR="114300" simplePos="0" relativeHeight="251658240" behindDoc="0" locked="0" layoutInCell="1" allowOverlap="1" wp14:anchorId="300AFDBA" wp14:editId="30B48BC8">
              <wp:simplePos x="0" y="0"/>
              <wp:positionH relativeFrom="margin">
                <wp:align>center</wp:align>
              </wp:positionH>
              <wp:positionV relativeFrom="paragraph">
                <wp:posOffset>0</wp:posOffset>
              </wp:positionV>
              <wp:extent cx="67310" cy="153035"/>
              <wp:effectExtent l="0" t="0" r="8255" b="889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153035"/>
                      </a:xfrm>
                      <a:prstGeom prst="rect">
                        <a:avLst/>
                      </a:prstGeom>
                      <a:noFill/>
                      <a:ln>
                        <a:noFill/>
                      </a:ln>
                    </wps:spPr>
                    <wps:txbx>
                      <w:txbxContent>
                        <w:p w:rsidR="00F83324" w:rsidRDefault="00F8332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8" type="#_x0000_t202" style="position:absolute;margin-left:0;margin-top:0;width:5.3pt;height:12.05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" filled="f" stroked="f">
              <v:textbox style="mso-fit-shape-to-text:t" inset="0,0,0,0">
                <w:txbxContent>
                  <w:p w:rsidR="0068045C" w:rsidRDefault="006804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w:t>
                    </w:r>
                    <w:r>
                      <w:rPr>
                        <w:rFonts w:hint="eastAsia"/>
                        <w:sz w:val="18"/>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324" w:rsidRDefault="00F83324">
    <w:r>
      <w:rPr>
        <w:noProof/>
      </w:rPr>
      <mc:AlternateContent>
        <mc:Choice Requires="wps">
          <w:drawing>
            <wp:anchor distT="0" distB="0" distL="114300" distR="114300" simplePos="0" relativeHeight="251663360" behindDoc="0" locked="0" layoutInCell="1" allowOverlap="1" wp14:anchorId="19634EE0" wp14:editId="11D5AB57">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83324" w:rsidRDefault="00F83324">
                          <w:pPr>
                            <w:pStyle w:val="a6"/>
                          </w:pPr>
                          <w:r>
                            <w:rPr>
                              <w:rFonts w:hint="eastAsia"/>
                            </w:rPr>
                            <w:fldChar w:fldCharType="begin"/>
                          </w:r>
                          <w:r>
                            <w:rPr>
                              <w:rFonts w:hint="eastAsia"/>
                            </w:rPr>
                            <w:instrText xml:space="preserve"> PAGE  \* MERGEFORMAT </w:instrText>
                          </w:r>
                          <w:r>
                            <w:rPr>
                              <w:rFonts w:hint="eastAsia"/>
                            </w:rPr>
                            <w:fldChar w:fldCharType="separate"/>
                          </w:r>
                          <w:r w:rsidR="00830B8B">
                            <w:rPr>
                              <w:noProof/>
                            </w:rPr>
                            <w:t>19</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9"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lVO+9kAgAAEQUAAA4AAAAAAAAAAAAAAAAALgIAAGRycy9lMm9Eb2Mu&#10;eG1sUEsBAi0AFAAGAAgAAAAhAHGq0bnXAAAABQEAAA8AAAAAAAAAAAAAAAAAvgQAAGRycy9kb3du&#10;cmV2LnhtbFBLBQYAAAAABAAEAPMAAADCBQAAAAA=&#10;" filled="f" stroked="f" strokeweight=".5pt">
              <v:textbox style="mso-fit-shape-to-text:t" inset="0,0,0,0">
                <w:txbxContent>
                  <w:p w:rsidR="00F83324" w:rsidRDefault="00F83324">
                    <w:pPr>
                      <w:pStyle w:val="a6"/>
                    </w:pPr>
                    <w:r>
                      <w:rPr>
                        <w:rFonts w:hint="eastAsia"/>
                      </w:rPr>
                      <w:fldChar w:fldCharType="begin"/>
                    </w:r>
                    <w:r>
                      <w:rPr>
                        <w:rFonts w:hint="eastAsia"/>
                      </w:rPr>
                      <w:instrText xml:space="preserve"> PAGE  \* MERGEFORMAT </w:instrText>
                    </w:r>
                    <w:r>
                      <w:rPr>
                        <w:rFonts w:hint="eastAsia"/>
                      </w:rPr>
                      <w:fldChar w:fldCharType="separate"/>
                    </w:r>
                    <w:r w:rsidR="00830B8B">
                      <w:rPr>
                        <w:noProof/>
                      </w:rPr>
                      <w:t>19</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C23" w:rsidRDefault="00541C23">
      <w:r>
        <w:separator/>
      </w:r>
    </w:p>
  </w:footnote>
  <w:footnote w:type="continuationSeparator" w:id="0">
    <w:p w:rsidR="00541C23" w:rsidRDefault="00541C2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262AF91"/>
    <w:multiLevelType w:val="singleLevel"/>
    <w:tmpl w:val="C262AF91"/>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HorizontalSpacing w:val="158"/>
  <w:drawingGridVerticalSpacing w:val="605"/>
  <w:displayHorizontalDrawingGridEvery w:val="0"/>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CCB"/>
    <w:rsid w:val="0000107D"/>
    <w:rsid w:val="00012B8B"/>
    <w:rsid w:val="00014465"/>
    <w:rsid w:val="00017C9E"/>
    <w:rsid w:val="000275AC"/>
    <w:rsid w:val="00027878"/>
    <w:rsid w:val="00031B2D"/>
    <w:rsid w:val="000369D5"/>
    <w:rsid w:val="00045125"/>
    <w:rsid w:val="00056C90"/>
    <w:rsid w:val="00063C09"/>
    <w:rsid w:val="00072EDE"/>
    <w:rsid w:val="00074146"/>
    <w:rsid w:val="00074B70"/>
    <w:rsid w:val="000866BA"/>
    <w:rsid w:val="00090D7F"/>
    <w:rsid w:val="00096F9F"/>
    <w:rsid w:val="000A7080"/>
    <w:rsid w:val="000B3F8E"/>
    <w:rsid w:val="000C1D2A"/>
    <w:rsid w:val="000D2B53"/>
    <w:rsid w:val="000D71B2"/>
    <w:rsid w:val="000F7454"/>
    <w:rsid w:val="00115CF7"/>
    <w:rsid w:val="001335B7"/>
    <w:rsid w:val="00135410"/>
    <w:rsid w:val="001434B6"/>
    <w:rsid w:val="001466F5"/>
    <w:rsid w:val="001571F3"/>
    <w:rsid w:val="001601D1"/>
    <w:rsid w:val="001641D4"/>
    <w:rsid w:val="00164A58"/>
    <w:rsid w:val="00190553"/>
    <w:rsid w:val="00195ACE"/>
    <w:rsid w:val="001A4F6C"/>
    <w:rsid w:val="001B6055"/>
    <w:rsid w:val="001B6D9E"/>
    <w:rsid w:val="001D5D6E"/>
    <w:rsid w:val="001D6EA1"/>
    <w:rsid w:val="001E052D"/>
    <w:rsid w:val="001E40FC"/>
    <w:rsid w:val="001E6EE3"/>
    <w:rsid w:val="00204437"/>
    <w:rsid w:val="002046F8"/>
    <w:rsid w:val="0020605E"/>
    <w:rsid w:val="00212221"/>
    <w:rsid w:val="00217944"/>
    <w:rsid w:val="002241CA"/>
    <w:rsid w:val="00241B7C"/>
    <w:rsid w:val="00251AFA"/>
    <w:rsid w:val="0025359B"/>
    <w:rsid w:val="00257939"/>
    <w:rsid w:val="00263714"/>
    <w:rsid w:val="002A2002"/>
    <w:rsid w:val="002A2AFA"/>
    <w:rsid w:val="002A7655"/>
    <w:rsid w:val="002B07DF"/>
    <w:rsid w:val="002C623E"/>
    <w:rsid w:val="002E69F9"/>
    <w:rsid w:val="002F0082"/>
    <w:rsid w:val="002F46C5"/>
    <w:rsid w:val="00310BF4"/>
    <w:rsid w:val="00314455"/>
    <w:rsid w:val="003269F7"/>
    <w:rsid w:val="003327DC"/>
    <w:rsid w:val="00336FD1"/>
    <w:rsid w:val="00340EC7"/>
    <w:rsid w:val="00344286"/>
    <w:rsid w:val="00344B56"/>
    <w:rsid w:val="003474FE"/>
    <w:rsid w:val="003503FF"/>
    <w:rsid w:val="0035621A"/>
    <w:rsid w:val="00377F6F"/>
    <w:rsid w:val="003963F8"/>
    <w:rsid w:val="003A05A9"/>
    <w:rsid w:val="003A3504"/>
    <w:rsid w:val="003A7317"/>
    <w:rsid w:val="003B19D3"/>
    <w:rsid w:val="003B2EB5"/>
    <w:rsid w:val="003B5ECD"/>
    <w:rsid w:val="003B72A5"/>
    <w:rsid w:val="003C0E1E"/>
    <w:rsid w:val="003C27CE"/>
    <w:rsid w:val="003D1C9F"/>
    <w:rsid w:val="003E246F"/>
    <w:rsid w:val="003E7D83"/>
    <w:rsid w:val="003F0CB2"/>
    <w:rsid w:val="00406E6D"/>
    <w:rsid w:val="00424A74"/>
    <w:rsid w:val="0042542A"/>
    <w:rsid w:val="004305CF"/>
    <w:rsid w:val="004364DC"/>
    <w:rsid w:val="00440CEF"/>
    <w:rsid w:val="00442D50"/>
    <w:rsid w:val="00443555"/>
    <w:rsid w:val="0044409E"/>
    <w:rsid w:val="0044425E"/>
    <w:rsid w:val="00444A62"/>
    <w:rsid w:val="0045182D"/>
    <w:rsid w:val="00460CCC"/>
    <w:rsid w:val="004645C2"/>
    <w:rsid w:val="0046768B"/>
    <w:rsid w:val="004731B3"/>
    <w:rsid w:val="00475409"/>
    <w:rsid w:val="00481B6A"/>
    <w:rsid w:val="0048462B"/>
    <w:rsid w:val="00487EEC"/>
    <w:rsid w:val="00490F81"/>
    <w:rsid w:val="00494E0C"/>
    <w:rsid w:val="004965E8"/>
    <w:rsid w:val="00496CC1"/>
    <w:rsid w:val="004A5A82"/>
    <w:rsid w:val="004B25B2"/>
    <w:rsid w:val="004B452E"/>
    <w:rsid w:val="004B5BB7"/>
    <w:rsid w:val="004C238B"/>
    <w:rsid w:val="004D38D6"/>
    <w:rsid w:val="004E1114"/>
    <w:rsid w:val="004E32F4"/>
    <w:rsid w:val="004E4059"/>
    <w:rsid w:val="004E4E7B"/>
    <w:rsid w:val="004E7033"/>
    <w:rsid w:val="004F12B8"/>
    <w:rsid w:val="0050019D"/>
    <w:rsid w:val="00502799"/>
    <w:rsid w:val="005040BA"/>
    <w:rsid w:val="005103DB"/>
    <w:rsid w:val="00511576"/>
    <w:rsid w:val="005220CE"/>
    <w:rsid w:val="005224A8"/>
    <w:rsid w:val="00534FB2"/>
    <w:rsid w:val="00541C23"/>
    <w:rsid w:val="00544B5B"/>
    <w:rsid w:val="00565E0C"/>
    <w:rsid w:val="005662B8"/>
    <w:rsid w:val="00575481"/>
    <w:rsid w:val="00585CC2"/>
    <w:rsid w:val="0059799F"/>
    <w:rsid w:val="005B35D8"/>
    <w:rsid w:val="005C15CE"/>
    <w:rsid w:val="005D27B2"/>
    <w:rsid w:val="005D5E05"/>
    <w:rsid w:val="005E5E2E"/>
    <w:rsid w:val="005F2D8F"/>
    <w:rsid w:val="00600965"/>
    <w:rsid w:val="006131F6"/>
    <w:rsid w:val="00620665"/>
    <w:rsid w:val="006310E1"/>
    <w:rsid w:val="006353FF"/>
    <w:rsid w:val="00637632"/>
    <w:rsid w:val="00644D39"/>
    <w:rsid w:val="00645A31"/>
    <w:rsid w:val="006556AC"/>
    <w:rsid w:val="00661EC7"/>
    <w:rsid w:val="00662464"/>
    <w:rsid w:val="0068045C"/>
    <w:rsid w:val="00694EA0"/>
    <w:rsid w:val="006978D0"/>
    <w:rsid w:val="006A0C09"/>
    <w:rsid w:val="006A12D6"/>
    <w:rsid w:val="006A75E8"/>
    <w:rsid w:val="006C168B"/>
    <w:rsid w:val="006C7FEC"/>
    <w:rsid w:val="0070487F"/>
    <w:rsid w:val="00715B8E"/>
    <w:rsid w:val="0071784A"/>
    <w:rsid w:val="00723E9C"/>
    <w:rsid w:val="00731B24"/>
    <w:rsid w:val="007418C1"/>
    <w:rsid w:val="00750440"/>
    <w:rsid w:val="00783D04"/>
    <w:rsid w:val="007961F1"/>
    <w:rsid w:val="007B18A0"/>
    <w:rsid w:val="007B25D8"/>
    <w:rsid w:val="007B4B78"/>
    <w:rsid w:val="007B763E"/>
    <w:rsid w:val="007E1042"/>
    <w:rsid w:val="007E250B"/>
    <w:rsid w:val="007E35E4"/>
    <w:rsid w:val="007E5CD4"/>
    <w:rsid w:val="007F2FEF"/>
    <w:rsid w:val="007F3521"/>
    <w:rsid w:val="00813AC9"/>
    <w:rsid w:val="008303A3"/>
    <w:rsid w:val="00830B8B"/>
    <w:rsid w:val="0083268D"/>
    <w:rsid w:val="008359BD"/>
    <w:rsid w:val="00873F9F"/>
    <w:rsid w:val="008776B6"/>
    <w:rsid w:val="008845D4"/>
    <w:rsid w:val="00885426"/>
    <w:rsid w:val="00891B38"/>
    <w:rsid w:val="00893111"/>
    <w:rsid w:val="008B03F5"/>
    <w:rsid w:val="008B29CE"/>
    <w:rsid w:val="008B3390"/>
    <w:rsid w:val="008B5070"/>
    <w:rsid w:val="008F041A"/>
    <w:rsid w:val="008F0FCC"/>
    <w:rsid w:val="00906A15"/>
    <w:rsid w:val="00921888"/>
    <w:rsid w:val="009428A4"/>
    <w:rsid w:val="009437B7"/>
    <w:rsid w:val="00943DA9"/>
    <w:rsid w:val="009546EB"/>
    <w:rsid w:val="00955AF4"/>
    <w:rsid w:val="0095619E"/>
    <w:rsid w:val="0095650F"/>
    <w:rsid w:val="0095701C"/>
    <w:rsid w:val="00982D6D"/>
    <w:rsid w:val="0099206A"/>
    <w:rsid w:val="0099654B"/>
    <w:rsid w:val="009B0C5C"/>
    <w:rsid w:val="009C08C2"/>
    <w:rsid w:val="009C2213"/>
    <w:rsid w:val="009C58B8"/>
    <w:rsid w:val="009E570F"/>
    <w:rsid w:val="009E590B"/>
    <w:rsid w:val="009F558D"/>
    <w:rsid w:val="00A06174"/>
    <w:rsid w:val="00A11D60"/>
    <w:rsid w:val="00A12193"/>
    <w:rsid w:val="00A20993"/>
    <w:rsid w:val="00A33BA1"/>
    <w:rsid w:val="00A34364"/>
    <w:rsid w:val="00A50C96"/>
    <w:rsid w:val="00A52580"/>
    <w:rsid w:val="00A61A05"/>
    <w:rsid w:val="00A766B0"/>
    <w:rsid w:val="00A91BAB"/>
    <w:rsid w:val="00AA03B9"/>
    <w:rsid w:val="00AA1BD0"/>
    <w:rsid w:val="00AA2549"/>
    <w:rsid w:val="00AB2CDF"/>
    <w:rsid w:val="00AB5656"/>
    <w:rsid w:val="00AC39FA"/>
    <w:rsid w:val="00AE1FB5"/>
    <w:rsid w:val="00AF52BF"/>
    <w:rsid w:val="00B0135D"/>
    <w:rsid w:val="00B01B5D"/>
    <w:rsid w:val="00B176D9"/>
    <w:rsid w:val="00B30584"/>
    <w:rsid w:val="00B42CCB"/>
    <w:rsid w:val="00B454F3"/>
    <w:rsid w:val="00B56A93"/>
    <w:rsid w:val="00B64979"/>
    <w:rsid w:val="00B708DD"/>
    <w:rsid w:val="00B72D6D"/>
    <w:rsid w:val="00B73400"/>
    <w:rsid w:val="00B73560"/>
    <w:rsid w:val="00B8339A"/>
    <w:rsid w:val="00B83AE4"/>
    <w:rsid w:val="00B87A2A"/>
    <w:rsid w:val="00B91951"/>
    <w:rsid w:val="00BB0AA9"/>
    <w:rsid w:val="00BC24B1"/>
    <w:rsid w:val="00BC776D"/>
    <w:rsid w:val="00BC7BA0"/>
    <w:rsid w:val="00BD2BCB"/>
    <w:rsid w:val="00BD4925"/>
    <w:rsid w:val="00BD4ABC"/>
    <w:rsid w:val="00BE3C68"/>
    <w:rsid w:val="00BF317F"/>
    <w:rsid w:val="00C000E5"/>
    <w:rsid w:val="00C03646"/>
    <w:rsid w:val="00C11AE2"/>
    <w:rsid w:val="00C13C9C"/>
    <w:rsid w:val="00C2226E"/>
    <w:rsid w:val="00C3111E"/>
    <w:rsid w:val="00C42DCE"/>
    <w:rsid w:val="00C45B8F"/>
    <w:rsid w:val="00C4700B"/>
    <w:rsid w:val="00C515B7"/>
    <w:rsid w:val="00C54AAF"/>
    <w:rsid w:val="00C62221"/>
    <w:rsid w:val="00C77FCA"/>
    <w:rsid w:val="00C802E6"/>
    <w:rsid w:val="00C857A8"/>
    <w:rsid w:val="00C868B1"/>
    <w:rsid w:val="00CA5351"/>
    <w:rsid w:val="00CA5CBE"/>
    <w:rsid w:val="00CB05DF"/>
    <w:rsid w:val="00CB3CBB"/>
    <w:rsid w:val="00CC7E13"/>
    <w:rsid w:val="00CD0550"/>
    <w:rsid w:val="00CE2585"/>
    <w:rsid w:val="00CF1E4B"/>
    <w:rsid w:val="00D079D7"/>
    <w:rsid w:val="00D117DE"/>
    <w:rsid w:val="00D16E06"/>
    <w:rsid w:val="00D20C70"/>
    <w:rsid w:val="00D24547"/>
    <w:rsid w:val="00D32001"/>
    <w:rsid w:val="00D32E9B"/>
    <w:rsid w:val="00D32E9F"/>
    <w:rsid w:val="00D4365D"/>
    <w:rsid w:val="00D47B85"/>
    <w:rsid w:val="00D51FD1"/>
    <w:rsid w:val="00D678D5"/>
    <w:rsid w:val="00D72F9C"/>
    <w:rsid w:val="00D744F4"/>
    <w:rsid w:val="00D773B5"/>
    <w:rsid w:val="00D8079A"/>
    <w:rsid w:val="00D9022B"/>
    <w:rsid w:val="00D94095"/>
    <w:rsid w:val="00DA5AA1"/>
    <w:rsid w:val="00DC1091"/>
    <w:rsid w:val="00DD4E8A"/>
    <w:rsid w:val="00DE03B6"/>
    <w:rsid w:val="00DE3F78"/>
    <w:rsid w:val="00DF32CF"/>
    <w:rsid w:val="00DF5C85"/>
    <w:rsid w:val="00E01213"/>
    <w:rsid w:val="00E2323C"/>
    <w:rsid w:val="00E2541F"/>
    <w:rsid w:val="00E25A08"/>
    <w:rsid w:val="00E3291B"/>
    <w:rsid w:val="00E35BF0"/>
    <w:rsid w:val="00E435AE"/>
    <w:rsid w:val="00E47F47"/>
    <w:rsid w:val="00E62E11"/>
    <w:rsid w:val="00E70300"/>
    <w:rsid w:val="00E7126C"/>
    <w:rsid w:val="00E91273"/>
    <w:rsid w:val="00E963B0"/>
    <w:rsid w:val="00EA2000"/>
    <w:rsid w:val="00EA24BD"/>
    <w:rsid w:val="00EF00D6"/>
    <w:rsid w:val="00EF51A6"/>
    <w:rsid w:val="00EF5F14"/>
    <w:rsid w:val="00EF6CCD"/>
    <w:rsid w:val="00F15897"/>
    <w:rsid w:val="00F428B3"/>
    <w:rsid w:val="00F50848"/>
    <w:rsid w:val="00F53C71"/>
    <w:rsid w:val="00F554AD"/>
    <w:rsid w:val="00F55535"/>
    <w:rsid w:val="00F5642F"/>
    <w:rsid w:val="00F64FAA"/>
    <w:rsid w:val="00F66C26"/>
    <w:rsid w:val="00F770CD"/>
    <w:rsid w:val="00F83324"/>
    <w:rsid w:val="00F9040C"/>
    <w:rsid w:val="00F94F9A"/>
    <w:rsid w:val="00FA0A1D"/>
    <w:rsid w:val="00FB0936"/>
    <w:rsid w:val="00FC2E4A"/>
    <w:rsid w:val="00FC4E67"/>
    <w:rsid w:val="00FD08C8"/>
    <w:rsid w:val="00FE060A"/>
    <w:rsid w:val="00FE48DD"/>
    <w:rsid w:val="00FF370E"/>
    <w:rsid w:val="056E7667"/>
    <w:rsid w:val="0CFC7DDB"/>
    <w:rsid w:val="10815403"/>
    <w:rsid w:val="12E019A8"/>
    <w:rsid w:val="134E2207"/>
    <w:rsid w:val="16830103"/>
    <w:rsid w:val="18E82FE0"/>
    <w:rsid w:val="1B723B84"/>
    <w:rsid w:val="1F9C4ABF"/>
    <w:rsid w:val="20B23C1D"/>
    <w:rsid w:val="398F378F"/>
    <w:rsid w:val="39C02CC3"/>
    <w:rsid w:val="3AD076F5"/>
    <w:rsid w:val="3B000359"/>
    <w:rsid w:val="3ED468F6"/>
    <w:rsid w:val="3F1D5D39"/>
    <w:rsid w:val="40633EF5"/>
    <w:rsid w:val="45005D79"/>
    <w:rsid w:val="467E21F7"/>
    <w:rsid w:val="4C2F0D21"/>
    <w:rsid w:val="51904756"/>
    <w:rsid w:val="54AA4731"/>
    <w:rsid w:val="5C1479C6"/>
    <w:rsid w:val="5DBB2B8A"/>
    <w:rsid w:val="60DB69F0"/>
    <w:rsid w:val="61D51356"/>
    <w:rsid w:val="65011A48"/>
    <w:rsid w:val="67010F77"/>
    <w:rsid w:val="6B9A4729"/>
    <w:rsid w:val="6BB634FA"/>
    <w:rsid w:val="6C4D3279"/>
    <w:rsid w:val="6F7E69D9"/>
    <w:rsid w:val="7085290C"/>
    <w:rsid w:val="73C27132"/>
    <w:rsid w:val="77D73FA4"/>
    <w:rsid w:val="79547C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Date"/>
    <w:basedOn w:val="a"/>
    <w:next w:val="a"/>
    <w:link w:val="Char0"/>
    <w:uiPriority w:val="99"/>
    <w:semiHidden/>
    <w:unhideWhenUsed/>
    <w:qFormat/>
    <w:pPr>
      <w:ind w:leftChars="2500" w:left="100"/>
    </w:pPr>
    <w:rPr>
      <w:rFonts w:ascii="Calibri" w:eastAsia="宋体" w:hAnsi="Calibri" w:cs="黑体"/>
      <w:szCs w:val="24"/>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qFormat/>
    <w:pPr>
      <w:tabs>
        <w:tab w:val="right" w:leader="dot" w:pos="8789"/>
      </w:tabs>
      <w:jc w:val="left"/>
    </w:pPr>
    <w:rPr>
      <w:rFonts w:ascii="宋体" w:eastAsia="宋体" w:hAnsi="宋体" w:cs="Times New Roman"/>
      <w:b/>
      <w:szCs w:val="21"/>
    </w:rPr>
  </w:style>
  <w:style w:type="paragraph" w:styleId="a8">
    <w:name w:val="annotation subject"/>
    <w:basedOn w:val="a3"/>
    <w:next w:val="a3"/>
    <w:link w:val="Char4"/>
    <w:uiPriority w:val="99"/>
    <w:semiHidden/>
    <w:unhideWhenUsed/>
    <w:qFormat/>
    <w:rPr>
      <w:rFonts w:ascii="Calibri" w:eastAsia="宋体" w:hAnsi="Calibri" w:cs="黑体"/>
      <w:b/>
      <w:bCs/>
      <w:szCs w:val="24"/>
    </w:rPr>
  </w:style>
  <w:style w:type="character" w:styleId="a9">
    <w:name w:val="Hyperlink"/>
    <w:basedOn w:val="a0"/>
    <w:uiPriority w:val="99"/>
    <w:unhideWhenUsed/>
    <w:qFormat/>
    <w:rPr>
      <w:color w:val="0563C1" w:themeColor="hyperlink"/>
      <w:u w:val="single"/>
    </w:rPr>
  </w:style>
  <w:style w:type="character" w:styleId="aa">
    <w:name w:val="annotation reference"/>
    <w:basedOn w:val="a0"/>
    <w:uiPriority w:val="99"/>
    <w:semiHidden/>
    <w:unhideWhenUsed/>
    <w:qFormat/>
    <w:rPr>
      <w:sz w:val="21"/>
      <w:szCs w:val="21"/>
    </w:rPr>
  </w:style>
  <w:style w:type="character" w:customStyle="1" w:styleId="Char">
    <w:name w:val="批注文字 Char"/>
    <w:basedOn w:val="a0"/>
    <w:link w:val="a3"/>
    <w:uiPriority w:val="99"/>
    <w:semiHidden/>
    <w:qFormat/>
  </w:style>
  <w:style w:type="character" w:customStyle="1" w:styleId="Char4">
    <w:name w:val="批注主题 Char"/>
    <w:basedOn w:val="Char"/>
    <w:link w:val="a8"/>
    <w:uiPriority w:val="99"/>
    <w:semiHidden/>
    <w:qFormat/>
    <w:rPr>
      <w:rFonts w:ascii="Calibri" w:eastAsia="宋体" w:hAnsi="Calibri" w:cs="黑体"/>
      <w:b/>
      <w:bCs/>
      <w:szCs w:val="24"/>
    </w:rPr>
  </w:style>
  <w:style w:type="character" w:customStyle="1" w:styleId="Char0">
    <w:name w:val="日期 Char"/>
    <w:basedOn w:val="a0"/>
    <w:link w:val="a4"/>
    <w:uiPriority w:val="99"/>
    <w:semiHidden/>
    <w:qFormat/>
    <w:rPr>
      <w:rFonts w:ascii="Calibri" w:eastAsia="宋体" w:hAnsi="Calibri" w:cs="黑体"/>
      <w:szCs w:val="24"/>
    </w:rPr>
  </w:style>
  <w:style w:type="character" w:customStyle="1" w:styleId="Char1">
    <w:name w:val="批注框文本 Char"/>
    <w:basedOn w:val="a0"/>
    <w:link w:val="a5"/>
    <w:uiPriority w:val="99"/>
    <w:semiHidden/>
    <w:qFormat/>
    <w:rPr>
      <w:sz w:val="18"/>
      <w:szCs w:val="18"/>
    </w:rPr>
  </w:style>
  <w:style w:type="character" w:customStyle="1" w:styleId="Char2">
    <w:name w:val="页脚 Char"/>
    <w:basedOn w:val="a0"/>
    <w:link w:val="a6"/>
    <w:uiPriority w:val="99"/>
    <w:qFormat/>
    <w:rPr>
      <w:sz w:val="18"/>
      <w:szCs w:val="18"/>
    </w:rPr>
  </w:style>
  <w:style w:type="character" w:customStyle="1" w:styleId="Char3">
    <w:name w:val="页眉 Char"/>
    <w:basedOn w:val="a0"/>
    <w:link w:val="a7"/>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Date"/>
    <w:basedOn w:val="a"/>
    <w:next w:val="a"/>
    <w:link w:val="Char0"/>
    <w:uiPriority w:val="99"/>
    <w:semiHidden/>
    <w:unhideWhenUsed/>
    <w:qFormat/>
    <w:pPr>
      <w:ind w:leftChars="2500" w:left="100"/>
    </w:pPr>
    <w:rPr>
      <w:rFonts w:ascii="Calibri" w:eastAsia="宋体" w:hAnsi="Calibri" w:cs="黑体"/>
      <w:szCs w:val="24"/>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qFormat/>
    <w:pPr>
      <w:tabs>
        <w:tab w:val="right" w:leader="dot" w:pos="8789"/>
      </w:tabs>
      <w:jc w:val="left"/>
    </w:pPr>
    <w:rPr>
      <w:rFonts w:ascii="宋体" w:eastAsia="宋体" w:hAnsi="宋体" w:cs="Times New Roman"/>
      <w:b/>
      <w:szCs w:val="21"/>
    </w:rPr>
  </w:style>
  <w:style w:type="paragraph" w:styleId="a8">
    <w:name w:val="annotation subject"/>
    <w:basedOn w:val="a3"/>
    <w:next w:val="a3"/>
    <w:link w:val="Char4"/>
    <w:uiPriority w:val="99"/>
    <w:semiHidden/>
    <w:unhideWhenUsed/>
    <w:qFormat/>
    <w:rPr>
      <w:rFonts w:ascii="Calibri" w:eastAsia="宋体" w:hAnsi="Calibri" w:cs="黑体"/>
      <w:b/>
      <w:bCs/>
      <w:szCs w:val="24"/>
    </w:rPr>
  </w:style>
  <w:style w:type="character" w:styleId="a9">
    <w:name w:val="Hyperlink"/>
    <w:basedOn w:val="a0"/>
    <w:uiPriority w:val="99"/>
    <w:unhideWhenUsed/>
    <w:qFormat/>
    <w:rPr>
      <w:color w:val="0563C1" w:themeColor="hyperlink"/>
      <w:u w:val="single"/>
    </w:rPr>
  </w:style>
  <w:style w:type="character" w:styleId="aa">
    <w:name w:val="annotation reference"/>
    <w:basedOn w:val="a0"/>
    <w:uiPriority w:val="99"/>
    <w:semiHidden/>
    <w:unhideWhenUsed/>
    <w:qFormat/>
    <w:rPr>
      <w:sz w:val="21"/>
      <w:szCs w:val="21"/>
    </w:rPr>
  </w:style>
  <w:style w:type="character" w:customStyle="1" w:styleId="Char">
    <w:name w:val="批注文字 Char"/>
    <w:basedOn w:val="a0"/>
    <w:link w:val="a3"/>
    <w:uiPriority w:val="99"/>
    <w:semiHidden/>
    <w:qFormat/>
  </w:style>
  <w:style w:type="character" w:customStyle="1" w:styleId="Char4">
    <w:name w:val="批注主题 Char"/>
    <w:basedOn w:val="Char"/>
    <w:link w:val="a8"/>
    <w:uiPriority w:val="99"/>
    <w:semiHidden/>
    <w:qFormat/>
    <w:rPr>
      <w:rFonts w:ascii="Calibri" w:eastAsia="宋体" w:hAnsi="Calibri" w:cs="黑体"/>
      <w:b/>
      <w:bCs/>
      <w:szCs w:val="24"/>
    </w:rPr>
  </w:style>
  <w:style w:type="character" w:customStyle="1" w:styleId="Char0">
    <w:name w:val="日期 Char"/>
    <w:basedOn w:val="a0"/>
    <w:link w:val="a4"/>
    <w:uiPriority w:val="99"/>
    <w:semiHidden/>
    <w:qFormat/>
    <w:rPr>
      <w:rFonts w:ascii="Calibri" w:eastAsia="宋体" w:hAnsi="Calibri" w:cs="黑体"/>
      <w:szCs w:val="24"/>
    </w:rPr>
  </w:style>
  <w:style w:type="character" w:customStyle="1" w:styleId="Char1">
    <w:name w:val="批注框文本 Char"/>
    <w:basedOn w:val="a0"/>
    <w:link w:val="a5"/>
    <w:uiPriority w:val="99"/>
    <w:semiHidden/>
    <w:qFormat/>
    <w:rPr>
      <w:sz w:val="18"/>
      <w:szCs w:val="18"/>
    </w:rPr>
  </w:style>
  <w:style w:type="character" w:customStyle="1" w:styleId="Char2">
    <w:name w:val="页脚 Char"/>
    <w:basedOn w:val="a0"/>
    <w:link w:val="a6"/>
    <w:uiPriority w:val="99"/>
    <w:qFormat/>
    <w:rPr>
      <w:sz w:val="18"/>
      <w:szCs w:val="18"/>
    </w:rPr>
  </w:style>
  <w:style w:type="character" w:customStyle="1" w:styleId="Char3">
    <w:name w:val="页眉 Char"/>
    <w:basedOn w:val="a0"/>
    <w:link w:val="a7"/>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B0B23B-B10B-4005-B7D9-C0DD66C71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1657</Words>
  <Characters>9448</Characters>
  <Application>Microsoft Office Word</Application>
  <DocSecurity>4</DocSecurity>
  <Lines>78</Lines>
  <Paragraphs>22</Paragraphs>
  <ScaleCrop>false</ScaleCrop>
  <Company>Hewlett-Packard Company</Company>
  <LinksUpToDate>false</LinksUpToDate>
  <CharactersWithSpaces>11083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 Lilian</dc:creator>
  <cp:lastModifiedBy>陈芳</cp:lastModifiedBy>
  <cp:revision>2</cp:revision>
  <cp:lastPrinted>2020-07-21T02:34:00Z</cp:lastPrinted>
  <dcterms:created xsi:type="dcterms:W3CDTF">2020-07-21T07:35:00Z</dcterms:created>
  <dcterms:modified xsi:type="dcterms:W3CDTF">2020-07-21T07:35:00Z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