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left"/>
        <w:rPr>
          <w:rFonts w:ascii="方正黑体_GBK" w:hAnsi="宋体" w:eastAsia="方正黑体_GBK"/>
          <w:color w:val="000000"/>
          <w:kern w:val="0"/>
        </w:rPr>
      </w:pPr>
      <w:r>
        <w:rPr>
          <w:rFonts w:hint="eastAsia" w:ascii="方正黑体_GBK" w:hAnsi="宋体" w:eastAsia="方正黑体_GBK"/>
          <w:color w:val="000000"/>
          <w:kern w:val="0"/>
        </w:rPr>
        <w:t>附件</w:t>
      </w:r>
    </w:p>
    <w:p>
      <w:pPr>
        <w:widowControl/>
        <w:shd w:val="clear" w:color="auto" w:fill="FFFFFF"/>
        <w:spacing w:line="520" w:lineRule="exact"/>
        <w:jc w:val="left"/>
        <w:rPr>
          <w:rFonts w:hint="eastAsia" w:eastAsia="宋体"/>
          <w:color w:val="000000"/>
          <w:kern w:val="0"/>
        </w:rPr>
      </w:pPr>
    </w:p>
    <w:p>
      <w:pPr>
        <w:widowControl/>
        <w:shd w:val="clear" w:color="auto" w:fill="FFFFFF"/>
        <w:spacing w:line="520" w:lineRule="exact"/>
        <w:jc w:val="center"/>
        <w:rPr>
          <w:rFonts w:hint="eastAsia" w:ascii="方正小标宋_GBK" w:eastAsia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</w:rPr>
        <w:t>2019年度江苏省煤炭工程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</w:rPr>
        <w:t>高级专业技术资格评审通过人员名单</w:t>
      </w:r>
    </w:p>
    <w:p>
      <w:pPr>
        <w:widowControl/>
        <w:shd w:val="clear" w:color="auto" w:fill="FFFFFF"/>
        <w:spacing w:line="520" w:lineRule="exact"/>
        <w:ind w:firstLine="619"/>
        <w:jc w:val="left"/>
        <w:rPr>
          <w:rFonts w:hint="eastAsia" w:ascii="方正黑体_GBK" w:eastAsia="方正黑体_GBK"/>
          <w:bCs/>
          <w:color w:val="000000"/>
          <w:kern w:val="0"/>
        </w:rPr>
      </w:pPr>
    </w:p>
    <w:p>
      <w:pPr>
        <w:widowControl/>
        <w:shd w:val="clear" w:color="auto" w:fill="FFFFFF"/>
        <w:spacing w:line="600" w:lineRule="exact"/>
        <w:ind w:firstLine="619"/>
        <w:jc w:val="left"/>
        <w:rPr>
          <w:rFonts w:hint="eastAsia" w:ascii="方正黑体_GBK" w:eastAsia="方正黑体_GBK"/>
          <w:bCs/>
          <w:color w:val="000000"/>
          <w:kern w:val="0"/>
        </w:rPr>
      </w:pPr>
      <w:r>
        <w:rPr>
          <w:rFonts w:hint="eastAsia" w:ascii="方正黑体_GBK" w:eastAsia="方正黑体_GBK"/>
          <w:bCs/>
          <w:color w:val="000000"/>
          <w:kern w:val="0"/>
        </w:rPr>
        <w:t>一、省属单位（41人）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石启杭 徐矿集团生产调度指挥中心        正高级工程师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吴江峰 徐矿集团生产调度指挥中心        正高级工程师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赵东城 徐矿集团安全监察部              正高级工程师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贾进亚 徐矿集团技术中心                正高级工程师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孟建兵 徐矿集团三河尖矿                正高级工程师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黄志彬 徐矿集团平凉新安煤矿            正高级工程师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高岳毅 江苏省安全生产科学研究院        正高级工程师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朱桂明 江苏省安全生产科学研究院        正高级工程师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程  伟 徐矿集团生产调度指挥中心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丁念波 徐矿集团生产调度指挥中心        高级工程师</w:t>
      </w:r>
    </w:p>
    <w:p>
      <w:pPr>
        <w:widowControl/>
        <w:shd w:val="clear" w:color="auto" w:fill="FFFFFF"/>
        <w:tabs>
          <w:tab w:val="left" w:pos="1701"/>
        </w:tabs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尚军伟 徐矿集团投资发展部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张  磊 徐矿集团投资发展部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姚世林 徐矿集团三河尖矿  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胡占海 徐矿集团三河尖矿  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狄崇耀 徐矿集团三河尖矿  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蒋  涛 徐矿集团张双楼矿  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王志海 徐矿集团张双楼矿  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石  涛 徐矿集团张双楼矿  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袁新业 徐矿集团张双楼矿  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黄文锋 徐矿集团张双楼矿  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马学虎 徐矿集团张集煤矿  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李龙柱 徐矿集团天山矿业公司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赵立柱 徐矿集团夏阔坦矿业公司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陈  江 徐矿集团夏阔坦矿业公司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高韦平 徐矿集团庞庄矿    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刘  鹏 徐矿集团郭家河煤业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赵志强 徐矿集团孟巴项目部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李金强 江苏矿业集团机关  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刘  强 江苏矿业集团机关  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董鸿生 江苏矿业集团矿建分公司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汪  亮 江苏矿业集团矿业分公司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石  涛 徐矿集团华美热电公司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张全生 徐矿集团华美热电公司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朱  振 江苏矿业集团安装分公司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徐正玺 江苏矿业集团机关  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戴学东 江苏矿业集团矿业分公司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丁  豹 徐州东方鲁尔实业有限公司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王祥君 徐州华东机械公司    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张伟君 徐矿集团物资供销公司        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王璐娜 江苏华美建设投资集团有限公司  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申海萍 江苏省安全生产科学研究院        高级工程师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ind w:firstLine="632" w:firstLineChars="200"/>
        <w:jc w:val="left"/>
        <w:rPr>
          <w:rFonts w:hint="eastAsia" w:ascii="方正黑体_GBK" w:eastAsia="方正黑体_GBK"/>
          <w:bCs/>
          <w:color w:val="000000"/>
          <w:kern w:val="0"/>
        </w:rPr>
      </w:pPr>
      <w:r>
        <w:rPr>
          <w:rFonts w:hint="eastAsia" w:ascii="方正黑体_GBK" w:eastAsia="方正黑体_GBK"/>
          <w:bCs/>
          <w:color w:val="000000"/>
          <w:kern w:val="0"/>
        </w:rPr>
        <w:t>徐州市（4人）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张  炎 江苏省第一工业设计院股份有限公司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董洪生 江苏省第一工业设计院股份有限公司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朱  巍 江苏省第一工业设计院股份有限公司  高级工程师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刘  军 江苏省第一工业设计院股份有限公司  高级工程师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ind w:firstLine="632" w:firstLineChars="200"/>
        <w:jc w:val="left"/>
        <w:rPr>
          <w:rFonts w:hint="eastAsia" w:ascii="方正黑体_GBK" w:eastAsia="方正黑体_GBK"/>
          <w:color w:val="000000"/>
          <w:kern w:val="0"/>
        </w:rPr>
      </w:pPr>
      <w:r>
        <w:rPr>
          <w:rFonts w:hint="eastAsia" w:ascii="方正黑体_GBK" w:eastAsia="方正黑体_GBK"/>
          <w:color w:val="000000"/>
          <w:kern w:val="0"/>
        </w:rPr>
        <w:t>苏州市（1人）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申  万 协鑫智慧能源股份有限公司        正高级工程师</w:t>
      </w:r>
    </w:p>
    <w:p>
      <w:pPr>
        <w:widowControl/>
        <w:numPr>
          <w:ilvl w:val="0"/>
          <w:numId w:val="2"/>
        </w:numPr>
        <w:shd w:val="clear" w:color="auto" w:fill="FFFFFF"/>
        <w:spacing w:line="600" w:lineRule="exact"/>
        <w:ind w:firstLine="632" w:firstLineChars="200"/>
        <w:jc w:val="left"/>
        <w:rPr>
          <w:rFonts w:hint="eastAsia" w:ascii="方正黑体_GBK" w:eastAsia="方正黑体_GBK"/>
          <w:color w:val="000000"/>
          <w:kern w:val="0"/>
        </w:rPr>
      </w:pPr>
      <w:r>
        <w:rPr>
          <w:rFonts w:hint="eastAsia" w:ascii="方正黑体_GBK" w:eastAsia="方正黑体_GBK"/>
          <w:color w:val="000000"/>
          <w:kern w:val="0"/>
        </w:rPr>
        <w:t>盐城市（2人）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_GBK" w:eastAsia="方正仿宋_GBK"/>
          <w:color w:val="000000"/>
          <w:kern w:val="0"/>
        </w:rPr>
      </w:pPr>
      <w:r>
        <w:rPr>
          <w:rFonts w:hint="eastAsia" w:ascii="方正仿宋_GBK" w:eastAsia="方正仿宋_GBK"/>
          <w:color w:val="000000"/>
          <w:kern w:val="0"/>
        </w:rPr>
        <w:t>邓克祥 新光集团淮北刘东煤矿有限公司    高级工程师</w:t>
      </w:r>
    </w:p>
    <w:p>
      <w:pPr>
        <w:spacing w:line="60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  <w:color w:val="000000"/>
          <w:kern w:val="0"/>
        </w:rPr>
        <w:t>蒋为满 新光集团淮北刘东煤矿有限公司    高级工程师</w:t>
      </w:r>
    </w:p>
    <w:p>
      <w:bookmarkStart w:id="0" w:name="_GoBack"/>
      <w:bookmarkEnd w:id="0"/>
    </w:p>
    <w:sectPr>
      <w:pgSz w:w="11906" w:h="16838"/>
      <w:pgMar w:top="1984" w:right="1474" w:bottom="1587" w:left="1587" w:header="851" w:footer="992" w:gutter="0"/>
      <w:paperSrc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0D23"/>
    <w:multiLevelType w:val="singleLevel"/>
    <w:tmpl w:val="56A00D23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D9067F9"/>
    <w:multiLevelType w:val="singleLevel"/>
    <w:tmpl w:val="5D9067F9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93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张惠雅</cp:lastModifiedBy>
  <dcterms:modified xsi:type="dcterms:W3CDTF">2020-03-18T08:35:00Z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