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rPr>
          <w:rFonts w:hint="eastAsia" w:ascii="方正黑体_GBK" w:hAnsi="方正黑体_GBK" w:eastAsia="方正黑体_GBK" w:cs="方正黑体_GBK"/>
        </w:rPr>
      </w:pPr>
      <w:r>
        <w:rPr>
          <w:rFonts w:hint="eastAsia" w:ascii="方正黑体_GBK" w:hAnsi="方正黑体_GBK" w:eastAsia="方正黑体_GBK" w:cs="方正黑体_GBK"/>
        </w:rPr>
        <w:t>附件</w:t>
      </w:r>
    </w:p>
    <w:p>
      <w:pPr>
        <w:spacing w:after="120" w:afterLines="50" w:line="50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2021年民营企业招聘月活动情况统计表</w:t>
      </w:r>
    </w:p>
    <w:tbl>
      <w:tblPr>
        <w:tblStyle w:val="6"/>
        <w:tblW w:w="850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1"/>
        <w:gridCol w:w="2009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hint="eastAsia"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kern w:val="0"/>
                <w:sz w:val="28"/>
                <w:szCs w:val="30"/>
              </w:rPr>
              <w:t>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项　　目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数　　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lef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1.参加招聘月的企业数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jc w:val="lef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其中：民营企业数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spacing w:line="400" w:lineRule="exact"/>
              <w:jc w:val="lef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提供岗位信息数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其中：面向高校毕业生的岗位数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面向退役军人的岗位数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面向登记失业人员的岗位数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面向农民工的岗位数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3.举办招聘活动次数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其中：针对高校毕业生的场次数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    针对退役军人的场次数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    针对登记失业人员的场次数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    针对农民工的场次数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4.签订就业（意向）协议人数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其中：高校毕业生人数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退役军人人数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登记失业人员人数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 xml:space="preserve">      农民工人数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5.维权及法律援助人次数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6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6.发放就业政策等宣传材料份数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ind w:firstLine="560" w:firstLineChars="200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ascii="Times New Roman" w:hAnsi="Times New Roman"/>
                <w:kern w:val="0"/>
                <w:sz w:val="28"/>
                <w:szCs w:val="3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8500" w:type="dxa"/>
            <w:gridSpan w:val="2"/>
            <w:tcBorders>
              <w:top w:val="single" w:color="auto" w:sz="4" w:space="0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Fonts w:ascii="Times New Roman" w:hAnsi="Times New Roman"/>
                <w:kern w:val="0"/>
                <w:sz w:val="28"/>
                <w:szCs w:val="30"/>
              </w:rPr>
            </w:pPr>
            <w:r>
              <w:rPr>
                <w:rFonts w:hint="eastAsia" w:ascii="Times New Roman" w:hAnsi="Times New Roman"/>
                <w:kern w:val="0"/>
                <w:sz w:val="28"/>
                <w:szCs w:val="30"/>
              </w:rPr>
              <w:t>联系人：                  联系方式：</w:t>
            </w:r>
          </w:p>
        </w:tc>
      </w:tr>
    </w:tbl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pPr>
        <w:spacing w:line="40" w:lineRule="exact"/>
        <w:rPr>
          <w:rFonts w:hint="eastAsia" w:ascii="Times New Roman" w:hAnsi="Times New Roman"/>
          <w:color w:val="000000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7" w:h="16840"/>
      <w:pgMar w:top="1644" w:right="1531" w:bottom="1644" w:left="1531" w:header="851" w:footer="1134" w:gutter="0"/>
      <w:pgNumType w:fmt="numberInDash"/>
      <w:cols w:space="425" w:num="1"/>
      <w:titlePg/>
      <w:docGrid w:type="lines" w:linePitch="6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方正大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方正小标宋_GBK" w:eastAsia="方正小标宋_GBK"/>
        <w:sz w:val="32"/>
        <w:szCs w:val="32"/>
      </w:rPr>
    </w:pPr>
    <w:r>
      <w:rPr>
        <w:rStyle w:val="5"/>
        <w:rFonts w:hint="eastAsia" w:ascii="方正小标宋_GBK" w:eastAsia="方正小标宋_GBK"/>
        <w:sz w:val="32"/>
        <w:szCs w:val="32"/>
      </w:rPr>
      <w:fldChar w:fldCharType="begin"/>
    </w:r>
    <w:r>
      <w:rPr>
        <w:rStyle w:val="5"/>
        <w:rFonts w:hint="eastAsia" w:ascii="方正小标宋_GBK" w:eastAsia="方正小标宋_GBK"/>
        <w:sz w:val="32"/>
        <w:szCs w:val="32"/>
      </w:rPr>
      <w:instrText xml:space="preserve">PAGE  </w:instrText>
    </w:r>
    <w:r>
      <w:rPr>
        <w:rStyle w:val="5"/>
        <w:rFonts w:hint="eastAsia" w:ascii="方正小标宋_GBK" w:eastAsia="方正小标宋_GBK"/>
        <w:sz w:val="32"/>
        <w:szCs w:val="32"/>
      </w:rPr>
      <w:fldChar w:fldCharType="separate"/>
    </w:r>
    <w:r>
      <w:rPr>
        <w:rStyle w:val="5"/>
        <w:rFonts w:ascii="方正小标宋_GBK" w:eastAsia="方正小标宋_GBK"/>
        <w:sz w:val="32"/>
        <w:szCs w:val="32"/>
      </w:rPr>
      <w:t>- 7 -</w:t>
    </w:r>
    <w:r>
      <w:rPr>
        <w:rStyle w:val="5"/>
        <w:rFonts w:hint="eastAsia" w:ascii="方正小标宋_GBK" w:eastAsia="方正小标宋_GBK"/>
        <w:sz w:val="32"/>
        <w:szCs w:val="32"/>
      </w:rPr>
      <w:fldChar w:fldCharType="end"/>
    </w:r>
  </w:p>
  <w:p>
    <w:pPr>
      <w:pStyle w:val="2"/>
      <w:ind w:right="360" w:firstLine="360"/>
      <w:jc w:val="center"/>
      <w:rPr>
        <w:sz w:val="24"/>
        <w:szCs w:val="24"/>
      </w:rPr>
    </w:pP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C"/>
    <w:multiLevelType w:val="singleLevel"/>
    <w:tmpl w:val="0000000C"/>
    <w:lvl w:ilvl="0" w:tentative="0">
      <w:start w:val="2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227E20"/>
    <w:rsid w:val="40066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2021-04-26T08:41:44Z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