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
<Relationships xmlns="http://schemas.openxmlformats.org/package/2006/relationships"><Relationship Id="rId1" Type="http://schemas.openxmlformats.org/package/2006/relationships/metadata/core-properties" Target="docProps/core.xml"></Relationship><Relationship Id="rId2" Type="http://schemas.openxmlformats.org/officeDocument/2006/relationships/extended-properties" Target="docProps/app.xml"></Relationship><Relationship Id="rId3" Type="http://schemas.openxmlformats.org/officeDocument/2006/relationships/officeDocument" Target="word/document.xml"></Relationship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 xmlns:wpi="http://schemas.microsoft.com/office/word/2010/wordprocessingInk">
  <w:body>
    <w:p>
      <w:pPr>
        <w:numPr>
          <w:ilvl w:val="0"/>
          <w:numId w:val="0"/>
        </w:numPr>
        <w:jc w:val="center"/>
        <w:spacing w:lineRule="auto" w:line="480" w:before="0" w:after="0"/>
        <w:ind w:right="0" w:firstLine="0"/>
        <w:rPr>
          <w:b w:val="1"/>
          <w:color w:val="auto"/>
          <w:position w:val="0"/>
          <w:sz w:val="32"/>
          <w:szCs w:val="32"/>
          <w:rFonts w:ascii="微软雅黑" w:eastAsia="微软雅黑" w:hAnsi="微软雅黑" w:hint="default"/>
        </w:rPr>
        <w:autoSpaceDE w:val="1"/>
        <w:autoSpaceDN w:val="1"/>
      </w:pPr>
      <w:r>
        <w:rPr>
          <w:b w:val="1"/>
          <w:color w:val="auto"/>
          <w:position w:val="0"/>
          <w:sz w:val="32"/>
          <w:szCs w:val="32"/>
          <w:rFonts w:ascii="微软雅黑" w:eastAsia="微软雅黑" w:hAnsi="微软雅黑" w:hint="default"/>
        </w:rPr>
        <w:t>招聘职位要求的资格条件</w:t>
      </w:r>
    </w:p>
    <w:p>
      <w:pPr>
        <w:bidi w:val="0"/>
        <w:numPr>
          <w:ilvl w:val="0"/>
          <w:numId w:val="0"/>
        </w:numPr>
        <w:jc w:val="both"/>
        <w:shd w:val="clear" w:color="000000" w:fill="FFFFFF"/>
        <w:spacing w:lineRule="auto" w:line="480" w:before="0" w:after="0"/>
        <w:ind w:right="0" w:firstLine="0"/>
        <w:tabs>
          <w:tab w:val="left" w:pos="312"/>
          <w:tab w:val="left" w:pos="312"/>
          <w:tab w:val="left" w:pos="312"/>
          <w:tab w:val="left" w:pos="312"/>
          <w:tab w:val="left" w:pos="312"/>
          <w:tab w:val="left" w:pos="312"/>
          <w:tab w:val="left" w:pos="312"/>
        </w:tabs>
        <w:rPr>
          <w:color w:val="auto"/>
          <w:position w:val="0"/>
          <w:sz w:val="24"/>
          <w:szCs w:val="24"/>
          <w:rFonts w:ascii="微软雅黑" w:eastAsia="微软雅黑" w:hAnsi="微软雅黑" w:hint="default"/>
        </w:rPr>
        <w:snapToGrid w:val="off"/>
        <w:autoSpaceDE w:val="1"/>
        <w:autoSpaceDN w:val="1"/>
      </w:pPr>
    </w:p>
    <w:p>
      <w:pPr>
        <w:bidi w:val="0"/>
        <w:numPr>
          <w:ilvl w:val="0"/>
          <w:numId w:val="0"/>
        </w:numPr>
        <w:jc w:val="both"/>
        <w:shd w:val="clear" w:color="000000" w:fill="FFFFFF"/>
        <w:spacing w:lineRule="auto" w:line="480" w:before="0" w:after="0"/>
        <w:ind w:right="0" w:firstLine="0"/>
        <w:tabs>
          <w:tab w:val="left" w:pos="312"/>
          <w:tab w:val="left" w:pos="312"/>
          <w:tab w:val="left" w:pos="312"/>
          <w:tab w:val="left" w:pos="312"/>
          <w:tab w:val="left" w:pos="312"/>
          <w:tab w:val="left" w:pos="312"/>
          <w:tab w:val="left" w:pos="312"/>
        </w:tabs>
        <w:rPr>
          <w:color w:val="auto"/>
          <w:position w:val="0"/>
          <w:sz w:val="24"/>
          <w:szCs w:val="24"/>
          <w:rFonts w:ascii="微软雅黑" w:eastAsia="微软雅黑" w:hAnsi="微软雅黑" w:hint="default"/>
        </w:rPr>
        <w:snapToGrid w:val="off"/>
        <w:autoSpaceDE w:val="1"/>
        <w:autoSpaceDN w:val="1"/>
      </w:pPr>
      <w:r>
        <w:rPr>
          <w:color w:val="auto"/>
          <w:position w:val="0"/>
          <w:sz w:val="24"/>
          <w:szCs w:val="24"/>
          <w:rFonts w:ascii="微软雅黑" w:eastAsia="微软雅黑" w:hAnsi="微软雅黑" w:hint="default"/>
        </w:rPr>
        <w:t xml:space="preserve">    1、动物试验技术人员（2名）</w:t>
      </w:r>
    </w:p>
    <w:p>
      <w:pPr>
        <w:bidi w:val="0"/>
        <w:numPr>
          <w:ilvl w:val="0"/>
          <w:numId w:val="0"/>
        </w:numPr>
        <w:jc w:val="both"/>
        <w:shd w:val="clear" w:color="000000" w:fill="FFFFFF"/>
        <w:spacing w:lineRule="auto" w:line="480" w:before="0" w:after="0"/>
        <w:ind w:right="0" w:firstLine="0"/>
        <w:tabs>
          <w:tab w:val="left" w:pos="312"/>
          <w:tab w:val="left" w:pos="312"/>
          <w:tab w:val="left" w:pos="312"/>
          <w:tab w:val="left" w:pos="312"/>
          <w:tab w:val="left" w:pos="312"/>
          <w:tab w:val="left" w:pos="312"/>
          <w:tab w:val="left" w:pos="312"/>
        </w:tabs>
        <w:rPr>
          <w:color w:val="auto"/>
          <w:position w:val="0"/>
          <w:sz w:val="24"/>
          <w:szCs w:val="24"/>
          <w:rFonts w:ascii="微软雅黑" w:eastAsia="微软雅黑" w:hAnsi="微软雅黑" w:hint="default"/>
        </w:rPr>
        <w:snapToGrid w:val="off"/>
        <w:autoSpaceDE w:val="1"/>
        <w:autoSpaceDN w:val="1"/>
      </w:pPr>
      <w:r>
        <w:rPr>
          <w:color w:val="auto"/>
          <w:position w:val="0"/>
          <w:sz w:val="24"/>
          <w:szCs w:val="24"/>
          <w:rFonts w:ascii="微软雅黑" w:eastAsia="微软雅黑" w:hAnsi="微软雅黑" w:hint="default"/>
        </w:rPr>
        <w:t xml:space="preserve">    岗位描述：开展动物试验，及完成领导安排的其他工作。</w:t>
      </w:r>
    </w:p>
    <w:p>
      <w:pPr>
        <w:numPr>
          <w:ilvl w:val="0"/>
          <w:numId w:val="0"/>
        </w:numPr>
        <w:jc w:val="both"/>
        <w:shd w:val="clear" w:color="000000" w:fill="FFFFFF"/>
        <w:spacing w:lineRule="auto" w:line="480" w:before="0" w:after="0"/>
        <w:ind w:left="273" w:right="0" w:firstLine="0"/>
        <w:rPr>
          <w:color w:val="auto"/>
          <w:position w:val="0"/>
          <w:sz w:val="24"/>
          <w:szCs w:val="24"/>
          <w:rFonts w:ascii="微软雅黑" w:eastAsia="微软雅黑" w:hAnsi="微软雅黑" w:hint="default"/>
        </w:rPr>
        <w:snapToGrid w:val="off"/>
        <w:autoSpaceDE w:val="1"/>
        <w:autoSpaceDN w:val="1"/>
      </w:pPr>
      <w:r>
        <w:rPr>
          <w:color w:val="auto"/>
          <w:position w:val="0"/>
          <w:sz w:val="24"/>
          <w:szCs w:val="24"/>
          <w:rFonts w:ascii="微软雅黑" w:eastAsia="微软雅黑" w:hAnsi="微软雅黑" w:hint="default"/>
        </w:rPr>
        <w:t xml:space="preserve">  聘用条件：专科及以上学历，</w:t>
      </w:r>
      <w:r>
        <w:rPr>
          <w:color w:val="auto"/>
          <w:position w:val="0"/>
          <w:sz w:val="24"/>
          <w:szCs w:val="24"/>
          <w:rFonts w:ascii="微软雅黑" w:eastAsia="微软雅黑" w:hAnsi="微软雅黑" w:hint="default"/>
        </w:rPr>
        <w:t>生物</w:t>
      </w:r>
      <w:r>
        <w:rPr>
          <w:color w:val="auto"/>
          <w:position w:val="0"/>
          <w:sz w:val="24"/>
          <w:szCs w:val="24"/>
          <w:rFonts w:ascii="微软雅黑" w:eastAsia="微软雅黑" w:hAnsi="微软雅黑" w:hint="default"/>
        </w:rPr>
        <w:t>学、医学、药学、动物医学</w:t>
      </w:r>
      <w:r>
        <w:rPr>
          <w:color w:val="auto"/>
          <w:position w:val="0"/>
          <w:sz w:val="24"/>
          <w:szCs w:val="24"/>
          <w:rFonts w:ascii="微软雅黑" w:eastAsia="微软雅黑" w:hAnsi="微软雅黑" w:hint="default"/>
        </w:rPr>
        <w:t>相关专业</w:t>
      </w:r>
      <w:r>
        <w:rPr>
          <w:color w:val="auto"/>
          <w:position w:val="0"/>
          <w:sz w:val="24"/>
          <w:szCs w:val="24"/>
          <w:rFonts w:ascii="微软雅黑" w:eastAsia="微软雅黑" w:hAnsi="微软雅黑" w:hint="default"/>
        </w:rPr>
        <w:t>。</w:t>
      </w:r>
    </w:p>
    <w:p>
      <w:pPr>
        <w:bidi w:val="0"/>
        <w:numPr>
          <w:ilvl w:val="0"/>
          <w:numId w:val="0"/>
        </w:numPr>
        <w:jc w:val="both"/>
        <w:shd w:val="clear" w:color="000000" w:fill="FFFFFF"/>
        <w:spacing w:lineRule="auto" w:line="480" w:before="0" w:after="0"/>
        <w:ind w:right="0" w:firstLine="0"/>
        <w:tabs>
          <w:tab w:val="left" w:pos="312"/>
          <w:tab w:val="left" w:pos="312"/>
          <w:tab w:val="left" w:pos="312"/>
          <w:tab w:val="left" w:pos="312"/>
          <w:tab w:val="left" w:pos="312"/>
          <w:tab w:val="left" w:pos="312"/>
          <w:tab w:val="left" w:pos="312"/>
        </w:tabs>
        <w:rPr>
          <w:color w:val="auto"/>
          <w:position w:val="0"/>
          <w:sz w:val="24"/>
          <w:szCs w:val="24"/>
          <w:rFonts w:ascii="微软雅黑" w:eastAsia="微软雅黑" w:hAnsi="微软雅黑" w:hint="default"/>
        </w:rPr>
        <w:snapToGrid w:val="off"/>
        <w:autoSpaceDE w:val="1"/>
        <w:autoSpaceDN w:val="1"/>
      </w:pPr>
      <w:r>
        <w:rPr>
          <w:color w:val="auto"/>
          <w:position w:val="0"/>
          <w:sz w:val="24"/>
          <w:szCs w:val="24"/>
          <w:rFonts w:ascii="微软雅黑" w:eastAsia="微软雅黑" w:hAnsi="微软雅黑" w:hint="default"/>
        </w:rPr>
        <w:t xml:space="preserve">    2、质量监督员（1名）</w:t>
      </w:r>
    </w:p>
    <w:p>
      <w:pPr>
        <w:bidi w:val="0"/>
        <w:numPr>
          <w:ilvl w:val="0"/>
          <w:numId w:val="0"/>
        </w:numPr>
        <w:jc w:val="both"/>
        <w:shd w:val="clear" w:color="000000" w:fill="FFFFFF"/>
        <w:spacing w:lineRule="auto" w:line="480" w:before="0" w:after="0"/>
        <w:ind w:right="0" w:firstLine="0"/>
        <w:tabs>
          <w:tab w:val="left" w:pos="312"/>
          <w:tab w:val="left" w:pos="312"/>
          <w:tab w:val="left" w:pos="312"/>
          <w:tab w:val="left" w:pos="312"/>
          <w:tab w:val="left" w:pos="312"/>
          <w:tab w:val="left" w:pos="312"/>
          <w:tab w:val="left" w:pos="312"/>
        </w:tabs>
        <w:rPr>
          <w:color w:val="auto"/>
          <w:position w:val="0"/>
          <w:sz w:val="24"/>
          <w:szCs w:val="24"/>
          <w:rFonts w:ascii="微软雅黑" w:eastAsia="微软雅黑" w:hAnsi="微软雅黑" w:hint="default"/>
        </w:rPr>
        <w:snapToGrid w:val="off"/>
        <w:autoSpaceDE w:val="1"/>
        <w:autoSpaceDN w:val="1"/>
      </w:pPr>
      <w:r>
        <w:rPr>
          <w:color w:val="auto"/>
          <w:position w:val="0"/>
          <w:sz w:val="24"/>
          <w:szCs w:val="24"/>
          <w:rFonts w:ascii="微软雅黑" w:eastAsia="微软雅黑" w:hAnsi="微软雅黑" w:hint="default"/>
        </w:rPr>
        <w:t xml:space="preserve">    岗位描述：开展检测全过程的质量监督等，及完成领导安排的其他工作。</w:t>
      </w:r>
    </w:p>
    <w:p>
      <w:pPr>
        <w:numPr>
          <w:ilvl w:val="0"/>
          <w:numId w:val="0"/>
        </w:numPr>
        <w:jc w:val="both"/>
        <w:shd w:val="clear" w:color="000000" w:fill="FFFFFF"/>
        <w:spacing w:lineRule="auto" w:line="480" w:before="0" w:after="0"/>
        <w:ind w:right="0" w:firstLine="0"/>
        <w:rPr>
          <w:color w:val="auto"/>
          <w:position w:val="0"/>
          <w:sz w:val="24"/>
          <w:szCs w:val="24"/>
          <w:rFonts w:ascii="微软雅黑" w:eastAsia="微软雅黑" w:hAnsi="微软雅黑" w:hint="default"/>
        </w:rPr>
        <w:snapToGrid w:val="off"/>
        <w:autoSpaceDE w:val="1"/>
        <w:autoSpaceDN w:val="1"/>
      </w:pPr>
      <w:r>
        <w:rPr>
          <w:color w:val="auto"/>
          <w:position w:val="0"/>
          <w:sz w:val="24"/>
          <w:szCs w:val="24"/>
          <w:rFonts w:ascii="微软雅黑" w:eastAsia="微软雅黑" w:hAnsi="微软雅黑" w:hint="default"/>
        </w:rPr>
        <w:t xml:space="preserve">    聘用条件：专科及以上学历，化学、食品、医学</w:t>
      </w:r>
      <w:r>
        <w:rPr>
          <w:color w:val="auto"/>
          <w:position w:val="0"/>
          <w:sz w:val="24"/>
          <w:szCs w:val="24"/>
          <w:rFonts w:ascii="微软雅黑" w:eastAsia="微软雅黑" w:hAnsi="微软雅黑" w:hint="default"/>
        </w:rPr>
        <w:t>、生物</w:t>
      </w:r>
      <w:r>
        <w:rPr>
          <w:color w:val="auto"/>
          <w:position w:val="0"/>
          <w:sz w:val="24"/>
          <w:szCs w:val="24"/>
          <w:rFonts w:ascii="微软雅黑" w:eastAsia="微软雅黑" w:hAnsi="微软雅黑" w:hint="default"/>
        </w:rPr>
        <w:t>学、动物医学等</w:t>
      </w:r>
      <w:r>
        <w:rPr>
          <w:color w:val="auto"/>
          <w:position w:val="0"/>
          <w:sz w:val="24"/>
          <w:szCs w:val="24"/>
          <w:rFonts w:ascii="微软雅黑" w:eastAsia="微软雅黑" w:hAnsi="微软雅黑" w:hint="default"/>
        </w:rPr>
        <w:t>相关</w:t>
      </w:r>
      <w:r>
        <w:rPr>
          <w:color w:val="auto"/>
          <w:position w:val="0"/>
          <w:sz w:val="24"/>
          <w:szCs w:val="24"/>
          <w:rFonts w:ascii="微软雅黑" w:eastAsia="微软雅黑" w:hAnsi="微软雅黑" w:hint="default"/>
        </w:rPr>
        <w:t>专业</w:t>
      </w:r>
      <w:r>
        <w:rPr>
          <w:color w:val="auto"/>
          <w:position w:val="0"/>
          <w:sz w:val="24"/>
          <w:szCs w:val="24"/>
          <w:rFonts w:ascii="微软雅黑" w:eastAsia="微软雅黑" w:hAnsi="微软雅黑" w:hint="default"/>
        </w:rPr>
        <w:t>。</w:t>
      </w:r>
    </w:p>
    <w:p>
      <w:pPr>
        <w:bidi w:val="0"/>
        <w:numPr>
          <w:ilvl w:val="0"/>
          <w:numId w:val="0"/>
        </w:numPr>
        <w:jc w:val="both"/>
        <w:shd w:val="clear" w:color="000000" w:fill="FFFFFF"/>
        <w:spacing w:lineRule="auto" w:line="480" w:before="0" w:after="0"/>
        <w:ind w:right="0" w:firstLine="0"/>
        <w:tabs>
          <w:tab w:val="left" w:pos="312"/>
          <w:tab w:val="left" w:pos="312"/>
          <w:tab w:val="left" w:pos="312"/>
          <w:tab w:val="left" w:pos="312"/>
          <w:tab w:val="left" w:pos="312"/>
          <w:tab w:val="left" w:pos="312"/>
          <w:tab w:val="left" w:pos="312"/>
        </w:tabs>
        <w:rPr>
          <w:color w:val="auto"/>
          <w:position w:val="0"/>
          <w:sz w:val="24"/>
          <w:szCs w:val="24"/>
          <w:rFonts w:ascii="微软雅黑" w:eastAsia="微软雅黑" w:hAnsi="微软雅黑" w:hint="default"/>
        </w:rPr>
        <w:snapToGrid w:val="off"/>
        <w:autoSpaceDE w:val="1"/>
        <w:autoSpaceDN w:val="1"/>
      </w:pPr>
      <w:r>
        <w:rPr>
          <w:color w:val="auto"/>
          <w:position w:val="0"/>
          <w:sz w:val="24"/>
          <w:szCs w:val="24"/>
          <w:rFonts w:ascii="微软雅黑" w:eastAsia="微软雅黑" w:hAnsi="微软雅黑" w:hint="default"/>
        </w:rPr>
        <w:t xml:space="preserve">    3、样品管理员（1名）</w:t>
      </w:r>
    </w:p>
    <w:p>
      <w:pPr>
        <w:numPr>
          <w:ilvl w:val="0"/>
          <w:numId w:val="0"/>
        </w:numPr>
        <w:jc w:val="both"/>
        <w:shd w:val="clear" w:color="000000" w:fill="FFFFFF"/>
        <w:spacing w:lineRule="auto" w:line="480" w:before="0" w:after="0"/>
        <w:ind w:right="0" w:firstLine="0"/>
        <w:rPr>
          <w:color w:val="auto"/>
          <w:position w:val="0"/>
          <w:sz w:val="24"/>
          <w:szCs w:val="24"/>
          <w:rFonts w:ascii="微软雅黑" w:eastAsia="微软雅黑" w:hAnsi="微软雅黑" w:hint="default"/>
        </w:rPr>
        <w:snapToGrid w:val="off"/>
        <w:autoSpaceDE w:val="1"/>
        <w:autoSpaceDN w:val="1"/>
      </w:pPr>
      <w:r>
        <w:rPr>
          <w:color w:val="auto"/>
          <w:position w:val="0"/>
          <w:sz w:val="24"/>
          <w:szCs w:val="24"/>
          <w:rFonts w:ascii="微软雅黑" w:eastAsia="微软雅黑" w:hAnsi="微软雅黑" w:hint="default"/>
        </w:rPr>
        <w:t xml:space="preserve">    岗位描述：负责检测样品的接收、入库、称量、处理等，及完成领导安排的</w:t>
      </w:r>
      <w:r>
        <w:rPr>
          <w:color w:val="auto"/>
          <w:position w:val="0"/>
          <w:sz w:val="24"/>
          <w:szCs w:val="24"/>
          <w:rFonts w:ascii="微软雅黑" w:eastAsia="微软雅黑" w:hAnsi="微软雅黑" w:hint="default"/>
        </w:rPr>
        <w:t>其他工作。</w:t>
      </w:r>
    </w:p>
    <w:p>
      <w:pPr>
        <w:numPr>
          <w:ilvl w:val="0"/>
          <w:numId w:val="0"/>
        </w:numPr>
        <w:jc w:val="both"/>
        <w:shd w:val="clear" w:color="000000" w:fill="FFFFFF"/>
        <w:spacing w:lineRule="auto" w:line="480" w:before="0" w:after="0"/>
        <w:ind w:right="0" w:firstLine="0"/>
        <w:rPr>
          <w:color w:val="auto"/>
          <w:position w:val="0"/>
          <w:sz w:val="24"/>
          <w:szCs w:val="24"/>
          <w:rFonts w:ascii="微软雅黑" w:eastAsia="微软雅黑" w:hAnsi="微软雅黑" w:hint="default"/>
        </w:rPr>
        <w:snapToGrid w:val="off"/>
        <w:autoSpaceDE w:val="1"/>
        <w:autoSpaceDN w:val="1"/>
      </w:pPr>
      <w:r>
        <w:rPr>
          <w:color w:val="auto"/>
          <w:position w:val="0"/>
          <w:sz w:val="24"/>
          <w:szCs w:val="24"/>
          <w:rFonts w:ascii="微软雅黑" w:eastAsia="微软雅黑" w:hAnsi="微软雅黑" w:hint="default"/>
        </w:rPr>
        <w:t xml:space="preserve">    聘用条件：专科及以上学历，化学、食品、医学</w:t>
      </w:r>
      <w:r>
        <w:rPr>
          <w:color w:val="auto"/>
          <w:position w:val="0"/>
          <w:sz w:val="24"/>
          <w:szCs w:val="24"/>
          <w:rFonts w:ascii="微软雅黑" w:eastAsia="微软雅黑" w:hAnsi="微软雅黑" w:hint="default"/>
        </w:rPr>
        <w:t>、生物</w:t>
      </w:r>
      <w:r>
        <w:rPr>
          <w:color w:val="auto"/>
          <w:position w:val="0"/>
          <w:sz w:val="24"/>
          <w:szCs w:val="24"/>
          <w:rFonts w:ascii="微软雅黑" w:eastAsia="微软雅黑" w:hAnsi="微软雅黑" w:hint="default"/>
        </w:rPr>
        <w:t>、动物医学等</w:t>
      </w:r>
      <w:r>
        <w:rPr>
          <w:color w:val="auto"/>
          <w:position w:val="0"/>
          <w:sz w:val="24"/>
          <w:szCs w:val="24"/>
          <w:rFonts w:ascii="微软雅黑" w:eastAsia="微软雅黑" w:hAnsi="微软雅黑" w:hint="default"/>
        </w:rPr>
        <w:t>相关专</w:t>
      </w:r>
      <w:r>
        <w:rPr>
          <w:color w:val="auto"/>
          <w:position w:val="0"/>
          <w:sz w:val="24"/>
          <w:szCs w:val="24"/>
          <w:rFonts w:ascii="微软雅黑" w:eastAsia="微软雅黑" w:hAnsi="微软雅黑" w:hint="default"/>
        </w:rPr>
        <w:t>业</w:t>
      </w:r>
      <w:r>
        <w:rPr>
          <w:color w:val="auto"/>
          <w:position w:val="0"/>
          <w:sz w:val="24"/>
          <w:szCs w:val="24"/>
          <w:rFonts w:ascii="微软雅黑" w:eastAsia="微软雅黑" w:hAnsi="微软雅黑" w:hint="default"/>
        </w:rPr>
        <w:t>。</w:t>
      </w:r>
    </w:p>
    <w:p>
      <w:pPr>
        <w:bidi w:val="0"/>
        <w:numPr>
          <w:ilvl w:val="0"/>
          <w:numId w:val="0"/>
        </w:numPr>
        <w:jc w:val="both"/>
        <w:shd w:val="clear" w:color="000000" w:fill="FFFFFF"/>
        <w:spacing w:lineRule="auto" w:line="480" w:before="0" w:after="0"/>
        <w:ind w:right="0" w:firstLine="0"/>
        <w:tabs>
          <w:tab w:val="left" w:pos="312"/>
          <w:tab w:val="left" w:pos="312"/>
          <w:tab w:val="left" w:pos="312"/>
          <w:tab w:val="left" w:pos="312"/>
          <w:tab w:val="left" w:pos="312"/>
          <w:tab w:val="left" w:pos="312"/>
          <w:tab w:val="left" w:pos="312"/>
        </w:tabs>
        <w:rPr>
          <w:color w:val="auto"/>
          <w:position w:val="0"/>
          <w:sz w:val="24"/>
          <w:szCs w:val="24"/>
          <w:rFonts w:ascii="微软雅黑" w:eastAsia="微软雅黑" w:hAnsi="微软雅黑" w:hint="default"/>
        </w:rPr>
        <w:snapToGrid w:val="off"/>
        <w:autoSpaceDE w:val="1"/>
        <w:autoSpaceDN w:val="1"/>
      </w:pPr>
      <w:r>
        <w:rPr>
          <w:color w:val="auto"/>
          <w:position w:val="0"/>
          <w:sz w:val="24"/>
          <w:szCs w:val="24"/>
          <w:rFonts w:ascii="微软雅黑" w:eastAsia="微软雅黑" w:hAnsi="微软雅黑" w:hint="default"/>
        </w:rPr>
        <w:t xml:space="preserve">    4、营销员（1名）</w:t>
      </w:r>
    </w:p>
    <w:p>
      <w:pPr>
        <w:numPr>
          <w:ilvl w:val="0"/>
          <w:numId w:val="0"/>
        </w:numPr>
        <w:jc w:val="both"/>
        <w:shd w:val="clear" w:color="000000" w:fill="FFFFFF"/>
        <w:spacing w:lineRule="auto" w:line="480" w:before="0" w:after="0"/>
        <w:ind w:right="0" w:firstLine="0"/>
        <w:rPr>
          <w:color w:val="auto"/>
          <w:position w:val="0"/>
          <w:sz w:val="24"/>
          <w:szCs w:val="24"/>
          <w:rFonts w:ascii="微软雅黑" w:eastAsia="微软雅黑" w:hAnsi="微软雅黑" w:hint="default"/>
        </w:rPr>
        <w:snapToGrid w:val="off"/>
        <w:autoSpaceDE w:val="1"/>
        <w:autoSpaceDN w:val="1"/>
      </w:pPr>
      <w:r>
        <w:rPr>
          <w:color w:val="auto"/>
          <w:position w:val="0"/>
          <w:sz w:val="24"/>
          <w:szCs w:val="24"/>
          <w:rFonts w:ascii="微软雅黑" w:eastAsia="微软雅黑" w:hAnsi="微软雅黑" w:hint="default"/>
        </w:rPr>
        <w:t xml:space="preserve">    岗位描述：负责检测业务的市场推广。</w:t>
      </w:r>
    </w:p>
    <w:p>
      <w:pPr>
        <w:numPr>
          <w:ilvl w:val="0"/>
          <w:numId w:val="0"/>
        </w:numPr>
        <w:jc w:val="both"/>
        <w:spacing w:lineRule="auto" w:line="480" w:before="0" w:after="0"/>
        <w:ind w:right="0" w:firstLine="0"/>
        <w:rPr>
          <w:color w:val="auto"/>
          <w:position w:val="0"/>
          <w:sz w:val="24"/>
          <w:szCs w:val="24"/>
          <w:rFonts w:ascii="微软雅黑" w:eastAsia="微软雅黑" w:hAnsi="微软雅黑" w:hint="default"/>
        </w:rPr>
        <w:autoSpaceDE w:val="1"/>
        <w:autoSpaceDN w:val="1"/>
      </w:pPr>
      <w:r>
        <w:rPr>
          <w:color w:val="auto"/>
          <w:position w:val="0"/>
          <w:sz w:val="24"/>
          <w:szCs w:val="24"/>
          <w:rFonts w:ascii="微软雅黑" w:eastAsia="微软雅黑" w:hAnsi="微软雅黑" w:hint="default"/>
        </w:rPr>
        <w:t xml:space="preserve">    聘用条件:专科及以上学历，市场营销等相关专业；有较强的事业心；具备较</w:t>
      </w:r>
      <w:r>
        <w:rPr>
          <w:color w:val="auto"/>
          <w:position w:val="0"/>
          <w:sz w:val="24"/>
          <w:szCs w:val="24"/>
          <w:rFonts w:ascii="微软雅黑" w:eastAsia="微软雅黑" w:hAnsi="微软雅黑" w:hint="default"/>
        </w:rPr>
        <w:t>强的市场分析、营销、推广能力和良好的人际沟通、协调能力，分析和解决问题</w:t>
      </w:r>
      <w:r>
        <w:rPr>
          <w:color w:val="auto"/>
          <w:position w:val="0"/>
          <w:sz w:val="24"/>
          <w:szCs w:val="24"/>
          <w:rFonts w:ascii="微软雅黑" w:eastAsia="微软雅黑" w:hAnsi="微软雅黑" w:hint="default"/>
        </w:rPr>
        <w:t>的能力。</w:t>
      </w:r>
    </w:p>
    <w:p>
      <w:pPr>
        <w:numPr>
          <w:ilvl w:val="0"/>
          <w:numId w:val="0"/>
        </w:numPr>
        <w:jc w:val="both"/>
        <w:shd w:val="clear" w:color="000000" w:fill="FFFFFF"/>
        <w:spacing w:lineRule="auto" w:line="480" w:before="0" w:after="0"/>
        <w:ind w:right="0" w:firstLine="0"/>
        <w:rPr>
          <w:color w:val="auto"/>
          <w:position w:val="0"/>
          <w:sz w:val="24"/>
          <w:szCs w:val="24"/>
          <w:rFonts w:ascii="微软雅黑" w:eastAsia="微软雅黑" w:hAnsi="微软雅黑" w:hint="default"/>
        </w:rPr>
        <w:snapToGrid w:val="off"/>
        <w:autoSpaceDE w:val="1"/>
        <w:autoSpaceDN w:val="1"/>
      </w:pPr>
    </w:p>
    <w:p>
      <w:pPr>
        <w:numPr>
          <w:ilvl w:val="0"/>
          <w:numId w:val="0"/>
        </w:numPr>
        <w:jc w:val="both"/>
        <w:shd w:val="clear" w:color="000000" w:fill="FFFFFF"/>
        <w:spacing w:lineRule="auto" w:line="480" w:before="0" w:after="0"/>
        <w:ind w:right="0" w:firstLine="0"/>
        <w:rPr>
          <w:color w:val="auto"/>
          <w:position w:val="0"/>
          <w:sz w:val="24"/>
          <w:szCs w:val="24"/>
          <w:rFonts w:ascii="微软雅黑" w:eastAsia="微软雅黑" w:hAnsi="微软雅黑" w:hint="default"/>
        </w:rPr>
        <w:snapToGrid w:val="off"/>
        <w:autoSpaceDE w:val="1"/>
        <w:autoSpaceDN w:val="1"/>
      </w:pPr>
      <w:r>
        <w:rPr>
          <w:color w:val="auto"/>
          <w:position w:val="0"/>
          <w:sz w:val="24"/>
          <w:szCs w:val="24"/>
          <w:rFonts w:ascii="微软雅黑" w:eastAsia="微软雅黑" w:hAnsi="微软雅黑" w:hint="default"/>
        </w:rPr>
        <w:t xml:space="preserve">    以上人员有相应工作经历者优先，应</w:t>
      </w:r>
      <w:r>
        <w:rPr>
          <w:color w:val="auto"/>
          <w:position w:val="0"/>
          <w:sz w:val="24"/>
          <w:szCs w:val="24"/>
          <w:rFonts w:ascii="微软雅黑" w:eastAsia="微软雅黑" w:hAnsi="微软雅黑" w:hint="default"/>
        </w:rPr>
        <w:t>身体健康，</w:t>
      </w:r>
      <w:r>
        <w:rPr>
          <w:color w:val="auto"/>
          <w:position w:val="0"/>
          <w:sz w:val="24"/>
          <w:szCs w:val="24"/>
          <w:rFonts w:ascii="微软雅黑" w:eastAsia="微软雅黑" w:hAnsi="微软雅黑" w:hint="default"/>
        </w:rPr>
        <w:t>做事细致耐心，</w:t>
      </w:r>
      <w:r>
        <w:rPr>
          <w:color w:val="auto"/>
          <w:position w:val="0"/>
          <w:sz w:val="24"/>
          <w:szCs w:val="24"/>
          <w:rFonts w:ascii="微软雅黑" w:eastAsia="微软雅黑" w:hAnsi="微软雅黑" w:hint="default"/>
        </w:rPr>
        <w:t>工作责任心</w:t>
      </w:r>
      <w:r>
        <w:rPr>
          <w:color w:val="auto"/>
          <w:position w:val="0"/>
          <w:sz w:val="24"/>
          <w:szCs w:val="24"/>
          <w:rFonts w:ascii="微软雅黑" w:eastAsia="微软雅黑" w:hAnsi="微软雅黑" w:hint="default"/>
        </w:rPr>
        <w:t>强，有团队</w:t>
      </w:r>
      <w:r>
        <w:rPr>
          <w:color w:val="auto"/>
          <w:position w:val="0"/>
          <w:sz w:val="24"/>
          <w:szCs w:val="24"/>
          <w:rFonts w:ascii="微软雅黑" w:eastAsia="微软雅黑" w:hAnsi="微软雅黑" w:hint="default"/>
        </w:rPr>
        <w:t>合作</w:t>
      </w:r>
      <w:r>
        <w:rPr>
          <w:color w:val="auto"/>
          <w:position w:val="0"/>
          <w:sz w:val="24"/>
          <w:szCs w:val="24"/>
          <w:rFonts w:ascii="微软雅黑" w:eastAsia="微软雅黑" w:hAnsi="微软雅黑" w:hint="default"/>
        </w:rPr>
        <w:t>精神</w:t>
      </w:r>
      <w:r>
        <w:rPr>
          <w:color w:val="auto"/>
          <w:position w:val="0"/>
          <w:sz w:val="24"/>
          <w:szCs w:val="24"/>
          <w:rFonts w:ascii="微软雅黑" w:eastAsia="微软雅黑" w:hAnsi="微软雅黑" w:hint="default"/>
        </w:rPr>
        <w:t>。</w:t>
      </w:r>
    </w:p>
    <w:p>
      <w:pPr>
        <w:numPr>
          <w:ilvl w:val="0"/>
          <w:numId w:val="0"/>
        </w:numPr>
        <w:jc w:val="both"/>
        <w:spacing w:lineRule="auto" w:line="480" w:before="0" w:after="0"/>
        <w:ind w:right="0" w:firstLine="0"/>
        <w:rPr>
          <w:color w:val="auto"/>
          <w:position w:val="0"/>
          <w:sz w:val="24"/>
          <w:szCs w:val="24"/>
          <w:rFonts w:ascii="微软雅黑" w:eastAsia="微软雅黑" w:hAnsi="微软雅黑" w:hint="default"/>
        </w:rPr>
        <w:autoSpaceDE w:val="1"/>
        <w:autoSpaceDN w:val="1"/>
      </w:pPr>
    </w:p>
    <w:sectPr>
      <w:pgSz w:w="11906" w:h="16838"/>
      <w:pgMar w:top="1440" w:left="1800" w:bottom="1440" w:right="1800" w:header="851" w:footer="992" w:gutter="0"/>
      <w:pgNumType w:fmt="decimal"/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宋体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Calibri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Wingdings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Times New Roman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微软雅黑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仿宋_GB2312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맑은 고딕">
    <w:panose1 w:val="020F0502020204030204"/>
    <w:charset w:val="0"/>
    <w:family w:val="mordern"/>
    <w:pitch w:val="variable"/>
    <w:sig w:usb0="A00002EF" w:usb1="4000207B" w:usb2="00000000" w:usb3="00000000" w:csb0="FFFFFF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>
  <w:abstractNum w:abstractNumId="0">
    <w:multiLevelType w:val="hybridMultilevel"/>
    <w:nsid w:val="2F000000"/>
    <w:tmpl w:val="1F000014"/>
    <w:lvl w:ilvl="0">
      <w:lvlJc w:val="left"/>
      <w:numFmt w:val="decimal"/>
      <w:start w:val="1"/>
      <w:suff w:val="tab"/>
      <w:pPr>
        <w:ind w:firstLine="0"/>
        <w:jc w:val="both"/>
        <w:tabs>
          <w:tab w:val="left" w:pos="312"/>
        </w:tabs>
      </w:pPr>
      <w:lvlText w:val="%1."/>
    </w:lvl>
    <w:lvl w:ilvl="1">
      <w:lvlJc w:val="left"/>
      <w:numFmt w:val="decimal"/>
      <w:start w:val="1"/>
      <w:suff w:val="tab"/>
      <w:pPr>
        <w:ind w:firstLine="0"/>
        <w:jc w:val="both"/>
        <w:tabs>
          <w:tab w:val="left" w:pos="312"/>
        </w:tabs>
      </w:pPr>
      <w:lvlText w:val="%1."/>
    </w:lvl>
    <w:lvl w:ilvl="2">
      <w:lvlJc w:val="left"/>
      <w:numFmt w:val="decimal"/>
      <w:start w:val="1"/>
      <w:suff w:val="tab"/>
      <w:pPr>
        <w:ind w:firstLine="0"/>
        <w:jc w:val="both"/>
        <w:tabs>
          <w:tab w:val="left" w:pos="312"/>
        </w:tabs>
      </w:pPr>
      <w:lvlText w:val="%1."/>
    </w:lvl>
    <w:lvl w:ilvl="3">
      <w:lvlJc w:val="left"/>
      <w:numFmt w:val="decimal"/>
      <w:start w:val="1"/>
      <w:suff w:val="tab"/>
      <w:pPr>
        <w:ind w:firstLine="0"/>
        <w:jc w:val="both"/>
        <w:tabs>
          <w:tab w:val="left" w:pos="312"/>
        </w:tabs>
      </w:pPr>
      <w:lvlText w:val="%1."/>
    </w:lvl>
    <w:lvl w:ilvl="4">
      <w:lvlJc w:val="left"/>
      <w:numFmt w:val="decimal"/>
      <w:start w:val="1"/>
      <w:suff w:val="tab"/>
      <w:pPr>
        <w:ind w:firstLine="0"/>
        <w:jc w:val="both"/>
        <w:tabs>
          <w:tab w:val="left" w:pos="312"/>
        </w:tabs>
      </w:pPr>
      <w:lvlText w:val="%1."/>
    </w:lvl>
    <w:lvl w:ilvl="5">
      <w:lvlJc w:val="left"/>
      <w:numFmt w:val="decimal"/>
      <w:start w:val="1"/>
      <w:suff w:val="tab"/>
      <w:pPr>
        <w:ind w:firstLine="0"/>
        <w:jc w:val="both"/>
        <w:tabs>
          <w:tab w:val="left" w:pos="312"/>
        </w:tabs>
      </w:pPr>
      <w:lvlText w:val="%1."/>
    </w:lvl>
    <w:lvl w:ilvl="6">
      <w:lvlJc w:val="left"/>
      <w:numFmt w:val="decimal"/>
      <w:start w:val="1"/>
      <w:suff w:val="tab"/>
      <w:pPr>
        <w:ind w:firstLine="0"/>
        <w:jc w:val="both"/>
        <w:tabs>
          <w:tab w:val="left" w:pos="312"/>
        </w:tabs>
      </w:pPr>
      <w:lvlText w:val="%1."/>
    </w:lvl>
    <w:lvl w:ilvl="7">
      <w:lvlJc w:val="left"/>
      <w:numFmt w:val="decimal"/>
      <w:start w:val="1"/>
      <w:suff w:val="tab"/>
      <w:pPr>
        <w:ind w:firstLine="0"/>
        <w:jc w:val="both"/>
        <w:tabs>
          <w:tab w:val="left" w:pos="312"/>
        </w:tabs>
      </w:pPr>
      <w:lvlText w:val="%1."/>
    </w:lvl>
    <w:lvl w:ilvl="8">
      <w:lvlJc w:val="left"/>
      <w:numFmt w:val="decimal"/>
      <w:start w:val="1"/>
      <w:suff w:val="tab"/>
      <w:pPr>
        <w:ind w:firstLine="0"/>
        <w:jc w:val="both"/>
        <w:tabs>
          <w:tab w:val="left" w:pos="312"/>
        </w:tabs>
      </w:pPr>
      <w:lvlText w:val="%1."/>
    </w:lvl>
  </w:abstractNum>
  <w:abstractNum w:abstractNumId="1">
    <w:multiLevelType w:val="hybridMultilevel"/>
    <w:nsid w:val="2F000001"/>
    <w:tmpl w:val="1F002411"/>
    <w:lvl w:ilvl="0">
      <w:lvlJc w:val="left"/>
      <w:numFmt w:val="decimal"/>
      <w:start w:val="200"/>
      <w:suff w:val="tab"/>
      <w:pPr>
        <w:ind w:left="1788" w:hanging="1125"/>
        <w:jc w:val="both"/>
        <w:tabs>
          <w:tab w:val="left" w:pos="1788"/>
        </w:tabs>
      </w:pPr>
      <w:rPr>
        <w:shd w:val="clear"/>
        <w:sz w:val="20"/>
        <w:szCs w:val="20"/>
        <w:w w:val="100"/>
      </w:rPr>
      <w:lvlText w:val="%1"/>
    </w:lvl>
    <w:lvl w:ilvl="1">
      <w:lvlJc w:val="left"/>
      <w:numFmt w:val="lowerLetter"/>
      <w:start w:val="1"/>
      <w:suff w:val="tab"/>
      <w:pPr>
        <w:ind w:left="1503" w:hanging="420"/>
        <w:jc w:val="both"/>
        <w:tabs>
          <w:tab w:val="left" w:pos="1503"/>
        </w:tabs>
      </w:pPr>
      <w:lvlText w:val="%2)"/>
    </w:lvl>
    <w:lvl w:ilvl="2">
      <w:lvlJc w:val="right"/>
      <w:numFmt w:val="lowerRoman"/>
      <w:start w:val="1"/>
      <w:suff w:val="tab"/>
      <w:pPr>
        <w:ind w:left="1923" w:hanging="420"/>
        <w:jc w:val="both"/>
        <w:tabs>
          <w:tab w:val="left" w:pos="1923"/>
        </w:tabs>
      </w:pPr>
      <w:lvlText w:val="%3."/>
    </w:lvl>
    <w:lvl w:ilvl="3">
      <w:lvlJc w:val="left"/>
      <w:numFmt w:val="decimal"/>
      <w:start w:val="1"/>
      <w:suff w:val="tab"/>
      <w:pPr>
        <w:ind w:left="2343" w:hanging="420"/>
        <w:jc w:val="both"/>
        <w:tabs>
          <w:tab w:val="left" w:pos="2343"/>
        </w:tabs>
      </w:pPr>
      <w:lvlText w:val="%4."/>
    </w:lvl>
    <w:lvl w:ilvl="4">
      <w:lvlJc w:val="left"/>
      <w:numFmt w:val="lowerLetter"/>
      <w:start w:val="1"/>
      <w:suff w:val="tab"/>
      <w:pPr>
        <w:ind w:left="2763" w:hanging="420"/>
        <w:jc w:val="both"/>
        <w:tabs>
          <w:tab w:val="left" w:pos="2763"/>
        </w:tabs>
      </w:pPr>
      <w:lvlText w:val="%5)"/>
    </w:lvl>
    <w:lvl w:ilvl="5">
      <w:lvlJc w:val="right"/>
      <w:numFmt w:val="lowerRoman"/>
      <w:start w:val="1"/>
      <w:suff w:val="tab"/>
      <w:pPr>
        <w:ind w:left="3183" w:hanging="420"/>
        <w:jc w:val="both"/>
        <w:tabs>
          <w:tab w:val="left" w:pos="3183"/>
        </w:tabs>
      </w:pPr>
      <w:lvlText w:val="%6."/>
    </w:lvl>
    <w:lvl w:ilvl="6">
      <w:lvlJc w:val="left"/>
      <w:numFmt w:val="decimal"/>
      <w:start w:val="1"/>
      <w:suff w:val="tab"/>
      <w:pPr>
        <w:ind w:left="3603" w:hanging="420"/>
        <w:jc w:val="both"/>
        <w:tabs>
          <w:tab w:val="left" w:pos="3603"/>
        </w:tabs>
      </w:pPr>
      <w:lvlText w:val="%7."/>
    </w:lvl>
    <w:lvl w:ilvl="7">
      <w:lvlJc w:val="left"/>
      <w:numFmt w:val="lowerLetter"/>
      <w:start w:val="1"/>
      <w:suff w:val="tab"/>
      <w:pPr>
        <w:ind w:left="4023" w:hanging="420"/>
        <w:jc w:val="both"/>
        <w:tabs>
          <w:tab w:val="left" w:pos="4023"/>
        </w:tabs>
      </w:pPr>
      <w:lvlText w:val="%8)"/>
    </w:lvl>
    <w:lvl w:ilvl="8">
      <w:lvlJc w:val="right"/>
      <w:numFmt w:val="lowerRoman"/>
      <w:start w:val="1"/>
      <w:suff w:val="tab"/>
      <w:pPr>
        <w:ind w:left="4443" w:hanging="420"/>
        <w:jc w:val="both"/>
        <w:tabs>
          <w:tab w:val="left" w:pos="4443"/>
        </w:tabs>
      </w:pPr>
      <w:lvlText w:val="%9."/>
    </w:lvl>
  </w:abstractNum>
  <w:abstractNum w:abstractNumId="2">
    <w:multiLevelType w:val="hybridMultilevel"/>
    <w:nsid w:val="2F000002"/>
    <w:tmpl w:val="1F000C5F"/>
    <w:lvl w:ilvl="0">
      <w:lvlJc w:val="left"/>
      <w:numFmt w:val="decimal"/>
      <w:start w:val="1"/>
      <w:suff w:val="tab"/>
      <w:pPr>
        <w:ind w:left="1350" w:hanging="720"/>
        <w:jc w:val="both"/>
      </w:pPr>
      <w:rPr>
        <w:shd w:val="clear"/>
        <w:sz w:val="20"/>
        <w:szCs w:val="20"/>
        <w:w w:val="100"/>
      </w:rPr>
      <w:lvlText w:val="%1．"/>
    </w:lvl>
    <w:lvl w:ilvl="1">
      <w:lvlJc w:val="left"/>
      <w:numFmt w:val="lowerLetter"/>
      <w:start w:val="1"/>
      <w:suff w:val="tab"/>
      <w:pPr>
        <w:ind w:left="1470" w:hanging="420"/>
        <w:jc w:val="both"/>
      </w:pPr>
      <w:lvlText w:val="%2)"/>
    </w:lvl>
    <w:lvl w:ilvl="2">
      <w:lvlJc w:val="right"/>
      <w:numFmt w:val="lowerRoman"/>
      <w:start w:val="1"/>
      <w:suff w:val="tab"/>
      <w:pPr>
        <w:ind w:left="1890" w:hanging="420"/>
        <w:jc w:val="both"/>
      </w:pPr>
      <w:lvlText w:val="%3."/>
    </w:lvl>
    <w:lvl w:ilvl="3">
      <w:lvlJc w:val="left"/>
      <w:numFmt w:val="decimal"/>
      <w:start w:val="1"/>
      <w:suff w:val="tab"/>
      <w:pPr>
        <w:ind w:left="2310" w:hanging="420"/>
        <w:jc w:val="both"/>
      </w:pPr>
      <w:lvlText w:val="%4."/>
    </w:lvl>
    <w:lvl w:ilvl="4">
      <w:lvlJc w:val="left"/>
      <w:numFmt w:val="lowerLetter"/>
      <w:start w:val="1"/>
      <w:suff w:val="tab"/>
      <w:pPr>
        <w:ind w:left="2730" w:hanging="420"/>
        <w:jc w:val="both"/>
      </w:pPr>
      <w:lvlText w:val="%5)"/>
    </w:lvl>
    <w:lvl w:ilvl="5">
      <w:lvlJc w:val="right"/>
      <w:numFmt w:val="lowerRoman"/>
      <w:start w:val="1"/>
      <w:suff w:val="tab"/>
      <w:pPr>
        <w:ind w:left="3150" w:hanging="420"/>
        <w:jc w:val="both"/>
      </w:pPr>
      <w:lvlText w:val="%6."/>
    </w:lvl>
    <w:lvl w:ilvl="6">
      <w:lvlJc w:val="left"/>
      <w:numFmt w:val="decimal"/>
      <w:start w:val="1"/>
      <w:suff w:val="tab"/>
      <w:pPr>
        <w:ind w:left="3570" w:hanging="420"/>
        <w:jc w:val="both"/>
      </w:pPr>
      <w:lvlText w:val="%7."/>
    </w:lvl>
    <w:lvl w:ilvl="7">
      <w:lvlJc w:val="left"/>
      <w:numFmt w:val="lowerLetter"/>
      <w:start w:val="1"/>
      <w:suff w:val="tab"/>
      <w:pPr>
        <w:ind w:left="3990" w:hanging="420"/>
        <w:jc w:val="both"/>
      </w:pPr>
      <w:lvlText w:val="%8)"/>
    </w:lvl>
    <w:lvl w:ilvl="8">
      <w:lvlJc w:val="right"/>
      <w:numFmt w:val="lowerRoman"/>
      <w:start w:val="1"/>
      <w:suff w:val="tab"/>
      <w:pPr>
        <w:ind w:left="4410" w:hanging="420"/>
        <w:jc w:val="both"/>
      </w:pPr>
      <w:lvlText w:val="%9."/>
    </w:lvl>
  </w:abstractNum>
  <w:abstractNum w:abstractNumId="3">
    <w:multiLevelType w:val="hybridMultilevel"/>
    <w:nsid w:val="2F000003"/>
    <w:tmpl w:val="1F0033C2"/>
    <w:lvl w:ilvl="0">
      <w:lvlJc w:val="left"/>
      <w:numFmt w:val="decimal"/>
      <w:start w:val="1"/>
      <w:suff w:val="tab"/>
      <w:pPr>
        <w:ind w:left="1350" w:hanging="720"/>
        <w:jc w:val="both"/>
        <w:tabs>
          <w:tab w:val="left" w:pos="1350"/>
        </w:tabs>
      </w:pPr>
      <w:rPr>
        <w:shd w:val="clear"/>
        <w:sz w:val="20"/>
        <w:szCs w:val="20"/>
        <w:w w:val="100"/>
      </w:rPr>
      <w:lvlText w:val="%1、"/>
    </w:lvl>
    <w:lvl w:ilvl="1">
      <w:lvlJc w:val="left"/>
      <w:numFmt w:val="lowerLetter"/>
      <w:start w:val="1"/>
      <w:suff w:val="tab"/>
      <w:pPr>
        <w:ind w:left="1470" w:hanging="420"/>
        <w:jc w:val="both"/>
        <w:tabs>
          <w:tab w:val="left" w:pos="1470"/>
        </w:tabs>
      </w:pPr>
      <w:lvlText w:val="%2)"/>
    </w:lvl>
    <w:lvl w:ilvl="2">
      <w:lvlJc w:val="right"/>
      <w:numFmt w:val="lowerRoman"/>
      <w:start w:val="1"/>
      <w:suff w:val="tab"/>
      <w:pPr>
        <w:ind w:left="1890" w:hanging="420"/>
        <w:jc w:val="both"/>
        <w:tabs>
          <w:tab w:val="left" w:pos="1890"/>
        </w:tabs>
      </w:pPr>
      <w:lvlText w:val="%3."/>
    </w:lvl>
    <w:lvl w:ilvl="3">
      <w:lvlJc w:val="left"/>
      <w:numFmt w:val="decimal"/>
      <w:start w:val="1"/>
      <w:suff w:val="tab"/>
      <w:pPr>
        <w:ind w:left="2310" w:hanging="420"/>
        <w:jc w:val="both"/>
        <w:tabs>
          <w:tab w:val="left" w:pos="2310"/>
        </w:tabs>
      </w:pPr>
      <w:lvlText w:val="%4."/>
    </w:lvl>
    <w:lvl w:ilvl="4">
      <w:lvlJc w:val="left"/>
      <w:numFmt w:val="lowerLetter"/>
      <w:start w:val="1"/>
      <w:suff w:val="tab"/>
      <w:pPr>
        <w:ind w:left="2730" w:hanging="420"/>
        <w:jc w:val="both"/>
        <w:tabs>
          <w:tab w:val="left" w:pos="2730"/>
        </w:tabs>
      </w:pPr>
      <w:lvlText w:val="%5)"/>
    </w:lvl>
    <w:lvl w:ilvl="5">
      <w:lvlJc w:val="right"/>
      <w:numFmt w:val="lowerRoman"/>
      <w:start w:val="1"/>
      <w:suff w:val="tab"/>
      <w:pPr>
        <w:ind w:left="3150" w:hanging="420"/>
        <w:jc w:val="both"/>
        <w:tabs>
          <w:tab w:val="left" w:pos="3150"/>
        </w:tabs>
      </w:pPr>
      <w:lvlText w:val="%6."/>
    </w:lvl>
    <w:lvl w:ilvl="6">
      <w:lvlJc w:val="left"/>
      <w:numFmt w:val="decimal"/>
      <w:start w:val="1"/>
      <w:suff w:val="tab"/>
      <w:pPr>
        <w:ind w:left="3570" w:hanging="420"/>
        <w:jc w:val="both"/>
        <w:tabs>
          <w:tab w:val="left" w:pos="3570"/>
        </w:tabs>
      </w:pPr>
      <w:lvlText w:val="%7."/>
    </w:lvl>
    <w:lvl w:ilvl="7">
      <w:lvlJc w:val="left"/>
      <w:numFmt w:val="lowerLetter"/>
      <w:start w:val="1"/>
      <w:suff w:val="tab"/>
      <w:pPr>
        <w:ind w:left="3990" w:hanging="420"/>
        <w:jc w:val="both"/>
        <w:tabs>
          <w:tab w:val="left" w:pos="3990"/>
        </w:tabs>
      </w:pPr>
      <w:lvlText w:val="%8)"/>
    </w:lvl>
    <w:lvl w:ilvl="8">
      <w:lvlJc w:val="right"/>
      <w:numFmt w:val="lowerRoman"/>
      <w:start w:val="1"/>
      <w:suff w:val="tab"/>
      <w:pPr>
        <w:ind w:left="4410" w:hanging="420"/>
        <w:jc w:val="both"/>
        <w:tabs>
          <w:tab w:val="left" w:pos="4410"/>
        </w:tabs>
      </w:pPr>
      <w:lvlText w:val="%9."/>
    </w:lvl>
  </w:abstractNum>
  <w:abstractNum w:abstractNumId="4">
    <w:multiLevelType w:val="hybridMultilevel"/>
    <w:nsid w:val="2F000004"/>
    <w:tmpl w:val="1F002570"/>
    <w:lvl w:ilvl="0">
      <w:lvlJc w:val="left"/>
      <w:numFmt w:val="decimal"/>
      <w:start w:val="200"/>
      <w:suff w:val="tab"/>
      <w:pPr>
        <w:ind w:left="1338" w:hanging="675"/>
        <w:jc w:val="both"/>
        <w:tabs>
          <w:tab w:val="left" w:pos="1338"/>
        </w:tabs>
      </w:pPr>
      <w:rPr>
        <w:shd w:val="clear"/>
        <w:sz w:val="20"/>
        <w:szCs w:val="20"/>
        <w:w w:val="100"/>
      </w:rPr>
      <w:lvlText w:val="%1"/>
    </w:lvl>
    <w:lvl w:ilvl="1">
      <w:lvlJc w:val="left"/>
      <w:numFmt w:val="lowerLetter"/>
      <w:start w:val="1"/>
      <w:suff w:val="tab"/>
      <w:pPr>
        <w:ind w:left="1503" w:hanging="420"/>
        <w:jc w:val="both"/>
        <w:tabs>
          <w:tab w:val="left" w:pos="1503"/>
        </w:tabs>
      </w:pPr>
      <w:lvlText w:val="%2)"/>
    </w:lvl>
    <w:lvl w:ilvl="2">
      <w:lvlJc w:val="right"/>
      <w:numFmt w:val="lowerRoman"/>
      <w:start w:val="1"/>
      <w:suff w:val="tab"/>
      <w:pPr>
        <w:ind w:left="1923" w:hanging="420"/>
        <w:jc w:val="both"/>
        <w:tabs>
          <w:tab w:val="left" w:pos="1923"/>
        </w:tabs>
      </w:pPr>
      <w:lvlText w:val="%3."/>
    </w:lvl>
    <w:lvl w:ilvl="3">
      <w:lvlJc w:val="left"/>
      <w:numFmt w:val="decimal"/>
      <w:start w:val="1"/>
      <w:suff w:val="tab"/>
      <w:pPr>
        <w:ind w:left="2343" w:hanging="420"/>
        <w:jc w:val="both"/>
        <w:tabs>
          <w:tab w:val="left" w:pos="2343"/>
        </w:tabs>
      </w:pPr>
      <w:lvlText w:val="%4."/>
    </w:lvl>
    <w:lvl w:ilvl="4">
      <w:lvlJc w:val="left"/>
      <w:numFmt w:val="lowerLetter"/>
      <w:start w:val="1"/>
      <w:suff w:val="tab"/>
      <w:pPr>
        <w:ind w:left="2763" w:hanging="420"/>
        <w:jc w:val="both"/>
        <w:tabs>
          <w:tab w:val="left" w:pos="2763"/>
        </w:tabs>
      </w:pPr>
      <w:lvlText w:val="%5)"/>
    </w:lvl>
    <w:lvl w:ilvl="5">
      <w:lvlJc w:val="right"/>
      <w:numFmt w:val="lowerRoman"/>
      <w:start w:val="1"/>
      <w:suff w:val="tab"/>
      <w:pPr>
        <w:ind w:left="3183" w:hanging="420"/>
        <w:jc w:val="both"/>
        <w:tabs>
          <w:tab w:val="left" w:pos="3183"/>
        </w:tabs>
      </w:pPr>
      <w:lvlText w:val="%6."/>
    </w:lvl>
    <w:lvl w:ilvl="6">
      <w:lvlJc w:val="left"/>
      <w:numFmt w:val="decimal"/>
      <w:start w:val="1"/>
      <w:suff w:val="tab"/>
      <w:pPr>
        <w:ind w:left="3603" w:hanging="420"/>
        <w:jc w:val="both"/>
        <w:tabs>
          <w:tab w:val="left" w:pos="3603"/>
        </w:tabs>
      </w:pPr>
      <w:lvlText w:val="%7."/>
    </w:lvl>
    <w:lvl w:ilvl="7">
      <w:lvlJc w:val="left"/>
      <w:numFmt w:val="lowerLetter"/>
      <w:start w:val="1"/>
      <w:suff w:val="tab"/>
      <w:pPr>
        <w:ind w:left="4023" w:hanging="420"/>
        <w:jc w:val="both"/>
        <w:tabs>
          <w:tab w:val="left" w:pos="4023"/>
        </w:tabs>
      </w:pPr>
      <w:lvlText w:val="%8)"/>
    </w:lvl>
    <w:lvl w:ilvl="8">
      <w:lvlJc w:val="right"/>
      <w:numFmt w:val="lowerRoman"/>
      <w:start w:val="1"/>
      <w:suff w:val="tab"/>
      <w:pPr>
        <w:ind w:left="4443" w:hanging="420"/>
        <w:jc w:val="both"/>
        <w:tabs>
          <w:tab w:val="left" w:pos="4443"/>
        </w:tabs>
      </w:pPr>
      <w:lvlText w:val="%9."/>
    </w:lvl>
  </w:abstractNum>
  <w:abstractNum w:abstractNumId="5">
    <w:multiLevelType w:val="hybridMultilevel"/>
    <w:nsid w:val="2F000005"/>
    <w:tmpl w:val="1F001EB6"/>
    <w:lvl w:ilvl="0">
      <w:lvlJc w:val="left"/>
      <w:numFmt w:val="japaneseCounting"/>
      <w:start w:val="1"/>
      <w:suff w:val="tab"/>
      <w:pPr>
        <w:ind w:left="1350" w:hanging="720"/>
        <w:jc w:val="both"/>
        <w:tabs>
          <w:tab w:val="left" w:pos="1350"/>
        </w:tabs>
      </w:pPr>
      <w:rPr>
        <w:shd w:val="clear"/>
        <w:sz w:val="20"/>
        <w:szCs w:val="20"/>
        <w:w w:val="100"/>
      </w:rPr>
      <w:lvlText w:val="%1、"/>
    </w:lvl>
    <w:lvl w:ilvl="1">
      <w:lvlJc w:val="left"/>
      <w:numFmt w:val="lowerLetter"/>
      <w:start w:val="1"/>
      <w:suff w:val="tab"/>
      <w:pPr>
        <w:ind w:left="1470" w:hanging="420"/>
        <w:jc w:val="both"/>
        <w:tabs>
          <w:tab w:val="left" w:pos="1470"/>
        </w:tabs>
      </w:pPr>
      <w:lvlText w:val="%2)"/>
    </w:lvl>
    <w:lvl w:ilvl="2">
      <w:lvlJc w:val="right"/>
      <w:numFmt w:val="lowerRoman"/>
      <w:start w:val="1"/>
      <w:suff w:val="tab"/>
      <w:pPr>
        <w:ind w:left="1890" w:hanging="420"/>
        <w:jc w:val="both"/>
        <w:tabs>
          <w:tab w:val="left" w:pos="1890"/>
        </w:tabs>
      </w:pPr>
      <w:lvlText w:val="%3."/>
    </w:lvl>
    <w:lvl w:ilvl="3">
      <w:lvlJc w:val="left"/>
      <w:numFmt w:val="decimal"/>
      <w:start w:val="1"/>
      <w:suff w:val="tab"/>
      <w:pPr>
        <w:ind w:left="2310" w:hanging="420"/>
        <w:jc w:val="both"/>
        <w:tabs>
          <w:tab w:val="left" w:pos="2310"/>
        </w:tabs>
      </w:pPr>
      <w:lvlText w:val="%4."/>
    </w:lvl>
    <w:lvl w:ilvl="4">
      <w:lvlJc w:val="left"/>
      <w:numFmt w:val="lowerLetter"/>
      <w:start w:val="1"/>
      <w:suff w:val="tab"/>
      <w:pPr>
        <w:ind w:left="2730" w:hanging="420"/>
        <w:jc w:val="both"/>
        <w:tabs>
          <w:tab w:val="left" w:pos="2730"/>
        </w:tabs>
      </w:pPr>
      <w:lvlText w:val="%5)"/>
    </w:lvl>
    <w:lvl w:ilvl="5">
      <w:lvlJc w:val="right"/>
      <w:numFmt w:val="lowerRoman"/>
      <w:start w:val="1"/>
      <w:suff w:val="tab"/>
      <w:pPr>
        <w:ind w:left="3150" w:hanging="420"/>
        <w:jc w:val="both"/>
        <w:tabs>
          <w:tab w:val="left" w:pos="3150"/>
        </w:tabs>
      </w:pPr>
      <w:lvlText w:val="%6."/>
    </w:lvl>
    <w:lvl w:ilvl="6">
      <w:lvlJc w:val="left"/>
      <w:numFmt w:val="decimal"/>
      <w:start w:val="1"/>
      <w:suff w:val="tab"/>
      <w:pPr>
        <w:ind w:left="3570" w:hanging="420"/>
        <w:jc w:val="both"/>
        <w:tabs>
          <w:tab w:val="left" w:pos="3570"/>
        </w:tabs>
      </w:pPr>
      <w:lvlText w:val="%7."/>
    </w:lvl>
    <w:lvl w:ilvl="7">
      <w:lvlJc w:val="left"/>
      <w:numFmt w:val="lowerLetter"/>
      <w:start w:val="1"/>
      <w:suff w:val="tab"/>
      <w:pPr>
        <w:ind w:left="3990" w:hanging="420"/>
        <w:jc w:val="both"/>
        <w:tabs>
          <w:tab w:val="left" w:pos="3990"/>
        </w:tabs>
      </w:pPr>
      <w:lvlText w:val="%8)"/>
    </w:lvl>
    <w:lvl w:ilvl="8">
      <w:lvlJc w:val="right"/>
      <w:numFmt w:val="lowerRoman"/>
      <w:start w:val="1"/>
      <w:suff w:val="tab"/>
      <w:pPr>
        <w:ind w:left="4410" w:hanging="420"/>
        <w:jc w:val="both"/>
        <w:tabs>
          <w:tab w:val="left" w:pos="4410"/>
        </w:tabs>
      </w:pPr>
      <w:lvlText w:val="%9."/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avePreviewPicture/>
  <w:proofState w:spelling="clean" w:grammar="clean"/>
  <w:defaultTabStop w:val="420"/>
  <w:displayHorizontalDrawingGridEvery w:val="0"/>
  <w:displayVerticalDrawingGridEvery w:val="2"/>
  <w:characterSpacingControl w:val="compressPunctuation"/>
  <w:bordersDoNotSurroundHeader/>
  <w:bordersDoNotSurroundFooter/>
  <w:compat>
    <w:balanceSingleByteDoubleByteWidth/>
    <w:adjustLineHeightInTable/>
    <w:useFELayout/>
    <w:compatSetting w:name="compatibilityMode" w:uri="http://schemas.microsoft.com/office/word" w:val="15"/>
    <w:ulTrailSpace/>
  </w:compat>
  <m:mathPr>
    <m:mathFont m:value="Cambria Math"/>
    <m:brkBin m:value="before"/>
    <m:brkBinSub m:value="--"/>
    <m:smallFrac m:value="off"/>
    <m:dispDef/>
    <m:lMargin m:value="0"/>
    <m:rMargin m:value="0"/>
    <m:defJc m:value="centerGroup"/>
    <m:wrapIndent m:value="1440"/>
    <m:intLim m:value="subSup"/>
    <m:naryLim m:value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docDefaults>
    <w:pPrDefault>
      <w:pPr>
        <w:autoSpaceDE w:val="1"/>
        <w:autoSpaceDN w:val="1"/>
        <w:widowControl/>
        <w:wordWrap/>
      </w:pPr>
    </w:pPrDefault>
    <w:rPrDefault>
      <w:rPr>
        <w:rFonts w:ascii="Times New Roman" w:eastAsia="Times New Roman" w:hAnsi="Times New Roman"/>
        <w:shd w:val="clear"/>
        <w:sz w:val="20"/>
        <w:szCs w:val="20"/>
        <w:w w:val="100"/>
      </w:rPr>
    </w:rPrDefault>
  </w:docDefaults>
  <w:style w:default="1" w:styleId="PO1" w:type="paragraph">
    <w:name w:val="Normal"/>
    <w:qFormat/>
    <w:uiPriority w:val="1"/>
    <w:pPr>
      <w:autoSpaceDE w:val="1"/>
      <w:autoSpaceDN w:val="1"/>
      <w:jc w:val="both"/>
      <w:widowControl/>
      <w:wordWrap/>
    </w:pPr>
    <w:rPr>
      <w:shd w:val="clear"/>
      <w:sz w:val="21"/>
      <w:szCs w:val="21"/>
      <w:w w:val="100"/>
    </w:rPr>
  </w:style>
  <w:style w:default="1" w:styleId="PO2" w:type="character">
    <w:name w:val="Default Paragraph Font"/>
    <w:uiPriority w:val="2"/>
    <w:semiHidden/>
    <w:unhideWhenUsed/>
  </w:style>
  <w:style w:default="1" w:styleId="PO3" w:type="table">
    <w:name w:val="Normal Table"/>
    <w:basedOn w:val="PO3"/>
    <w:uiPriority w:val="3"/>
    <w:tblPr>
      <w:tblCellMar>
        <w:bottom w:type="dxa" w:w="0"/>
        <w:left w:type="dxa" w:w="108"/>
        <w:right w:type="dxa" w:w="108"/>
        <w:top w:type="dxa" w:w="0"/>
      </w:tblCellMar>
      <w:tblInd w:type="dxa" w:w="0"/>
    </w:tblPr>
  </w:style>
  <w:style w:default="1" w:styleId="PO4" w:type="numbering">
    <w:name w:val="No List"/>
    <w:uiPriority w:val="4"/>
    <w:semiHidden/>
    <w:unhideWhenUsed/>
  </w:style>
  <w:style w:styleId="PO5" w:type="paragraph">
    <w:name w:val="No Spacing"/>
    <w:link w:val="PO-1"/>
    <w:qFormat/>
    <w:uiPriority w:val="5"/>
    <w:pPr>
      <w:autoSpaceDE w:val="1"/>
      <w:autoSpaceDN w:val="1"/>
      <w:jc w:val="both"/>
      <w:widowControl/>
      <w:wordWrap/>
    </w:pPr>
    <w:rPr>
      <w:shd w:val="clear"/>
      <w:sz w:val="21"/>
      <w:szCs w:val="21"/>
      <w:w w:val="100"/>
    </w:rPr>
  </w:style>
  <w:style w:styleId="PO6" w:type="paragraph">
    <w:name w:val="Title"/>
    <w:link w:val="PO-1"/>
    <w:qFormat/>
    <w:uiPriority w:val="6"/>
    <w:pPr>
      <w:autoSpaceDE w:val="1"/>
      <w:autoSpaceDN w:val="1"/>
      <w:jc w:val="center"/>
      <w:widowControl/>
      <w:wordWrap/>
    </w:pPr>
    <w:rPr>
      <w:b/>
      <w:shd w:val="clear"/>
      <w:sz w:val="32"/>
      <w:szCs w:val="32"/>
      <w:w w:val="100"/>
    </w:rPr>
  </w:style>
  <w:style w:styleId="PO7" w:type="paragraph">
    <w:name w:val="heading 1"/>
    <w:link w:val="PO-1"/>
    <w:qFormat/>
    <w:uiPriority w:val="7"/>
    <w:pPr>
      <w:autoSpaceDE w:val="1"/>
      <w:autoSpaceDN w:val="1"/>
      <w:jc w:val="both"/>
      <w:widowControl/>
      <w:wordWrap/>
    </w:pPr>
    <w:rPr>
      <w:shd w:val="clear"/>
      <w:sz w:val="28"/>
      <w:szCs w:val="28"/>
      <w:w w:val="100"/>
    </w:rPr>
  </w:style>
  <w:style w:styleId="PO8" w:type="paragraph">
    <w:name w:val="heading 2"/>
    <w:link w:val="PO-1"/>
    <w:qFormat/>
    <w:uiPriority w:val="8"/>
    <w:pPr>
      <w:autoSpaceDE w:val="1"/>
      <w:autoSpaceDN w:val="1"/>
      <w:jc w:val="both"/>
      <w:widowControl/>
      <w:wordWrap/>
    </w:pPr>
    <w:rPr>
      <w:shd w:val="clear"/>
      <w:sz w:val="21"/>
      <w:szCs w:val="21"/>
      <w:w w:val="100"/>
    </w:rPr>
  </w:style>
  <w:style w:styleId="PO9" w:type="paragraph">
    <w:name w:val="heading 3"/>
    <w:link w:val="PO-1"/>
    <w:qFormat/>
    <w:uiPriority w:val="9"/>
    <w:pPr>
      <w:autoSpaceDE w:val="1"/>
      <w:autoSpaceDN w:val="1"/>
      <w:ind w:left="1000" w:hanging="400"/>
      <w:jc w:val="both"/>
      <w:widowControl/>
      <w:wordWrap/>
    </w:pPr>
    <w:rPr>
      <w:shd w:val="clear"/>
      <w:sz w:val="21"/>
      <w:szCs w:val="21"/>
      <w:w w:val="100"/>
    </w:rPr>
  </w:style>
  <w:style w:styleId="PO10" w:type="paragraph">
    <w:name w:val="heading 4"/>
    <w:link w:val="PO-1"/>
    <w:qFormat/>
    <w:uiPriority w:val="10"/>
    <w:pPr>
      <w:autoSpaceDE w:val="1"/>
      <w:autoSpaceDN w:val="1"/>
      <w:ind w:left="1200" w:hanging="400"/>
      <w:jc w:val="both"/>
      <w:widowControl/>
      <w:wordWrap/>
    </w:pPr>
    <w:rPr>
      <w:b/>
      <w:shd w:val="clear"/>
      <w:sz w:val="21"/>
      <w:szCs w:val="21"/>
      <w:w w:val="100"/>
    </w:rPr>
  </w:style>
  <w:style w:styleId="PO11" w:type="paragraph">
    <w:name w:val="heading 5"/>
    <w:link w:val="PO-1"/>
    <w:qFormat/>
    <w:uiPriority w:val="11"/>
    <w:pPr>
      <w:autoSpaceDE w:val="1"/>
      <w:autoSpaceDN w:val="1"/>
      <w:ind w:left="1400" w:hanging="400"/>
      <w:jc w:val="both"/>
      <w:widowControl/>
      <w:wordWrap/>
    </w:pPr>
    <w:rPr>
      <w:shd w:val="clear"/>
      <w:sz w:val="21"/>
      <w:szCs w:val="21"/>
      <w:w w:val="100"/>
    </w:rPr>
  </w:style>
  <w:style w:styleId="PO12" w:type="paragraph">
    <w:name w:val="heading 6"/>
    <w:link w:val="PO-1"/>
    <w:qFormat/>
    <w:uiPriority w:val="12"/>
    <w:pPr>
      <w:autoSpaceDE w:val="1"/>
      <w:autoSpaceDN w:val="1"/>
      <w:ind w:left="1600" w:hanging="400"/>
      <w:jc w:val="both"/>
      <w:widowControl/>
      <w:wordWrap/>
    </w:pPr>
    <w:rPr>
      <w:b/>
      <w:shd w:val="clear"/>
      <w:sz w:val="21"/>
      <w:szCs w:val="21"/>
      <w:w w:val="100"/>
    </w:rPr>
  </w:style>
  <w:style w:styleId="PO13" w:type="paragraph">
    <w:name w:val="heading 7"/>
    <w:link w:val="PO-1"/>
    <w:qFormat/>
    <w:uiPriority w:val="13"/>
    <w:pPr>
      <w:autoSpaceDE w:val="1"/>
      <w:autoSpaceDN w:val="1"/>
      <w:ind w:left="1800" w:hanging="400"/>
      <w:jc w:val="both"/>
      <w:widowControl/>
      <w:wordWrap/>
    </w:pPr>
    <w:rPr>
      <w:shd w:val="clear"/>
      <w:sz w:val="21"/>
      <w:szCs w:val="21"/>
      <w:w w:val="100"/>
    </w:rPr>
  </w:style>
  <w:style w:styleId="PO14" w:type="paragraph">
    <w:name w:val="heading 8"/>
    <w:link w:val="PO-1"/>
    <w:qFormat/>
    <w:uiPriority w:val="14"/>
    <w:pPr>
      <w:autoSpaceDE w:val="1"/>
      <w:autoSpaceDN w:val="1"/>
      <w:ind w:left="2000" w:hanging="400"/>
      <w:jc w:val="both"/>
      <w:widowControl/>
      <w:wordWrap/>
    </w:pPr>
    <w:rPr>
      <w:shd w:val="clear"/>
      <w:sz w:val="21"/>
      <w:szCs w:val="21"/>
      <w:w w:val="100"/>
    </w:rPr>
  </w:style>
  <w:style w:styleId="PO15" w:type="paragraph">
    <w:name w:val="heading 9"/>
    <w:link w:val="PO-1"/>
    <w:qFormat/>
    <w:uiPriority w:val="15"/>
    <w:pPr>
      <w:autoSpaceDE w:val="1"/>
      <w:autoSpaceDN w:val="1"/>
      <w:ind w:left="2200" w:hanging="400"/>
      <w:jc w:val="both"/>
      <w:widowControl/>
      <w:wordWrap/>
    </w:pPr>
    <w:rPr>
      <w:shd w:val="clear"/>
      <w:sz w:val="21"/>
      <w:szCs w:val="21"/>
      <w:w w:val="100"/>
    </w:rPr>
  </w:style>
  <w:style w:styleId="PO16" w:type="paragraph">
    <w:name w:val="Subtitle"/>
    <w:link w:val="PO-1"/>
    <w:qFormat/>
    <w:uiPriority w:val="16"/>
    <w:pPr>
      <w:autoSpaceDE w:val="1"/>
      <w:autoSpaceDN w:val="1"/>
      <w:jc w:val="center"/>
      <w:widowControl/>
      <w:wordWrap/>
    </w:pPr>
    <w:rPr>
      <w:shd w:val="clear"/>
      <w:sz w:val="24"/>
      <w:szCs w:val="24"/>
      <w:w w:val="100"/>
    </w:rPr>
  </w:style>
  <w:style w:styleId="PO17" w:type="character">
    <w:name w:val="Subtle Emphasis"/>
    <w:qFormat/>
    <w:uiPriority w:val="17"/>
    <w:rPr>
      <w:color w:val="404040"/>
      <w:i/>
      <w:shd w:val="clear"/>
      <w:sz w:val="21"/>
      <w:szCs w:val="21"/>
      <w:w w:val="100"/>
    </w:rPr>
  </w:style>
  <w:style w:styleId="PO18" w:type="character">
    <w:name w:val="Emphasis"/>
    <w:qFormat/>
    <w:uiPriority w:val="18"/>
    <w:rPr>
      <w:i/>
      <w:shd w:val="clear"/>
      <w:sz w:val="21"/>
      <w:szCs w:val="21"/>
      <w:w w:val="100"/>
    </w:rPr>
  </w:style>
  <w:style w:styleId="PO19" w:type="character">
    <w:name w:val="Intense Emphasis"/>
    <w:qFormat/>
    <w:uiPriority w:val="19"/>
    <w:rPr>
      <w:color w:val="5B9BD5"/>
      <w:i/>
      <w:shd w:val="clear"/>
      <w:sz w:val="21"/>
      <w:szCs w:val="21"/>
      <w:w w:val="100"/>
    </w:rPr>
  </w:style>
  <w:style w:styleId="PO20" w:type="character">
    <w:name w:val="Strong"/>
    <w:qFormat/>
    <w:uiPriority w:val="20"/>
    <w:rPr>
      <w:b/>
      <w:shd w:val="clear"/>
      <w:sz w:val="21"/>
      <w:szCs w:val="21"/>
      <w:w w:val="100"/>
    </w:rPr>
  </w:style>
  <w:style w:styleId="PO21" w:type="paragraph">
    <w:name w:val="Quote"/>
    <w:link w:val="PO-1"/>
    <w:qFormat/>
    <w:uiPriority w:val="21"/>
    <w:pPr>
      <w:autoSpaceDE w:val="1"/>
      <w:autoSpaceDN w:val="1"/>
      <w:ind w:left="864" w:right="864" w:firstLine="0"/>
      <w:jc w:val="center"/>
      <w:widowControl/>
      <w:wordWrap/>
    </w:pPr>
    <w:rPr>
      <w:color w:val="404040"/>
      <w:i/>
      <w:shd w:val="clear"/>
      <w:sz w:val="21"/>
      <w:szCs w:val="21"/>
      <w:w w:val="100"/>
    </w:rPr>
  </w:style>
  <w:style w:styleId="PO22" w:type="paragraph">
    <w:name w:val="Intense Quote"/>
    <w:link w:val="PO-1"/>
    <w:qFormat/>
    <w:uiPriority w:val="22"/>
    <w:pPr>
      <w:autoSpaceDE w:val="1"/>
      <w:autoSpaceDN w:val="1"/>
      <w:ind w:left="950" w:right="950" w:firstLine="0"/>
      <w:jc w:val="center"/>
      <w:widowControl/>
      <w:wordWrap/>
    </w:pPr>
    <w:rPr>
      <w:color w:val="5B9BD5"/>
      <w:i/>
      <w:shd w:val="clear"/>
      <w:sz w:val="21"/>
      <w:szCs w:val="21"/>
      <w:w w:val="100"/>
    </w:rPr>
  </w:style>
  <w:style w:styleId="PO23" w:type="character">
    <w:name w:val="Subtle Reference"/>
    <w:qFormat/>
    <w:uiPriority w:val="23"/>
    <w:rPr>
      <w:color w:val="5A5A5A"/>
      <w:shd w:val="clear"/>
      <w:smallCaps/>
      <w:sz w:val="21"/>
      <w:szCs w:val="21"/>
      <w:w w:val="100"/>
    </w:rPr>
  </w:style>
  <w:style w:styleId="PO24" w:type="character">
    <w:name w:val="Intense Reference"/>
    <w:qFormat/>
    <w:uiPriority w:val="24"/>
    <w:rPr>
      <w:color w:val="5B9BD5"/>
      <w:b/>
      <w:shd w:val="clear"/>
      <w:smallCaps/>
      <w:sz w:val="21"/>
      <w:szCs w:val="21"/>
      <w:w w:val="100"/>
    </w:rPr>
  </w:style>
  <w:style w:styleId="PO25" w:type="character">
    <w:name w:val="Book Title"/>
    <w:qFormat/>
    <w:uiPriority w:val="25"/>
    <w:rPr>
      <w:i/>
      <w:b/>
      <w:shd w:val="clear"/>
      <w:sz w:val="21"/>
      <w:szCs w:val="21"/>
      <w:w w:val="100"/>
    </w:rPr>
  </w:style>
  <w:style w:styleId="PO26" w:type="paragraph">
    <w:name w:val="List Paragraph"/>
    <w:basedOn w:val="PO1"/>
    <w:qFormat/>
    <w:uiPriority w:val="26"/>
    <w:pPr>
      <w:autoSpaceDE w:val="1"/>
      <w:autoSpaceDN w:val="1"/>
      <w:ind w:firstLine="420"/>
      <w:widowControl/>
      <w:wordWrap/>
    </w:pPr>
  </w:style>
  <w:style w:styleId="PO27" w:type="paragraph">
    <w:name w:val="TOC Heading"/>
    <w:link w:val="PO-1"/>
    <w:qFormat/>
    <w:uiPriority w:val="27"/>
    <w:unhideWhenUsed/>
    <w:pPr>
      <w:autoSpaceDE w:val="1"/>
      <w:autoSpaceDN w:val="1"/>
      <w:widowControl/>
      <w:wordWrap/>
    </w:pPr>
    <w:rPr>
      <w:color w:val="2E74B5"/>
      <w:shd w:val="clear"/>
      <w:sz w:val="32"/>
      <w:szCs w:val="32"/>
      <w:w w:val="100"/>
    </w:rPr>
  </w:style>
  <w:style w:styleId="PO28" w:type="paragraph">
    <w:name w:val="toc 1"/>
    <w:link w:val="PO-1"/>
    <w:qFormat/>
    <w:uiPriority w:val="28"/>
    <w:unhideWhenUsed/>
    <w:pPr>
      <w:autoSpaceDE w:val="1"/>
      <w:autoSpaceDN w:val="1"/>
      <w:jc w:val="both"/>
      <w:widowControl/>
      <w:wordWrap/>
    </w:pPr>
    <w:rPr>
      <w:shd w:val="clear"/>
      <w:sz w:val="21"/>
      <w:szCs w:val="21"/>
      <w:w w:val="100"/>
    </w:rPr>
  </w:style>
  <w:style w:styleId="PO29" w:type="paragraph">
    <w:name w:val="toc 2"/>
    <w:link w:val="PO-1"/>
    <w:qFormat/>
    <w:uiPriority w:val="29"/>
    <w:unhideWhenUsed/>
    <w:pPr>
      <w:autoSpaceDE w:val="1"/>
      <w:autoSpaceDN w:val="1"/>
      <w:ind w:left="425" w:firstLine="0"/>
      <w:jc w:val="both"/>
      <w:widowControl/>
      <w:wordWrap/>
    </w:pPr>
    <w:rPr>
      <w:shd w:val="clear"/>
      <w:sz w:val="21"/>
      <w:szCs w:val="21"/>
      <w:w w:val="100"/>
    </w:rPr>
  </w:style>
  <w:style w:styleId="PO30" w:type="paragraph">
    <w:name w:val="toc 3"/>
    <w:link w:val="PO-1"/>
    <w:qFormat/>
    <w:uiPriority w:val="30"/>
    <w:unhideWhenUsed/>
    <w:pPr>
      <w:autoSpaceDE w:val="1"/>
      <w:autoSpaceDN w:val="1"/>
      <w:ind w:left="850" w:firstLine="0"/>
      <w:jc w:val="both"/>
      <w:widowControl/>
      <w:wordWrap/>
    </w:pPr>
    <w:rPr>
      <w:shd w:val="clear"/>
      <w:sz w:val="21"/>
      <w:szCs w:val="21"/>
      <w:w w:val="100"/>
    </w:rPr>
  </w:style>
  <w:style w:styleId="PO31" w:type="paragraph">
    <w:name w:val="toc 4"/>
    <w:link w:val="PO-1"/>
    <w:qFormat/>
    <w:uiPriority w:val="31"/>
    <w:unhideWhenUsed/>
    <w:pPr>
      <w:autoSpaceDE w:val="1"/>
      <w:autoSpaceDN w:val="1"/>
      <w:ind w:left="1275" w:firstLine="0"/>
      <w:jc w:val="both"/>
      <w:widowControl/>
      <w:wordWrap/>
    </w:pPr>
    <w:rPr>
      <w:shd w:val="clear"/>
      <w:sz w:val="21"/>
      <w:szCs w:val="21"/>
      <w:w w:val="100"/>
    </w:rPr>
  </w:style>
  <w:style w:styleId="PO32" w:type="paragraph">
    <w:name w:val="toc 5"/>
    <w:link w:val="PO-1"/>
    <w:qFormat/>
    <w:uiPriority w:val="32"/>
    <w:unhideWhenUsed/>
    <w:pPr>
      <w:autoSpaceDE w:val="1"/>
      <w:autoSpaceDN w:val="1"/>
      <w:ind w:left="1700" w:firstLine="0"/>
      <w:jc w:val="both"/>
      <w:widowControl/>
      <w:wordWrap/>
    </w:pPr>
    <w:rPr>
      <w:shd w:val="clear"/>
      <w:sz w:val="21"/>
      <w:szCs w:val="21"/>
      <w:w w:val="100"/>
    </w:rPr>
  </w:style>
  <w:style w:styleId="PO33" w:type="paragraph">
    <w:name w:val="toc 6"/>
    <w:link w:val="PO-1"/>
    <w:qFormat/>
    <w:uiPriority w:val="33"/>
    <w:unhideWhenUsed/>
    <w:pPr>
      <w:autoSpaceDE w:val="1"/>
      <w:autoSpaceDN w:val="1"/>
      <w:ind w:left="2125" w:firstLine="0"/>
      <w:jc w:val="both"/>
      <w:widowControl/>
      <w:wordWrap/>
    </w:pPr>
    <w:rPr>
      <w:shd w:val="clear"/>
      <w:sz w:val="21"/>
      <w:szCs w:val="21"/>
      <w:w w:val="100"/>
    </w:rPr>
  </w:style>
  <w:style w:styleId="PO34" w:type="paragraph">
    <w:name w:val="toc 7"/>
    <w:link w:val="PO-1"/>
    <w:qFormat/>
    <w:uiPriority w:val="34"/>
    <w:unhideWhenUsed/>
    <w:pPr>
      <w:autoSpaceDE w:val="1"/>
      <w:autoSpaceDN w:val="1"/>
      <w:ind w:left="2550" w:firstLine="0"/>
      <w:jc w:val="both"/>
      <w:widowControl/>
      <w:wordWrap/>
    </w:pPr>
    <w:rPr>
      <w:shd w:val="clear"/>
      <w:sz w:val="21"/>
      <w:szCs w:val="21"/>
      <w:w w:val="100"/>
    </w:rPr>
  </w:style>
  <w:style w:styleId="PO35" w:type="paragraph">
    <w:name w:val="toc 8"/>
    <w:link w:val="PO-1"/>
    <w:qFormat/>
    <w:uiPriority w:val="35"/>
    <w:unhideWhenUsed/>
    <w:pPr>
      <w:autoSpaceDE w:val="1"/>
      <w:autoSpaceDN w:val="1"/>
      <w:ind w:left="2975" w:firstLine="0"/>
      <w:jc w:val="both"/>
      <w:widowControl/>
      <w:wordWrap/>
    </w:pPr>
    <w:rPr>
      <w:shd w:val="clear"/>
      <w:sz w:val="21"/>
      <w:szCs w:val="21"/>
      <w:w w:val="100"/>
    </w:rPr>
  </w:style>
  <w:style w:styleId="PO36" w:type="paragraph">
    <w:name w:val="toc 9"/>
    <w:link w:val="PO-1"/>
    <w:qFormat/>
    <w:uiPriority w:val="36"/>
    <w:unhideWhenUsed/>
    <w:pPr>
      <w:autoSpaceDE w:val="1"/>
      <w:autoSpaceDN w:val="1"/>
      <w:ind w:left="3400" w:firstLine="0"/>
      <w:jc w:val="both"/>
      <w:widowControl/>
      <w:wordWrap/>
    </w:pPr>
    <w:rPr>
      <w:shd w:val="clear"/>
      <w:sz w:val="21"/>
      <w:szCs w:val="21"/>
      <w:w w:val="100"/>
    </w:rPr>
  </w:style>
  <w:style w:default="1" w:styleId="PO37" w:type="table">
    <w:name w:val="Normal Table"/>
    <w:basedOn w:val="PO3"/>
    <w:uiPriority w:val="37"/>
    <w:tblPr>
      <w:tblCellMar>
        <w:bottom w:type="dxa" w:w="0"/>
        <w:left w:type="dxa" w:w="108"/>
        <w:right w:type="dxa" w:w="108"/>
        <w:top w:type="dxa" w:w="0"/>
      </w:tblCellMar>
      <w:tblInd w:type="dxa" w:w="0"/>
    </w:tblPr>
  </w:style>
  <w:style w:styleId="PO38" w:type="table">
    <w:name w:val="Table Grid"/>
    <w:uiPriority w:val="38"/>
    <w:pPr>
      <w:autoSpaceDE w:val="1"/>
      <w:autoSpaceDN w:val="1"/>
      <w:jc w:val="both"/>
      <w:widowControl/>
      <w:wordWrap/>
    </w:pPr>
    <w:tblPr>
      <w:tblBorders>
        <w:bottom w:val="single" w:color="auto" w:sz="4"/>
        <w:insideH w:val="single" w:color="auto" w:sz="4"/>
        <w:insideV w:val="single" w:color="auto" w:sz="4"/>
        <w:left w:val="single" w:color="auto" w:sz="4"/>
        <w:right w:val="single" w:color="auto" w:sz="4"/>
        <w:top w:val="single" w:color="auto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</w:tblPr>
  </w:style>
  <w:style w:styleId="PO152" w:type="paragraph">
    <w:name w:val="header"/>
    <w:basedOn w:val="PO1"/>
    <w:link w:val="PO153"/>
    <w:uiPriority w:val="152"/>
    <w:pPr>
      <w:autoSpaceDE w:val="1"/>
      <w:autoSpaceDN w:val="1"/>
      <w:jc w:val="center"/>
      <w:tabs>
        <w:tab w:val="center" w:pos="4153"/>
        <w:tab w:val="right" w:pos="8306"/>
      </w:tabs>
      <w:widowControl/>
      <w:wordWrap/>
    </w:pPr>
    <w:rPr>
      <w:shd w:val="clear"/>
      <w:sz w:val="18"/>
      <w:szCs w:val="18"/>
      <w:w w:val="100"/>
    </w:rPr>
  </w:style>
  <w:style w:customStyle="1" w:styleId="PO153" w:type="character">
    <w:name w:val="页眉 Char"/>
    <w:basedOn w:val="PO2"/>
    <w:link w:val="PO152"/>
    <w:uiPriority w:val="153"/>
    <w:rPr>
      <w:shd w:val="clear"/>
      <w:sz w:val="18"/>
      <w:szCs w:val="18"/>
      <w:w w:val="100"/>
    </w:rPr>
  </w:style>
  <w:style w:styleId="PO154" w:type="paragraph">
    <w:name w:val="footer"/>
    <w:basedOn w:val="PO1"/>
    <w:link w:val="PO155"/>
    <w:uiPriority w:val="154"/>
    <w:pPr>
      <w:autoSpaceDE w:val="1"/>
      <w:autoSpaceDN w:val="1"/>
      <w:tabs>
        <w:tab w:val="center" w:pos="4153"/>
        <w:tab w:val="right" w:pos="8306"/>
      </w:tabs>
      <w:widowControl/>
      <w:wordWrap/>
    </w:pPr>
    <w:rPr>
      <w:shd w:val="clear"/>
      <w:sz w:val="18"/>
      <w:szCs w:val="18"/>
      <w:w w:val="100"/>
    </w:rPr>
  </w:style>
  <w:style w:customStyle="1" w:styleId="PO155" w:type="character">
    <w:name w:val="页脚 Char"/>
    <w:basedOn w:val="PO2"/>
    <w:link w:val="PO154"/>
    <w:uiPriority w:val="155"/>
    <w:rPr>
      <w:shd w:val="clear"/>
      <w:sz w:val="18"/>
      <w:szCs w:val="18"/>
      <w:w w:val="100"/>
    </w:rPr>
  </w:style>
  <w:style w:styleId="PO156" w:type="character">
    <w:name w:val="Hyperlink"/>
    <w:basedOn w:val="PO2"/>
    <w:uiPriority w:val="156"/>
    <w:unhideWhenUsed/>
    <w:rPr>
      <w:color w:val="0563C1" w:themeColor="hyperlink"/>
      <w:shd w:val="clear"/>
      <w:sz w:val="20"/>
      <w:szCs w:val="20"/>
      <w:u w:val="single"/>
      <w:w w:val="100"/>
    </w:rPr>
  </w:style>
  <w:style w:styleId="PO157" w:type="paragraph">
    <w:name w:val="Normal (Web)"/>
    <w:basedOn w:val="PO1"/>
    <w:qFormat/>
    <w:uiPriority w:val="157"/>
    <w:unhideWhenUsed/>
    <w:pPr>
      <w:autoSpaceDE w:val="1"/>
      <w:autoSpaceDN w:val="1"/>
      <w:widowControl/>
      <w:wordWrap/>
    </w:pPr>
    <w:rPr>
      <w:rFonts w:ascii="宋体" w:eastAsia="宋体" w:hAnsi="宋体"/>
      <w:shd w:val="clear"/>
      <w:sz w:val="24"/>
      <w:szCs w:val="24"/>
      <w:w w:val="1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
<Relationships xmlns="http://schemas.openxmlformats.org/package/2006/relationships"><Relationship Id="rId1" Type="http://schemas.openxmlformats.org/officeDocument/2006/relationships/webSettings" Target="webSettings.xml"></Relationship><Relationship Id="rId2" Type="http://schemas.openxmlformats.org/officeDocument/2006/relationships/fontTable" Target="fontTable.xml"></Relationship><Relationship Id="rId3" Type="http://schemas.openxmlformats.org/officeDocument/2006/relationships/settings" Target="settings.xml"></Relationship><Relationship Id="rId4" Type="http://schemas.openxmlformats.org/officeDocument/2006/relationships/styles" Target="styles.xml"></Relationship><Relationship Id="rId5" Type="http://schemas.openxmlformats.org/officeDocument/2006/relationships/numbering" Target="numbering.xml"></Relationship><Relationship Id="rId6" Type="http://schemas.openxmlformats.org/officeDocument/2006/relationships/theme" Target="theme/theme1.xml"></Relationship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Application>JisuOffice Write</Application>
  <AppVersion>12.000</AppVersion>
  <Characters>0</Characters>
  <CharactersWithSpaces>0</CharactersWithSpaces>
  <DocSecurity>0</DocSecurity>
  <HyperlinksChanged>false</HyperlinksChanged>
  <Lines>7</Lines>
  <LinksUpToDate>false</LinksUpToDate>
  <Pages>2</Pages>
  <Paragraphs>1</Paragraphs>
  <Words>148</Words>
  <TotalTime>0</TotalTime>
  <MMClips>0</MMClip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Title text</vt:lpstr>
    </vt:vector>
  </TitlesOfParts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</cp:revision>
  <dc:creator>user</dc:creator>
  <cp:lastModifiedBy/>
  <dc:title>江苏省××厅（局）直属事业单位</dc:title>
  <dcterms:modified xsi:type="dcterms:W3CDTF">2020-02-10T03:20:00Z</dcterms:modified>
</cp:coreProperties>
</file>