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snapToGrid w:val="0"/>
        <w:spacing w:line="400" w:lineRule="exact"/>
        <w:jc w:val="center"/>
        <w:rPr>
          <w:rFonts w:cs="宋体" w:asciiTheme="majorEastAsia" w:hAnsiTheme="majorEastAsia" w:eastAsiaTheme="majorEastAsia"/>
          <w:kern w:val="0"/>
          <w:sz w:val="36"/>
          <w:szCs w:val="36"/>
        </w:rPr>
      </w:pPr>
      <w:r>
        <w:rPr>
          <w:rFonts w:hint="eastAsia" w:cs="宋体" w:asciiTheme="majorEastAsia" w:hAnsiTheme="majorEastAsia" w:eastAsiaTheme="majorEastAsia"/>
          <w:kern w:val="0"/>
          <w:sz w:val="36"/>
          <w:szCs w:val="36"/>
        </w:rPr>
        <w:t>招聘岗位及要求</w:t>
      </w:r>
    </w:p>
    <w:p>
      <w:pPr>
        <w:widowControl/>
        <w:snapToGrid w:val="0"/>
        <w:spacing w:line="400" w:lineRule="exact"/>
        <w:jc w:val="center"/>
        <w:rPr>
          <w:rFonts w:cs="宋体" w:asciiTheme="majorEastAsia" w:hAnsiTheme="majorEastAsia" w:eastAsiaTheme="majorEastAsia"/>
          <w:kern w:val="0"/>
          <w:sz w:val="36"/>
          <w:szCs w:val="36"/>
        </w:rPr>
      </w:pPr>
    </w:p>
    <w:tbl>
      <w:tblPr>
        <w:tblStyle w:val="5"/>
        <w:tblW w:w="14254" w:type="dxa"/>
        <w:jc w:val="center"/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1312"/>
        <w:gridCol w:w="705"/>
        <w:gridCol w:w="1035"/>
        <w:gridCol w:w="2414"/>
        <w:gridCol w:w="8788"/>
      </w:tblGrid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90" w:hRule="atLeast"/>
          <w:jc w:val="center"/>
        </w:trPr>
        <w:tc>
          <w:tcPr>
            <w:tcW w:w="13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黑体" w:hAnsi="黑体" w:eastAsia="黑体" w:cs="宋体"/>
                <w:color w:val="000000"/>
                <w:sz w:val="24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</w:rPr>
              <w:t>部门</w:t>
            </w:r>
          </w:p>
        </w:tc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黑体" w:hAnsi="黑体" w:eastAsia="黑体" w:cs="宋体"/>
                <w:color w:val="000000"/>
                <w:sz w:val="24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</w:rPr>
              <w:t>职数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黑体" w:hAnsi="黑体" w:eastAsia="黑体" w:cs="宋体"/>
                <w:color w:val="000000"/>
                <w:sz w:val="24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</w:rPr>
              <w:t>岗位</w:t>
            </w:r>
          </w:p>
        </w:tc>
        <w:tc>
          <w:tcPr>
            <w:tcW w:w="24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黑体" w:hAnsi="黑体" w:eastAsia="黑体" w:cs="宋体"/>
                <w:color w:val="000000"/>
                <w:sz w:val="24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</w:rPr>
              <w:t>专业</w:t>
            </w:r>
          </w:p>
        </w:tc>
        <w:tc>
          <w:tcPr>
            <w:tcW w:w="87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黑体" w:hAnsi="黑体" w:eastAsia="黑体" w:cs="宋体"/>
                <w:color w:val="000000"/>
                <w:sz w:val="24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</w:rPr>
              <w:t>岗位条件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810" w:hRule="atLeast"/>
          <w:jc w:val="center"/>
        </w:trPr>
        <w:tc>
          <w:tcPr>
            <w:tcW w:w="13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val="en-US" w:eastAsia="zh-CN"/>
              </w:rPr>
              <w:t>国际处</w:t>
            </w:r>
          </w:p>
        </w:tc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仿宋" w:hAnsi="仿宋" w:eastAsia="仿宋" w:cs="宋体"/>
                <w:color w:val="000003"/>
                <w:kern w:val="0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color w:val="000003"/>
                <w:kern w:val="0"/>
                <w:sz w:val="24"/>
                <w:lang w:val="en-US" w:eastAsia="zh-CN"/>
              </w:rPr>
              <w:t>5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 w:cs="宋体"/>
                <w:color w:val="000003"/>
                <w:kern w:val="0"/>
                <w:sz w:val="24"/>
                <w:lang w:eastAsia="zh-CN"/>
              </w:rPr>
            </w:pPr>
            <w:r>
              <w:rPr>
                <w:rFonts w:hint="eastAsia" w:ascii="仿宋" w:hAnsi="仿宋" w:eastAsia="仿宋" w:cs="宋体"/>
                <w:color w:val="000003"/>
                <w:kern w:val="0"/>
                <w:sz w:val="24"/>
                <w:lang w:eastAsia="zh-CN"/>
              </w:rPr>
              <w:t>辅导老师</w:t>
            </w:r>
          </w:p>
        </w:tc>
        <w:tc>
          <w:tcPr>
            <w:tcW w:w="24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 w:cs="宋体"/>
                <w:color w:val="000003"/>
                <w:kern w:val="0"/>
                <w:sz w:val="24"/>
                <w:lang w:eastAsia="zh-CN"/>
              </w:rPr>
            </w:pPr>
            <w:r>
              <w:rPr>
                <w:rFonts w:hint="eastAsia" w:ascii="仿宋" w:hAnsi="仿宋" w:eastAsia="仿宋" w:cs="宋体"/>
                <w:color w:val="000003"/>
                <w:kern w:val="0"/>
                <w:sz w:val="24"/>
                <w:lang w:eastAsia="zh-CN"/>
              </w:rPr>
              <w:t>英语专业</w:t>
            </w:r>
          </w:p>
        </w:tc>
        <w:tc>
          <w:tcPr>
            <w:tcW w:w="87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numPr>
                <w:ilvl w:val="0"/>
                <w:numId w:val="1"/>
              </w:numPr>
              <w:jc w:val="left"/>
              <w:textAlignment w:val="center"/>
              <w:rPr>
                <w:rFonts w:hint="eastAsia" w:ascii="仿宋" w:hAnsi="仿宋" w:eastAsia="仿宋" w:cs="宋体"/>
                <w:color w:val="000003"/>
                <w:kern w:val="0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color w:val="000003"/>
                <w:kern w:val="0"/>
                <w:sz w:val="24"/>
                <w:lang w:val="en-US" w:eastAsia="zh-CN"/>
              </w:rPr>
              <w:t>英语专业本科及以上学历英语四级及以上</w:t>
            </w:r>
          </w:p>
          <w:p>
            <w:pPr>
              <w:widowControl/>
              <w:numPr>
                <w:ilvl w:val="0"/>
                <w:numId w:val="1"/>
              </w:numPr>
              <w:jc w:val="left"/>
              <w:textAlignment w:val="center"/>
              <w:rPr>
                <w:rFonts w:hint="default" w:ascii="仿宋" w:hAnsi="仿宋" w:eastAsia="仿宋" w:cs="宋体"/>
                <w:color w:val="000003"/>
                <w:kern w:val="0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color w:val="000003"/>
                <w:kern w:val="0"/>
                <w:sz w:val="24"/>
                <w:lang w:val="en-US" w:eastAsia="zh-CN"/>
              </w:rPr>
              <w:t>中共党员优先；</w:t>
            </w:r>
          </w:p>
          <w:p>
            <w:pPr>
              <w:widowControl/>
              <w:numPr>
                <w:ilvl w:val="0"/>
                <w:numId w:val="1"/>
              </w:numPr>
              <w:jc w:val="left"/>
              <w:textAlignment w:val="center"/>
              <w:rPr>
                <w:rFonts w:hint="default" w:ascii="仿宋" w:hAnsi="仿宋" w:eastAsia="仿宋" w:cs="宋体"/>
                <w:color w:val="000003"/>
                <w:kern w:val="0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color w:val="000003"/>
                <w:kern w:val="0"/>
                <w:sz w:val="24"/>
                <w:lang w:val="en-US" w:eastAsia="zh-CN"/>
              </w:rPr>
              <w:t>热爱教育事业，关爱学生，能和学生共同进步</w:t>
            </w:r>
          </w:p>
          <w:p>
            <w:pPr>
              <w:widowControl/>
              <w:numPr>
                <w:ilvl w:val="0"/>
                <w:numId w:val="1"/>
              </w:numPr>
              <w:jc w:val="left"/>
              <w:textAlignment w:val="center"/>
              <w:rPr>
                <w:rFonts w:hint="default" w:ascii="仿宋" w:hAnsi="仿宋" w:eastAsia="仿宋" w:cs="宋体"/>
                <w:color w:val="000003"/>
                <w:kern w:val="0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color w:val="000003"/>
                <w:kern w:val="0"/>
                <w:sz w:val="24"/>
                <w:lang w:val="en-US" w:eastAsia="zh-CN"/>
              </w:rPr>
              <w:t>部分课程在晚间，能接受住校。</w:t>
            </w:r>
          </w:p>
          <w:p>
            <w:pPr>
              <w:widowControl/>
              <w:numPr>
                <w:ilvl w:val="0"/>
                <w:numId w:val="1"/>
              </w:numPr>
              <w:jc w:val="left"/>
              <w:textAlignment w:val="center"/>
              <w:rPr>
                <w:rFonts w:hint="default" w:ascii="仿宋" w:hAnsi="仿宋" w:eastAsia="仿宋" w:cs="宋体"/>
                <w:color w:val="000003"/>
                <w:kern w:val="0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color w:val="000003"/>
                <w:kern w:val="0"/>
                <w:sz w:val="24"/>
                <w:lang w:val="en-US" w:eastAsia="zh-CN"/>
              </w:rPr>
              <w:t>承担学生辅导老师任务，做好学生管理和学生活动开展工作，深入做好学生思想政治工作。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132" w:hRule="atLeast"/>
          <w:jc w:val="center"/>
        </w:trPr>
        <w:tc>
          <w:tcPr>
            <w:tcW w:w="1312" w:type="dxa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val="en-US" w:eastAsia="zh-CN"/>
              </w:rPr>
              <w:t>国际处</w:t>
            </w:r>
          </w:p>
        </w:tc>
        <w:tc>
          <w:tcPr>
            <w:tcW w:w="705" w:type="dxa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仿宋" w:hAnsi="仿宋" w:eastAsia="仿宋" w:cs="宋体"/>
                <w:color w:val="000003"/>
                <w:kern w:val="0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color w:val="000003"/>
                <w:kern w:val="0"/>
                <w:sz w:val="24"/>
                <w:lang w:val="en-US" w:eastAsia="zh-CN"/>
              </w:rPr>
              <w:t>16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 w:cs="宋体"/>
                <w:color w:val="000003"/>
                <w:kern w:val="0"/>
                <w:sz w:val="24"/>
                <w:lang w:eastAsia="zh-CN"/>
              </w:rPr>
            </w:pPr>
            <w:r>
              <w:rPr>
                <w:rFonts w:hint="eastAsia" w:ascii="仿宋" w:hAnsi="仿宋" w:eastAsia="仿宋" w:cs="宋体"/>
                <w:color w:val="000003"/>
                <w:kern w:val="0"/>
                <w:sz w:val="24"/>
                <w:lang w:eastAsia="zh-CN"/>
              </w:rPr>
              <w:t>教师</w:t>
            </w:r>
          </w:p>
        </w:tc>
        <w:tc>
          <w:tcPr>
            <w:tcW w:w="24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 w:cs="宋体"/>
                <w:color w:val="000003"/>
                <w:kern w:val="0"/>
                <w:sz w:val="24"/>
                <w:lang w:eastAsia="zh-CN"/>
              </w:rPr>
            </w:pPr>
            <w:r>
              <w:rPr>
                <w:rFonts w:hint="eastAsia" w:ascii="仿宋" w:hAnsi="仿宋" w:eastAsia="仿宋" w:cs="宋体"/>
                <w:color w:val="000003"/>
                <w:kern w:val="0"/>
                <w:sz w:val="24"/>
                <w:lang w:eastAsia="zh-CN"/>
              </w:rPr>
              <w:t>英语专业</w:t>
            </w:r>
          </w:p>
        </w:tc>
        <w:tc>
          <w:tcPr>
            <w:tcW w:w="87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仿宋" w:hAnsi="仿宋" w:eastAsia="仿宋" w:cs="宋体"/>
                <w:color w:val="000003"/>
                <w:kern w:val="0"/>
                <w:sz w:val="24"/>
                <w:lang w:val="en-US" w:eastAsia="zh-CN"/>
              </w:rPr>
            </w:pPr>
            <w:r>
              <w:rPr>
                <w:rFonts w:ascii="宋体" w:hAnsi="宋体" w:eastAsia="宋体" w:cs="宋体"/>
                <w:sz w:val="24"/>
                <w:szCs w:val="24"/>
              </w:rPr>
              <w:t>1.</w:t>
            </w:r>
            <w:r>
              <w:rPr>
                <w:rFonts w:hint="eastAsia" w:ascii="仿宋" w:hAnsi="仿宋" w:eastAsia="仿宋" w:cs="宋体"/>
                <w:color w:val="000003"/>
                <w:kern w:val="0"/>
                <w:sz w:val="24"/>
                <w:lang w:val="en-US" w:eastAsia="zh-CN"/>
              </w:rPr>
              <w:t>英语专业本科及以上学历，有留学经历优先考虑。</w:t>
            </w:r>
            <w:r>
              <w:rPr>
                <w:rFonts w:hint="eastAsia" w:ascii="仿宋" w:hAnsi="仿宋" w:eastAsia="仿宋" w:cs="宋体"/>
                <w:color w:val="000003"/>
                <w:kern w:val="0"/>
                <w:sz w:val="24"/>
                <w:lang w:val="en-US" w:eastAsia="zh-CN"/>
              </w:rPr>
              <w:br w:type="textWrapping"/>
            </w:r>
            <w:r>
              <w:rPr>
                <w:rFonts w:hint="eastAsia" w:ascii="仿宋" w:hAnsi="仿宋" w:eastAsia="仿宋" w:cs="宋体"/>
                <w:color w:val="000003"/>
                <w:kern w:val="0"/>
                <w:sz w:val="24"/>
                <w:lang w:val="en-US" w:eastAsia="zh-CN"/>
              </w:rPr>
              <w:t>2.工作认真负责，积极进取，有团队合作精神。</w:t>
            </w:r>
            <w:r>
              <w:rPr>
                <w:rFonts w:hint="eastAsia" w:ascii="仿宋" w:hAnsi="仿宋" w:eastAsia="仿宋" w:cs="宋体"/>
                <w:color w:val="000003"/>
                <w:kern w:val="0"/>
                <w:sz w:val="24"/>
                <w:lang w:val="en-US" w:eastAsia="zh-CN"/>
              </w:rPr>
              <w:br w:type="textWrapping"/>
            </w:r>
            <w:r>
              <w:rPr>
                <w:rFonts w:hint="eastAsia" w:ascii="仿宋" w:hAnsi="仿宋" w:eastAsia="仿宋" w:cs="宋体"/>
                <w:color w:val="000003"/>
                <w:kern w:val="0"/>
                <w:sz w:val="24"/>
                <w:lang w:val="en-US" w:eastAsia="zh-CN"/>
              </w:rPr>
              <w:t>3.为学生提供专业高质量教学服务，有国际教学经验优先。</w:t>
            </w:r>
            <w:r>
              <w:rPr>
                <w:rFonts w:hint="eastAsia" w:ascii="仿宋" w:hAnsi="仿宋" w:eastAsia="仿宋" w:cs="宋体"/>
                <w:color w:val="000003"/>
                <w:kern w:val="0"/>
                <w:sz w:val="24"/>
                <w:lang w:val="en-US" w:eastAsia="zh-CN"/>
              </w:rPr>
              <w:br w:type="textWrapping"/>
            </w:r>
            <w:r>
              <w:rPr>
                <w:rFonts w:hint="eastAsia" w:ascii="仿宋" w:hAnsi="仿宋" w:eastAsia="仿宋" w:cs="宋体"/>
                <w:color w:val="000003"/>
                <w:kern w:val="0"/>
                <w:sz w:val="24"/>
                <w:lang w:val="en-US" w:eastAsia="zh-CN"/>
              </w:rPr>
              <w:t>4.帮助学生提高学习兴趣，养成良好学习方法及习惯。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132" w:hRule="atLeast"/>
          <w:jc w:val="center"/>
        </w:trPr>
        <w:tc>
          <w:tcPr>
            <w:tcW w:w="1312" w:type="dxa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val="en-US" w:eastAsia="zh-CN"/>
              </w:rPr>
              <w:t>人文与艺术学院</w:t>
            </w:r>
          </w:p>
        </w:tc>
        <w:tc>
          <w:tcPr>
            <w:tcW w:w="705" w:type="dxa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仿宋" w:hAnsi="仿宋" w:eastAsia="仿宋" w:cs="宋体"/>
                <w:color w:val="000003"/>
                <w:kern w:val="0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color w:val="000003"/>
                <w:kern w:val="0"/>
                <w:sz w:val="24"/>
                <w:lang w:val="en-US" w:eastAsia="zh-CN"/>
              </w:rPr>
              <w:t>4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 w:cs="宋体"/>
                <w:color w:val="000003"/>
                <w:kern w:val="0"/>
                <w:sz w:val="24"/>
                <w:lang w:eastAsia="zh-CN"/>
              </w:rPr>
            </w:pPr>
            <w:r>
              <w:rPr>
                <w:rFonts w:hint="eastAsia" w:ascii="仿宋" w:hAnsi="仿宋" w:eastAsia="仿宋" w:cs="宋体"/>
                <w:color w:val="000003"/>
                <w:kern w:val="0"/>
                <w:sz w:val="24"/>
                <w:lang w:eastAsia="zh-CN"/>
              </w:rPr>
              <w:t>教师</w:t>
            </w:r>
          </w:p>
        </w:tc>
        <w:tc>
          <w:tcPr>
            <w:tcW w:w="24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 w:cs="宋体"/>
                <w:color w:val="000003"/>
                <w:kern w:val="0"/>
                <w:sz w:val="24"/>
                <w:lang w:eastAsia="zh-CN"/>
              </w:rPr>
            </w:pPr>
            <w:r>
              <w:rPr>
                <w:rFonts w:hint="eastAsia" w:ascii="仿宋" w:hAnsi="仿宋" w:eastAsia="仿宋" w:cs="宋体"/>
                <w:color w:val="000003"/>
                <w:kern w:val="0"/>
                <w:sz w:val="24"/>
                <w:lang w:eastAsia="zh-CN"/>
              </w:rPr>
              <w:t>教育类相关专业</w:t>
            </w:r>
          </w:p>
        </w:tc>
        <w:tc>
          <w:tcPr>
            <w:tcW w:w="87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numPr>
                <w:ilvl w:val="0"/>
                <w:numId w:val="2"/>
              </w:numPr>
              <w:jc w:val="left"/>
              <w:textAlignment w:val="center"/>
              <w:rPr>
                <w:rFonts w:hint="eastAsia" w:ascii="仿宋" w:hAnsi="仿宋" w:eastAsia="仿宋" w:cs="宋体"/>
                <w:color w:val="000003"/>
                <w:kern w:val="0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color w:val="000003"/>
                <w:kern w:val="0"/>
                <w:sz w:val="24"/>
                <w:lang w:val="en-US" w:eastAsia="zh-CN"/>
              </w:rPr>
              <w:t>教育类相关专业，硕士及以上学历；</w:t>
            </w:r>
          </w:p>
          <w:p>
            <w:pPr>
              <w:widowControl/>
              <w:numPr>
                <w:ilvl w:val="0"/>
                <w:numId w:val="2"/>
              </w:numPr>
              <w:jc w:val="left"/>
              <w:textAlignment w:val="center"/>
              <w:rPr>
                <w:rFonts w:hint="default" w:ascii="宋体" w:hAnsi="宋体" w:eastAsia="宋体" w:cs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color w:val="000003"/>
                <w:kern w:val="0"/>
                <w:sz w:val="24"/>
                <w:lang w:val="en-US" w:eastAsia="zh-CN"/>
              </w:rPr>
              <w:t>能胜任学前教育学、心理学、幼儿园课程等学科的教学；</w:t>
            </w:r>
          </w:p>
          <w:p>
            <w:pPr>
              <w:widowControl/>
              <w:numPr>
                <w:numId w:val="0"/>
              </w:numPr>
              <w:jc w:val="left"/>
              <w:textAlignment w:val="center"/>
              <w:rPr>
                <w:rFonts w:hint="default" w:ascii="宋体" w:hAnsi="宋体" w:eastAsia="宋体" w:cs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color w:val="000003"/>
                <w:kern w:val="0"/>
                <w:sz w:val="24"/>
                <w:lang w:val="en-US" w:eastAsia="zh-CN"/>
              </w:rPr>
              <w:t>3.毕业于学前教育专业或有幼儿园、幼教机构工作经验者优先。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132" w:hRule="atLeast"/>
          <w:jc w:val="center"/>
        </w:trPr>
        <w:tc>
          <w:tcPr>
            <w:tcW w:w="1312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val="en-US" w:eastAsia="zh-CN"/>
              </w:rPr>
              <w:t>人文与艺术学院</w:t>
            </w:r>
          </w:p>
        </w:tc>
        <w:tc>
          <w:tcPr>
            <w:tcW w:w="705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仿宋" w:hAnsi="仿宋" w:eastAsia="仿宋" w:cs="宋体"/>
                <w:color w:val="000003"/>
                <w:kern w:val="0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color w:val="000003"/>
                <w:kern w:val="0"/>
                <w:sz w:val="24"/>
                <w:lang w:val="en-US" w:eastAsia="zh-CN"/>
              </w:rPr>
              <w:t>2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 w:cs="宋体"/>
                <w:color w:val="000003"/>
                <w:kern w:val="0"/>
                <w:sz w:val="24"/>
                <w:lang w:eastAsia="zh-CN"/>
              </w:rPr>
            </w:pPr>
            <w:r>
              <w:rPr>
                <w:rFonts w:hint="eastAsia" w:ascii="仿宋" w:hAnsi="仿宋" w:eastAsia="仿宋" w:cs="宋体"/>
                <w:color w:val="000003"/>
                <w:kern w:val="0"/>
                <w:sz w:val="24"/>
                <w:lang w:eastAsia="zh-CN"/>
              </w:rPr>
              <w:t>教师</w:t>
            </w:r>
          </w:p>
        </w:tc>
        <w:tc>
          <w:tcPr>
            <w:tcW w:w="24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 w:cs="宋体"/>
                <w:color w:val="000003"/>
                <w:kern w:val="0"/>
                <w:sz w:val="24"/>
                <w:lang w:eastAsia="zh-CN"/>
              </w:rPr>
            </w:pPr>
            <w:r>
              <w:rPr>
                <w:rFonts w:hint="eastAsia" w:ascii="仿宋" w:hAnsi="仿宋" w:eastAsia="仿宋" w:cs="宋体"/>
                <w:color w:val="000003"/>
                <w:kern w:val="0"/>
                <w:sz w:val="24"/>
                <w:lang w:eastAsia="zh-CN"/>
              </w:rPr>
              <w:t>舞蹈相关专业</w:t>
            </w:r>
          </w:p>
        </w:tc>
        <w:tc>
          <w:tcPr>
            <w:tcW w:w="87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numPr>
                <w:numId w:val="0"/>
              </w:numPr>
              <w:jc w:val="left"/>
              <w:textAlignment w:val="center"/>
              <w:rPr>
                <w:rFonts w:hint="eastAsia" w:ascii="仿宋" w:hAnsi="仿宋" w:eastAsia="仿宋" w:cs="宋体"/>
                <w:color w:val="000003"/>
                <w:kern w:val="0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color w:val="000003"/>
                <w:kern w:val="0"/>
                <w:sz w:val="24"/>
                <w:lang w:val="en-US" w:eastAsia="zh-CN"/>
              </w:rPr>
              <w:t>1.硕士及以上学历；</w:t>
            </w:r>
            <w:bookmarkStart w:id="0" w:name="_GoBack"/>
            <w:bookmarkEnd w:id="0"/>
          </w:p>
          <w:p>
            <w:pPr>
              <w:widowControl/>
              <w:numPr>
                <w:numId w:val="0"/>
              </w:numPr>
              <w:jc w:val="left"/>
              <w:textAlignment w:val="center"/>
              <w:rPr>
                <w:rFonts w:hint="eastAsia" w:ascii="仿宋" w:hAnsi="仿宋" w:eastAsia="仿宋" w:cs="宋体"/>
                <w:color w:val="000003"/>
                <w:kern w:val="0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color w:val="000003"/>
                <w:kern w:val="0"/>
                <w:sz w:val="24"/>
                <w:lang w:val="en-US" w:eastAsia="zh-CN"/>
              </w:rPr>
              <w:t>2.舞蹈相关专业毕业；</w:t>
            </w:r>
          </w:p>
          <w:p>
            <w:pPr>
              <w:widowControl/>
              <w:numPr>
                <w:ilvl w:val="0"/>
                <w:numId w:val="2"/>
              </w:numPr>
              <w:jc w:val="left"/>
              <w:textAlignment w:val="center"/>
              <w:rPr>
                <w:rFonts w:hint="default" w:ascii="宋体" w:hAnsi="宋体" w:cs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color w:val="000003"/>
                <w:kern w:val="0"/>
                <w:sz w:val="24"/>
                <w:lang w:val="en-US" w:eastAsia="zh-CN"/>
              </w:rPr>
              <w:t>有专业机构舞蹈教学工作经验者优先</w:t>
            </w:r>
            <w:r>
              <w:rPr>
                <w:rFonts w:hint="eastAsia" w:ascii="宋体" w:hAnsi="宋体" w:cs="宋体"/>
                <w:sz w:val="24"/>
                <w:szCs w:val="24"/>
                <w:lang w:val="en-US" w:eastAsia="zh-CN"/>
              </w:rPr>
              <w:t>。</w:t>
            </w:r>
          </w:p>
        </w:tc>
      </w:tr>
    </w:tbl>
    <w:p/>
    <w:sectPr>
      <w:pgSz w:w="16838" w:h="11906" w:orient="landscape"/>
      <w:pgMar w:top="1134" w:right="1106" w:bottom="1134" w:left="1259" w:header="708" w:footer="708" w:gutter="0"/>
      <w:cols w:space="708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40" w:lineRule="auto"/>
      </w:pPr>
      <w:r>
        <w:separator/>
      </w:r>
    </w:p>
  </w:footnote>
  <w:footnote w:type="continuationSeparator" w:id="1">
    <w:p>
      <w:pPr>
        <w:spacing w:before="0"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ED9F8C06"/>
    <w:multiLevelType w:val="singleLevel"/>
    <w:tmpl w:val="ED9F8C06"/>
    <w:lvl w:ilvl="0" w:tentative="0">
      <w:start w:val="1"/>
      <w:numFmt w:val="decimal"/>
      <w:lvlText w:val="%1."/>
      <w:lvlJc w:val="left"/>
      <w:pPr>
        <w:tabs>
          <w:tab w:val="left" w:pos="312"/>
        </w:tabs>
      </w:pPr>
    </w:lvl>
  </w:abstractNum>
  <w:abstractNum w:abstractNumId="1">
    <w:nsid w:val="0D42470E"/>
    <w:multiLevelType w:val="singleLevel"/>
    <w:tmpl w:val="0D42470E"/>
    <w:lvl w:ilvl="0" w:tentative="0">
      <w:start w:val="1"/>
      <w:numFmt w:val="decimal"/>
      <w:lvlText w:val="%1."/>
      <w:lvlJc w:val="left"/>
      <w:pPr>
        <w:tabs>
          <w:tab w:val="left" w:pos="312"/>
        </w:tabs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bordersDoNotSurroundHeader w:val="0"/>
  <w:bordersDoNotSurroundFooter w:val="0"/>
  <w:documentProtection w:enforcement="0"/>
  <w:defaultTabStop w:val="720"/>
  <w:drawingGridHorizontalSpacing w:val="105"/>
  <w:displayHorizontalDrawingGridEvery w:val="1"/>
  <w:displayVerticalDrawingGridEvery w:val="1"/>
  <w:noPunctuationKerning w:val="1"/>
  <w:characterSpacingControl w:val="doNotCompress"/>
  <w:footnotePr>
    <w:footnote w:id="0"/>
    <w:footnote w:id="1"/>
  </w:footnotePr>
  <w:endnotePr>
    <w:endnote w:id="0"/>
    <w:endnote w:id="1"/>
  </w:endnotePr>
  <w:compat>
    <w:doNotExpandShiftReturn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DVkNzQ0NTU2ZTA3MGY0YzYwYTZiN2M0YmI0N2I3M2IifQ=="/>
  </w:docVars>
  <w:rsids>
    <w:rsidRoot w:val="00163DB5"/>
    <w:rsid w:val="00072EF1"/>
    <w:rsid w:val="000A0BE4"/>
    <w:rsid w:val="000A527A"/>
    <w:rsid w:val="000D5F23"/>
    <w:rsid w:val="000E24BB"/>
    <w:rsid w:val="00106E3F"/>
    <w:rsid w:val="00145AE0"/>
    <w:rsid w:val="00153859"/>
    <w:rsid w:val="00163DB5"/>
    <w:rsid w:val="001A520A"/>
    <w:rsid w:val="001F0830"/>
    <w:rsid w:val="00216C29"/>
    <w:rsid w:val="002427F9"/>
    <w:rsid w:val="0029662B"/>
    <w:rsid w:val="00323B43"/>
    <w:rsid w:val="003557A0"/>
    <w:rsid w:val="00364996"/>
    <w:rsid w:val="003D37D8"/>
    <w:rsid w:val="003D4F8D"/>
    <w:rsid w:val="004227A4"/>
    <w:rsid w:val="004358AB"/>
    <w:rsid w:val="00442224"/>
    <w:rsid w:val="00446318"/>
    <w:rsid w:val="00487DA4"/>
    <w:rsid w:val="00494AEB"/>
    <w:rsid w:val="004D3A40"/>
    <w:rsid w:val="004E1E48"/>
    <w:rsid w:val="0051797E"/>
    <w:rsid w:val="0052295E"/>
    <w:rsid w:val="00554CE6"/>
    <w:rsid w:val="0056109A"/>
    <w:rsid w:val="005E258F"/>
    <w:rsid w:val="005F2634"/>
    <w:rsid w:val="0065480D"/>
    <w:rsid w:val="0069772E"/>
    <w:rsid w:val="006C239E"/>
    <w:rsid w:val="006F14A9"/>
    <w:rsid w:val="00767105"/>
    <w:rsid w:val="00783FFC"/>
    <w:rsid w:val="0079286E"/>
    <w:rsid w:val="007D750F"/>
    <w:rsid w:val="008301DF"/>
    <w:rsid w:val="0085166C"/>
    <w:rsid w:val="0085364E"/>
    <w:rsid w:val="008745B5"/>
    <w:rsid w:val="008B7726"/>
    <w:rsid w:val="009147E0"/>
    <w:rsid w:val="00980C33"/>
    <w:rsid w:val="0098466F"/>
    <w:rsid w:val="00A065F8"/>
    <w:rsid w:val="00A16467"/>
    <w:rsid w:val="00A47E98"/>
    <w:rsid w:val="00A53F67"/>
    <w:rsid w:val="00A7041F"/>
    <w:rsid w:val="00A7413A"/>
    <w:rsid w:val="00AB7C73"/>
    <w:rsid w:val="00B075F0"/>
    <w:rsid w:val="00B754A6"/>
    <w:rsid w:val="00B94423"/>
    <w:rsid w:val="00BF741B"/>
    <w:rsid w:val="00C00330"/>
    <w:rsid w:val="00C03245"/>
    <w:rsid w:val="00C068EB"/>
    <w:rsid w:val="00C1197D"/>
    <w:rsid w:val="00C82FA4"/>
    <w:rsid w:val="00C9400E"/>
    <w:rsid w:val="00CB4C07"/>
    <w:rsid w:val="00CE40C2"/>
    <w:rsid w:val="00CF28F7"/>
    <w:rsid w:val="00D32FBC"/>
    <w:rsid w:val="00DA43CD"/>
    <w:rsid w:val="00DB47BA"/>
    <w:rsid w:val="00E05C1A"/>
    <w:rsid w:val="00E355CB"/>
    <w:rsid w:val="00E61D64"/>
    <w:rsid w:val="00E9443A"/>
    <w:rsid w:val="00EB1064"/>
    <w:rsid w:val="00EB4088"/>
    <w:rsid w:val="00EF77E7"/>
    <w:rsid w:val="00F43EAD"/>
    <w:rsid w:val="00FB11D6"/>
    <w:rsid w:val="00FD3FA1"/>
    <w:rsid w:val="014F2ED3"/>
    <w:rsid w:val="1A027385"/>
    <w:rsid w:val="1B941E75"/>
    <w:rsid w:val="23CB22EA"/>
    <w:rsid w:val="2AEC71A1"/>
    <w:rsid w:val="3FDD35FD"/>
    <w:rsid w:val="407E072E"/>
    <w:rsid w:val="41A766A1"/>
    <w:rsid w:val="556268C3"/>
    <w:rsid w:val="58F76134"/>
    <w:rsid w:val="5BBC5765"/>
    <w:rsid w:val="66853FEF"/>
    <w:rsid w:val="7A4F25AB"/>
    <w:rsid w:val="7F356B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name="header"/>
    <w:lsdException w:qFormat="1"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spacing w:after="0" w:line="240" w:lineRule="auto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8"/>
    <w:semiHidden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7"/>
    <w:semiHidden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4">
    <w:name w:val="Normal (Web)"/>
    <w:basedOn w:val="1"/>
    <w:unhideWhenUsed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character" w:customStyle="1" w:styleId="7">
    <w:name w:val="页眉 Char"/>
    <w:basedOn w:val="6"/>
    <w:link w:val="3"/>
    <w:semiHidden/>
    <w:qFormat/>
    <w:uiPriority w:val="99"/>
    <w:rPr>
      <w:rFonts w:ascii="Times New Roman" w:hAnsi="Times New Roman" w:eastAsia="宋体" w:cs="Times New Roman"/>
      <w:kern w:val="2"/>
      <w:sz w:val="18"/>
      <w:szCs w:val="18"/>
    </w:rPr>
  </w:style>
  <w:style w:type="character" w:customStyle="1" w:styleId="8">
    <w:name w:val="页脚 Char"/>
    <w:basedOn w:val="6"/>
    <w:link w:val="2"/>
    <w:semiHidden/>
    <w:qFormat/>
    <w:uiPriority w:val="99"/>
    <w:rPr>
      <w:rFonts w:ascii="Times New Roman" w:hAnsi="Times New Roman" w:eastAsia="宋体" w:cs="Times New Roman"/>
      <w:kern w:val="2"/>
      <w:sz w:val="18"/>
      <w:szCs w:val="18"/>
    </w:rPr>
  </w:style>
  <w:style w:type="paragraph" w:styleId="9">
    <w:name w:val="List Paragraph"/>
    <w:basedOn w:val="1"/>
    <w:unhideWhenUsed/>
    <w:qFormat/>
    <w:uiPriority w:val="99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numbering" Target="numbering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547FE00-E72C-4FFE-B3B8-5A6992820112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52</Words>
  <Characters>299</Characters>
  <Lines>2</Lines>
  <Paragraphs>1</Paragraphs>
  <TotalTime>4</TotalTime>
  <ScaleCrop>false</ScaleCrop>
  <LinksUpToDate>false</LinksUpToDate>
  <CharactersWithSpaces>350</CharactersWithSpaces>
  <Application>WPS Office_11.1.0.11744_F1E327BC-269C-435d-A152-05C5408002CA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2021-04-28T01:39:00Z</dcterms:created>
  <dc:creator>user</dc:creator>
  <cp:lastModifiedBy>Biu.</cp:lastModifiedBy>
  <dcterms:modified xsi:type="dcterms:W3CDTF">2022-06-08T08:18:42Z</dcterms:modified>
  <cp:revision>7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2052-11.1.0.11744</vt:lpwstr>
  </property>
  <property fmtid="{D5CDD505-2E9C-101B-9397-08002B2CF9AE}" pid="3" name="ICV">
    <vt:lpwstr>41FEC18FE73E424A829261FADDFE2A3B</vt:lpwstr>
  </property>
</Properties>
</file>