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rPr>
          <w:rFonts w:ascii="Times New Roman" w:hAnsi="Times New Roman" w:eastAsia="方正黑体_GBK"/>
          <w:spacing w:val="-6"/>
          <w:szCs w:val="32"/>
        </w:rPr>
      </w:pPr>
      <w:r>
        <w:rPr>
          <w:rFonts w:ascii="Times New Roman" w:hAnsi="Times New Roman" w:eastAsia="方正黑体_GBK"/>
          <w:spacing w:val="-6"/>
          <w:szCs w:val="32"/>
        </w:rPr>
        <w:t>附件4</w:t>
      </w:r>
    </w:p>
    <w:p>
      <w:pPr>
        <w:spacing w:line="520" w:lineRule="exact"/>
        <w:rPr>
          <w:rFonts w:ascii="Times New Roman" w:hAnsi="Times New Roman" w:eastAsia="方正黑体_GBK"/>
          <w:spacing w:val="-6"/>
          <w:szCs w:val="32"/>
        </w:rPr>
      </w:pPr>
    </w:p>
    <w:p>
      <w:pPr>
        <w:autoSpaceDN w:val="0"/>
        <w:spacing w:line="520" w:lineRule="exact"/>
        <w:jc w:val="center"/>
        <w:rPr>
          <w:rFonts w:ascii="Times New Roman" w:hAnsi="Times New Roman" w:eastAsia="方正小标宋_GBK"/>
          <w:snapToGrid w:val="0"/>
          <w:kern w:val="0"/>
          <w:sz w:val="44"/>
          <w:szCs w:val="44"/>
        </w:rPr>
      </w:pPr>
      <w:r>
        <w:rPr>
          <w:rFonts w:ascii="Times New Roman" w:hAnsi="Times New Roman" w:eastAsia="方正小标宋_GBK"/>
          <w:snapToGrid w:val="0"/>
          <w:kern w:val="0"/>
          <w:sz w:val="44"/>
          <w:szCs w:val="44"/>
        </w:rPr>
        <w:t>缴费须知</w:t>
      </w:r>
    </w:p>
    <w:p>
      <w:pPr>
        <w:autoSpaceDN w:val="0"/>
        <w:spacing w:line="520" w:lineRule="exact"/>
        <w:rPr>
          <w:rFonts w:ascii="Times New Roman" w:hAnsi="Times New Roman" w:eastAsia="方正仿宋_GBK"/>
          <w:snapToGrid w:val="0"/>
          <w:kern w:val="0"/>
          <w:szCs w:val="32"/>
        </w:rPr>
      </w:pPr>
    </w:p>
    <w:p>
      <w:pPr>
        <w:autoSpaceDN w:val="0"/>
        <w:spacing w:line="480" w:lineRule="exact"/>
        <w:ind w:firstLine="600" w:firstLineChars="200"/>
        <w:rPr>
          <w:rFonts w:ascii="Times New Roman" w:hAnsi="Times New Roman" w:eastAsia="方正仿宋_GBK"/>
          <w:snapToGrid w:val="0"/>
          <w:kern w:val="0"/>
          <w:sz w:val="30"/>
          <w:szCs w:val="30"/>
        </w:rPr>
      </w:pPr>
      <w:r>
        <w:rPr>
          <w:rFonts w:ascii="Times New Roman" w:hAnsi="Times New Roman" w:eastAsia="方正仿宋_GBK"/>
          <w:snapToGrid w:val="0"/>
          <w:kern w:val="0"/>
          <w:sz w:val="30"/>
          <w:szCs w:val="30"/>
        </w:rPr>
        <w:t>1. 申报人员通过所在设区市人力资源社会保障局或所属行业主管部门材料复核后，请于</w:t>
      </w:r>
      <w:r>
        <w:rPr>
          <w:rFonts w:hint="eastAsia" w:ascii="Times New Roman" w:hAnsi="Times New Roman" w:eastAsia="方正仿宋_GBK"/>
          <w:snapToGrid w:val="0"/>
          <w:kern w:val="0"/>
          <w:sz w:val="30"/>
          <w:szCs w:val="30"/>
        </w:rPr>
        <w:t>6</w:t>
      </w:r>
      <w:r>
        <w:rPr>
          <w:rFonts w:ascii="Times New Roman" w:hAnsi="Times New Roman" w:eastAsia="方正仿宋_GBK"/>
          <w:snapToGrid w:val="0"/>
          <w:kern w:val="0"/>
          <w:sz w:val="30"/>
          <w:szCs w:val="30"/>
        </w:rPr>
        <w:t>月30日前通过银行转账方式完成缴费，转账账号“31050188000059669”，开户银行“江苏银行城西支行”，户名“江苏省人才创新创业促进会”，转账时务必注明“考核认定+申报人员姓名”。缴费后请将缴费记录（备注考核认定+工作单位+申报人员姓名）</w:t>
      </w:r>
      <w:r>
        <w:fldChar w:fldCharType="begin"/>
      </w:r>
      <w:r>
        <w:instrText xml:space="preserve"> HYPERLINK "mailto:发至js_cjh@163.com" </w:instrText>
      </w:r>
      <w:r>
        <w:fldChar w:fldCharType="separate"/>
      </w:r>
      <w:r>
        <w:rPr>
          <w:rFonts w:ascii="Times New Roman" w:hAnsi="Times New Roman" w:eastAsia="方正仿宋_GBK"/>
          <w:snapToGrid w:val="0"/>
          <w:kern w:val="0"/>
          <w:sz w:val="30"/>
          <w:szCs w:val="30"/>
        </w:rPr>
        <w:t>发至江苏省人才创新创业促进会邮箱js_cjh@163.com</w:t>
      </w:r>
      <w:r>
        <w:rPr>
          <w:rFonts w:ascii="Times New Roman" w:hAnsi="Times New Roman" w:eastAsia="方正仿宋_GBK"/>
          <w:snapToGrid w:val="0"/>
          <w:kern w:val="0"/>
          <w:sz w:val="30"/>
          <w:szCs w:val="30"/>
        </w:rPr>
        <w:fldChar w:fldCharType="end"/>
      </w:r>
      <w:r>
        <w:rPr>
          <w:rFonts w:ascii="Times New Roman" w:hAnsi="Times New Roman" w:eastAsia="方正仿宋_GBK"/>
          <w:snapToGrid w:val="0"/>
          <w:kern w:val="0"/>
          <w:sz w:val="30"/>
          <w:szCs w:val="30"/>
        </w:rPr>
        <w:t>，逾期未缴费的视为放弃申报。</w:t>
      </w:r>
    </w:p>
    <w:p>
      <w:pPr>
        <w:autoSpaceDN w:val="0"/>
        <w:spacing w:after="120" w:afterLines="50" w:line="480" w:lineRule="exact"/>
        <w:ind w:firstLine="600" w:firstLineChars="200"/>
        <w:rPr>
          <w:rFonts w:hint="eastAsia" w:ascii="Times New Roman" w:hAnsi="Times New Roman" w:eastAsia="方正仿宋_GBK"/>
          <w:snapToGrid w:val="0"/>
          <w:kern w:val="0"/>
          <w:sz w:val="30"/>
          <w:szCs w:val="30"/>
        </w:rPr>
      </w:pPr>
      <w:r>
        <w:rPr>
          <w:rFonts w:ascii="Times New Roman" w:hAnsi="Times New Roman" w:eastAsia="方正仿宋_GBK"/>
          <w:snapToGrid w:val="0"/>
          <w:kern w:val="0"/>
          <w:sz w:val="30"/>
          <w:szCs w:val="30"/>
        </w:rPr>
        <w:t>2. 如需开具发票，请按要求填写如下表格，并将此表电子版于</w:t>
      </w:r>
      <w:r>
        <w:rPr>
          <w:rFonts w:hint="eastAsia" w:ascii="Times New Roman" w:hAnsi="Times New Roman" w:eastAsia="方正仿宋_GBK"/>
          <w:snapToGrid w:val="0"/>
          <w:kern w:val="0"/>
          <w:sz w:val="30"/>
          <w:szCs w:val="30"/>
        </w:rPr>
        <w:t>7</w:t>
      </w:r>
      <w:r>
        <w:rPr>
          <w:rFonts w:ascii="Times New Roman" w:hAnsi="Times New Roman" w:eastAsia="方正仿宋_GBK"/>
          <w:snapToGrid w:val="0"/>
          <w:kern w:val="0"/>
          <w:sz w:val="30"/>
          <w:szCs w:val="30"/>
        </w:rPr>
        <w:t>月30日前发送至js_cjh@163.com，逾期视为无需开具发票。江苏省人才创新创业促进会将开具增值税普通电子发票（其他类型发票无法提供），并发送至填写的“电子发票接收邮箱”中。</w:t>
      </w:r>
      <w:r>
        <w:rPr>
          <w:rFonts w:hint="eastAsia" w:ascii="Times New Roman" w:hAnsi="Times New Roman" w:eastAsia="方正仿宋_GBK"/>
          <w:snapToGrid w:val="0"/>
          <w:kern w:val="0"/>
          <w:sz w:val="30"/>
          <w:szCs w:val="30"/>
        </w:rPr>
        <w:t>江苏省人才创新创业促进会财务</w:t>
      </w:r>
      <w:r>
        <w:rPr>
          <w:rFonts w:ascii="Times New Roman" w:hAnsi="Times New Roman" w:eastAsia="方正仿宋_GBK"/>
          <w:snapToGrid w:val="0"/>
          <w:kern w:val="0"/>
          <w:sz w:val="30"/>
          <w:szCs w:val="30"/>
        </w:rPr>
        <w:t>联系电话：83203391。</w:t>
      </w:r>
    </w:p>
    <w:tbl>
      <w:tblPr>
        <w:tblStyle w:val="5"/>
        <w:tblW w:w="9094" w:type="dxa"/>
        <w:jc w:val="center"/>
        <w:tblInd w:w="0" w:type="dxa"/>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675"/>
        <w:gridCol w:w="1134"/>
        <w:gridCol w:w="1701"/>
        <w:gridCol w:w="1134"/>
        <w:gridCol w:w="1018"/>
        <w:gridCol w:w="1133"/>
        <w:gridCol w:w="1133"/>
        <w:gridCol w:w="1166"/>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624" w:hRule="exact"/>
          <w:jc w:val="center"/>
        </w:trPr>
        <w:tc>
          <w:tcPr>
            <w:tcW w:w="675" w:type="dxa"/>
            <w:shd w:val="clear" w:color="auto" w:fill="auto"/>
            <w:vAlign w:val="center"/>
          </w:tcPr>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序号</w:t>
            </w:r>
          </w:p>
        </w:tc>
        <w:tc>
          <w:tcPr>
            <w:tcW w:w="1134" w:type="dxa"/>
            <w:shd w:val="clear" w:color="auto" w:fill="auto"/>
            <w:vAlign w:val="center"/>
          </w:tcPr>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汇款账户</w:t>
            </w:r>
          </w:p>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名称</w:t>
            </w:r>
          </w:p>
        </w:tc>
        <w:tc>
          <w:tcPr>
            <w:tcW w:w="1701" w:type="dxa"/>
            <w:shd w:val="clear" w:color="auto" w:fill="auto"/>
            <w:vAlign w:val="center"/>
          </w:tcPr>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汇款人手机号</w:t>
            </w:r>
          </w:p>
        </w:tc>
        <w:tc>
          <w:tcPr>
            <w:tcW w:w="1134" w:type="dxa"/>
            <w:shd w:val="clear" w:color="auto" w:fill="auto"/>
            <w:vAlign w:val="center"/>
          </w:tcPr>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申报人员姓名</w:t>
            </w:r>
          </w:p>
        </w:tc>
        <w:tc>
          <w:tcPr>
            <w:tcW w:w="1018" w:type="dxa"/>
            <w:shd w:val="clear" w:color="auto" w:fill="auto"/>
            <w:vAlign w:val="center"/>
          </w:tcPr>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金额</w:t>
            </w:r>
          </w:p>
        </w:tc>
        <w:tc>
          <w:tcPr>
            <w:tcW w:w="1133" w:type="dxa"/>
            <w:shd w:val="clear" w:color="auto" w:fill="auto"/>
            <w:vAlign w:val="center"/>
          </w:tcPr>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发票抬头</w:t>
            </w:r>
          </w:p>
        </w:tc>
        <w:tc>
          <w:tcPr>
            <w:tcW w:w="1133" w:type="dxa"/>
            <w:shd w:val="clear" w:color="auto" w:fill="auto"/>
            <w:vAlign w:val="center"/>
          </w:tcPr>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纳税人</w:t>
            </w:r>
          </w:p>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识别号</w:t>
            </w:r>
          </w:p>
        </w:tc>
        <w:tc>
          <w:tcPr>
            <w:tcW w:w="1166" w:type="dxa"/>
            <w:shd w:val="clear" w:color="auto" w:fill="auto"/>
            <w:vAlign w:val="center"/>
          </w:tcPr>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电子发票</w:t>
            </w:r>
          </w:p>
          <w:p>
            <w:pPr>
              <w:autoSpaceDN w:val="0"/>
              <w:spacing w:line="240" w:lineRule="exact"/>
              <w:jc w:val="center"/>
              <w:rPr>
                <w:rFonts w:ascii="Times New Roman" w:hAnsi="Times New Roman"/>
                <w:snapToGrid w:val="0"/>
                <w:kern w:val="0"/>
                <w:szCs w:val="21"/>
              </w:rPr>
            </w:pPr>
            <w:r>
              <w:rPr>
                <w:rFonts w:ascii="Times New Roman" w:hAnsi="Times New Roman"/>
                <w:snapToGrid w:val="0"/>
                <w:kern w:val="0"/>
                <w:szCs w:val="21"/>
              </w:rPr>
              <w:t>接收信箱</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134" w:hRule="exact"/>
          <w:jc w:val="center"/>
        </w:trPr>
        <w:tc>
          <w:tcPr>
            <w:tcW w:w="675" w:type="dxa"/>
            <w:shd w:val="clear" w:color="auto" w:fill="auto"/>
            <w:vAlign w:val="top"/>
          </w:tcPr>
          <w:p>
            <w:pPr>
              <w:autoSpaceDN w:val="0"/>
              <w:spacing w:line="240" w:lineRule="exact"/>
              <w:rPr>
                <w:rFonts w:ascii="Times New Roman" w:hAnsi="Times New Roman"/>
                <w:snapToGrid w:val="0"/>
                <w:kern w:val="0"/>
                <w:szCs w:val="21"/>
              </w:rPr>
            </w:pPr>
          </w:p>
        </w:tc>
        <w:tc>
          <w:tcPr>
            <w:tcW w:w="1134" w:type="dxa"/>
            <w:shd w:val="clear" w:color="auto" w:fill="auto"/>
            <w:vAlign w:val="top"/>
          </w:tcPr>
          <w:p>
            <w:pPr>
              <w:autoSpaceDN w:val="0"/>
              <w:spacing w:line="240" w:lineRule="exact"/>
              <w:rPr>
                <w:rFonts w:ascii="Times New Roman" w:hAnsi="Times New Roman"/>
                <w:snapToGrid w:val="0"/>
                <w:kern w:val="0"/>
                <w:szCs w:val="21"/>
              </w:rPr>
            </w:pPr>
          </w:p>
        </w:tc>
        <w:tc>
          <w:tcPr>
            <w:tcW w:w="1701" w:type="dxa"/>
            <w:shd w:val="clear" w:color="auto" w:fill="auto"/>
            <w:vAlign w:val="top"/>
          </w:tcPr>
          <w:p>
            <w:pPr>
              <w:autoSpaceDN w:val="0"/>
              <w:spacing w:line="240" w:lineRule="exact"/>
              <w:rPr>
                <w:rFonts w:ascii="Times New Roman" w:hAnsi="Times New Roman"/>
                <w:snapToGrid w:val="0"/>
                <w:kern w:val="0"/>
                <w:szCs w:val="21"/>
              </w:rPr>
            </w:pPr>
          </w:p>
        </w:tc>
        <w:tc>
          <w:tcPr>
            <w:tcW w:w="1134" w:type="dxa"/>
            <w:shd w:val="clear" w:color="auto" w:fill="auto"/>
            <w:vAlign w:val="top"/>
          </w:tcPr>
          <w:p>
            <w:pPr>
              <w:autoSpaceDN w:val="0"/>
              <w:spacing w:line="240" w:lineRule="exact"/>
              <w:rPr>
                <w:rFonts w:ascii="Times New Roman" w:hAnsi="Times New Roman"/>
                <w:snapToGrid w:val="0"/>
                <w:kern w:val="0"/>
                <w:szCs w:val="21"/>
              </w:rPr>
            </w:pPr>
          </w:p>
        </w:tc>
        <w:tc>
          <w:tcPr>
            <w:tcW w:w="1018" w:type="dxa"/>
            <w:shd w:val="clear" w:color="auto" w:fill="auto"/>
            <w:vAlign w:val="top"/>
          </w:tcPr>
          <w:p>
            <w:pPr>
              <w:autoSpaceDN w:val="0"/>
              <w:spacing w:line="240" w:lineRule="exact"/>
              <w:rPr>
                <w:rFonts w:ascii="Times New Roman" w:hAnsi="Times New Roman"/>
                <w:snapToGrid w:val="0"/>
                <w:kern w:val="0"/>
                <w:szCs w:val="21"/>
              </w:rPr>
            </w:pPr>
          </w:p>
        </w:tc>
        <w:tc>
          <w:tcPr>
            <w:tcW w:w="1133" w:type="dxa"/>
            <w:shd w:val="clear" w:color="auto" w:fill="auto"/>
            <w:vAlign w:val="top"/>
          </w:tcPr>
          <w:p>
            <w:pPr>
              <w:autoSpaceDN w:val="0"/>
              <w:spacing w:line="240" w:lineRule="exact"/>
              <w:rPr>
                <w:rFonts w:ascii="Times New Roman" w:hAnsi="Times New Roman"/>
                <w:snapToGrid w:val="0"/>
                <w:kern w:val="0"/>
                <w:szCs w:val="21"/>
              </w:rPr>
            </w:pPr>
          </w:p>
        </w:tc>
        <w:tc>
          <w:tcPr>
            <w:tcW w:w="1133" w:type="dxa"/>
            <w:shd w:val="clear" w:color="auto" w:fill="auto"/>
            <w:vAlign w:val="top"/>
          </w:tcPr>
          <w:p>
            <w:pPr>
              <w:autoSpaceDN w:val="0"/>
              <w:spacing w:line="240" w:lineRule="exact"/>
              <w:rPr>
                <w:rFonts w:ascii="Times New Roman" w:hAnsi="Times New Roman"/>
                <w:snapToGrid w:val="0"/>
                <w:kern w:val="0"/>
                <w:szCs w:val="21"/>
              </w:rPr>
            </w:pPr>
          </w:p>
        </w:tc>
        <w:tc>
          <w:tcPr>
            <w:tcW w:w="1166" w:type="dxa"/>
            <w:shd w:val="clear" w:color="auto" w:fill="auto"/>
            <w:vAlign w:val="top"/>
          </w:tcPr>
          <w:p>
            <w:pPr>
              <w:autoSpaceDN w:val="0"/>
              <w:spacing w:line="240" w:lineRule="exact"/>
              <w:rPr>
                <w:rFonts w:ascii="Times New Roman" w:hAnsi="Times New Roman"/>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134" w:hRule="exact"/>
          <w:jc w:val="center"/>
        </w:trPr>
        <w:tc>
          <w:tcPr>
            <w:tcW w:w="675" w:type="dxa"/>
            <w:shd w:val="clear" w:color="auto" w:fill="auto"/>
            <w:vAlign w:val="top"/>
          </w:tcPr>
          <w:p>
            <w:pPr>
              <w:autoSpaceDN w:val="0"/>
              <w:spacing w:line="240" w:lineRule="exact"/>
              <w:rPr>
                <w:rFonts w:ascii="Times New Roman" w:hAnsi="Times New Roman"/>
                <w:snapToGrid w:val="0"/>
                <w:kern w:val="0"/>
                <w:szCs w:val="21"/>
              </w:rPr>
            </w:pPr>
          </w:p>
        </w:tc>
        <w:tc>
          <w:tcPr>
            <w:tcW w:w="1134" w:type="dxa"/>
            <w:shd w:val="clear" w:color="auto" w:fill="auto"/>
            <w:vAlign w:val="top"/>
          </w:tcPr>
          <w:p>
            <w:pPr>
              <w:autoSpaceDN w:val="0"/>
              <w:spacing w:line="240" w:lineRule="exact"/>
              <w:rPr>
                <w:rFonts w:ascii="Times New Roman" w:hAnsi="Times New Roman"/>
                <w:snapToGrid w:val="0"/>
                <w:kern w:val="0"/>
                <w:szCs w:val="21"/>
              </w:rPr>
            </w:pPr>
          </w:p>
        </w:tc>
        <w:tc>
          <w:tcPr>
            <w:tcW w:w="1701" w:type="dxa"/>
            <w:shd w:val="clear" w:color="auto" w:fill="auto"/>
            <w:vAlign w:val="top"/>
          </w:tcPr>
          <w:p>
            <w:pPr>
              <w:autoSpaceDN w:val="0"/>
              <w:spacing w:line="240" w:lineRule="exact"/>
              <w:rPr>
                <w:rFonts w:ascii="Times New Roman" w:hAnsi="Times New Roman"/>
                <w:snapToGrid w:val="0"/>
                <w:kern w:val="0"/>
                <w:szCs w:val="21"/>
              </w:rPr>
            </w:pPr>
          </w:p>
        </w:tc>
        <w:tc>
          <w:tcPr>
            <w:tcW w:w="1134" w:type="dxa"/>
            <w:shd w:val="clear" w:color="auto" w:fill="auto"/>
            <w:vAlign w:val="top"/>
          </w:tcPr>
          <w:p>
            <w:pPr>
              <w:autoSpaceDN w:val="0"/>
              <w:spacing w:line="240" w:lineRule="exact"/>
              <w:rPr>
                <w:rFonts w:ascii="Times New Roman" w:hAnsi="Times New Roman"/>
                <w:snapToGrid w:val="0"/>
                <w:kern w:val="0"/>
                <w:szCs w:val="21"/>
              </w:rPr>
            </w:pPr>
          </w:p>
        </w:tc>
        <w:tc>
          <w:tcPr>
            <w:tcW w:w="1018" w:type="dxa"/>
            <w:shd w:val="clear" w:color="auto" w:fill="auto"/>
            <w:vAlign w:val="top"/>
          </w:tcPr>
          <w:p>
            <w:pPr>
              <w:autoSpaceDN w:val="0"/>
              <w:spacing w:line="240" w:lineRule="exact"/>
              <w:rPr>
                <w:rFonts w:ascii="Times New Roman" w:hAnsi="Times New Roman"/>
                <w:snapToGrid w:val="0"/>
                <w:kern w:val="0"/>
                <w:szCs w:val="21"/>
              </w:rPr>
            </w:pPr>
          </w:p>
        </w:tc>
        <w:tc>
          <w:tcPr>
            <w:tcW w:w="1133" w:type="dxa"/>
            <w:shd w:val="clear" w:color="auto" w:fill="auto"/>
            <w:vAlign w:val="top"/>
          </w:tcPr>
          <w:p>
            <w:pPr>
              <w:autoSpaceDN w:val="0"/>
              <w:spacing w:line="240" w:lineRule="exact"/>
              <w:rPr>
                <w:rFonts w:ascii="Times New Roman" w:hAnsi="Times New Roman"/>
                <w:snapToGrid w:val="0"/>
                <w:kern w:val="0"/>
                <w:szCs w:val="21"/>
              </w:rPr>
            </w:pPr>
          </w:p>
        </w:tc>
        <w:tc>
          <w:tcPr>
            <w:tcW w:w="1133" w:type="dxa"/>
            <w:shd w:val="clear" w:color="auto" w:fill="auto"/>
            <w:vAlign w:val="top"/>
          </w:tcPr>
          <w:p>
            <w:pPr>
              <w:autoSpaceDN w:val="0"/>
              <w:spacing w:line="240" w:lineRule="exact"/>
              <w:rPr>
                <w:rFonts w:ascii="Times New Roman" w:hAnsi="Times New Roman"/>
                <w:snapToGrid w:val="0"/>
                <w:kern w:val="0"/>
                <w:szCs w:val="21"/>
              </w:rPr>
            </w:pPr>
          </w:p>
        </w:tc>
        <w:tc>
          <w:tcPr>
            <w:tcW w:w="1166" w:type="dxa"/>
            <w:shd w:val="clear" w:color="auto" w:fill="auto"/>
            <w:vAlign w:val="top"/>
          </w:tcPr>
          <w:p>
            <w:pPr>
              <w:autoSpaceDN w:val="0"/>
              <w:spacing w:line="240" w:lineRule="exact"/>
              <w:rPr>
                <w:rFonts w:ascii="Times New Roman" w:hAnsi="Times New Roman"/>
                <w:snapToGrid w:val="0"/>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Ex>
        <w:trPr>
          <w:trHeight w:val="1134" w:hRule="exact"/>
          <w:jc w:val="center"/>
        </w:trPr>
        <w:tc>
          <w:tcPr>
            <w:tcW w:w="675" w:type="dxa"/>
            <w:shd w:val="clear" w:color="auto" w:fill="auto"/>
            <w:vAlign w:val="top"/>
          </w:tcPr>
          <w:p>
            <w:pPr>
              <w:autoSpaceDN w:val="0"/>
              <w:spacing w:line="240" w:lineRule="exact"/>
              <w:rPr>
                <w:rFonts w:ascii="Times New Roman" w:hAnsi="Times New Roman"/>
                <w:snapToGrid w:val="0"/>
                <w:kern w:val="0"/>
                <w:szCs w:val="21"/>
              </w:rPr>
            </w:pPr>
          </w:p>
        </w:tc>
        <w:tc>
          <w:tcPr>
            <w:tcW w:w="1134" w:type="dxa"/>
            <w:shd w:val="clear" w:color="auto" w:fill="auto"/>
            <w:vAlign w:val="top"/>
          </w:tcPr>
          <w:p>
            <w:pPr>
              <w:autoSpaceDN w:val="0"/>
              <w:spacing w:line="240" w:lineRule="exact"/>
              <w:rPr>
                <w:rFonts w:ascii="Times New Roman" w:hAnsi="Times New Roman"/>
                <w:snapToGrid w:val="0"/>
                <w:kern w:val="0"/>
                <w:szCs w:val="21"/>
              </w:rPr>
            </w:pPr>
          </w:p>
        </w:tc>
        <w:tc>
          <w:tcPr>
            <w:tcW w:w="1701" w:type="dxa"/>
            <w:shd w:val="clear" w:color="auto" w:fill="auto"/>
            <w:vAlign w:val="top"/>
          </w:tcPr>
          <w:p>
            <w:pPr>
              <w:autoSpaceDN w:val="0"/>
              <w:spacing w:line="240" w:lineRule="exact"/>
              <w:rPr>
                <w:rFonts w:ascii="Times New Roman" w:hAnsi="Times New Roman"/>
                <w:snapToGrid w:val="0"/>
                <w:kern w:val="0"/>
                <w:szCs w:val="21"/>
              </w:rPr>
            </w:pPr>
          </w:p>
        </w:tc>
        <w:tc>
          <w:tcPr>
            <w:tcW w:w="1134" w:type="dxa"/>
            <w:shd w:val="clear" w:color="auto" w:fill="auto"/>
            <w:vAlign w:val="top"/>
          </w:tcPr>
          <w:p>
            <w:pPr>
              <w:autoSpaceDN w:val="0"/>
              <w:spacing w:line="240" w:lineRule="exact"/>
              <w:rPr>
                <w:rFonts w:ascii="Times New Roman" w:hAnsi="Times New Roman"/>
                <w:snapToGrid w:val="0"/>
                <w:kern w:val="0"/>
                <w:szCs w:val="21"/>
              </w:rPr>
            </w:pPr>
          </w:p>
        </w:tc>
        <w:tc>
          <w:tcPr>
            <w:tcW w:w="1018" w:type="dxa"/>
            <w:shd w:val="clear" w:color="auto" w:fill="auto"/>
            <w:vAlign w:val="top"/>
          </w:tcPr>
          <w:p>
            <w:pPr>
              <w:autoSpaceDN w:val="0"/>
              <w:spacing w:line="240" w:lineRule="exact"/>
              <w:rPr>
                <w:rFonts w:ascii="Times New Roman" w:hAnsi="Times New Roman"/>
                <w:snapToGrid w:val="0"/>
                <w:kern w:val="0"/>
                <w:szCs w:val="21"/>
              </w:rPr>
            </w:pPr>
          </w:p>
        </w:tc>
        <w:tc>
          <w:tcPr>
            <w:tcW w:w="1133" w:type="dxa"/>
            <w:shd w:val="clear" w:color="auto" w:fill="auto"/>
            <w:vAlign w:val="top"/>
          </w:tcPr>
          <w:p>
            <w:pPr>
              <w:autoSpaceDN w:val="0"/>
              <w:spacing w:line="240" w:lineRule="exact"/>
              <w:rPr>
                <w:rFonts w:ascii="Times New Roman" w:hAnsi="Times New Roman"/>
                <w:snapToGrid w:val="0"/>
                <w:kern w:val="0"/>
                <w:szCs w:val="21"/>
              </w:rPr>
            </w:pPr>
          </w:p>
        </w:tc>
        <w:tc>
          <w:tcPr>
            <w:tcW w:w="1133" w:type="dxa"/>
            <w:shd w:val="clear" w:color="auto" w:fill="auto"/>
            <w:vAlign w:val="top"/>
          </w:tcPr>
          <w:p>
            <w:pPr>
              <w:autoSpaceDN w:val="0"/>
              <w:spacing w:line="240" w:lineRule="exact"/>
              <w:rPr>
                <w:rFonts w:ascii="Times New Roman" w:hAnsi="Times New Roman"/>
                <w:snapToGrid w:val="0"/>
                <w:kern w:val="0"/>
                <w:szCs w:val="21"/>
              </w:rPr>
            </w:pPr>
          </w:p>
        </w:tc>
        <w:tc>
          <w:tcPr>
            <w:tcW w:w="1166" w:type="dxa"/>
            <w:shd w:val="clear" w:color="auto" w:fill="auto"/>
            <w:vAlign w:val="top"/>
          </w:tcPr>
          <w:p>
            <w:pPr>
              <w:autoSpaceDN w:val="0"/>
              <w:spacing w:line="240" w:lineRule="exact"/>
              <w:rPr>
                <w:rFonts w:ascii="Times New Roman" w:hAnsi="Times New Roman"/>
                <w:snapToGrid w:val="0"/>
                <w:kern w:val="0"/>
                <w:szCs w:val="21"/>
              </w:rPr>
            </w:pPr>
          </w:p>
        </w:tc>
      </w:tr>
    </w:tbl>
    <w:p>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MingLiU">
    <w:panose1 w:val="02020509000000000000"/>
    <w:charset w:val="88"/>
    <w:family w:val="modern"/>
    <w:pitch w:val="default"/>
    <w:sig w:usb0="A00002FF" w:usb1="28CFFCFA" w:usb2="00000016" w:usb3="00000000" w:csb0="00100001" w:csb1="00000000"/>
  </w:font>
  <w:font w:name="方正仿宋_GBK">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方正大标宋简体">
    <w:altName w:val="Arial Unicode MS"/>
    <w:panose1 w:val="02010601030101010101"/>
    <w:charset w:val="86"/>
    <w:family w:val="auto"/>
    <w:pitch w:val="default"/>
    <w:sig w:usb0="00000000" w:usb1="00000000" w:usb2="0000001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4"/>
        <w:rFonts w:ascii="宋体" w:hAnsi="宋体"/>
        <w:sz w:val="28"/>
        <w:szCs w:val="28"/>
      </w:rPr>
    </w:pPr>
    <w:r>
      <w:rPr>
        <w:rStyle w:val="4"/>
        <w:rFonts w:hint="eastAsia" w:ascii="宋体" w:hAnsi="宋体"/>
        <w:sz w:val="28"/>
        <w:szCs w:val="28"/>
      </w:rPr>
      <w:t xml:space="preserve">— </w:t>
    </w:r>
    <w:r>
      <w:rPr>
        <w:rStyle w:val="4"/>
        <w:rFonts w:ascii="Times New Roman" w:hAnsi="Times New Roman"/>
        <w:sz w:val="28"/>
        <w:szCs w:val="28"/>
      </w:rPr>
      <w:fldChar w:fldCharType="begin"/>
    </w:r>
    <w:r>
      <w:rPr>
        <w:rStyle w:val="4"/>
        <w:rFonts w:ascii="Times New Roman" w:hAnsi="Times New Roman"/>
        <w:sz w:val="28"/>
        <w:szCs w:val="28"/>
      </w:rPr>
      <w:instrText xml:space="preserve">PAGE  </w:instrText>
    </w:r>
    <w:r>
      <w:rPr>
        <w:rStyle w:val="4"/>
        <w:rFonts w:ascii="Times New Roman" w:hAnsi="Times New Roman"/>
        <w:sz w:val="28"/>
        <w:szCs w:val="28"/>
      </w:rPr>
      <w:fldChar w:fldCharType="separate"/>
    </w:r>
    <w:r>
      <w:rPr>
        <w:rStyle w:val="4"/>
        <w:rFonts w:ascii="Times New Roman" w:hAnsi="Times New Roman"/>
        <w:sz w:val="28"/>
        <w:szCs w:val="28"/>
      </w:rPr>
      <w:t>12</w:t>
    </w:r>
    <w:r>
      <w:rPr>
        <w:rStyle w:val="4"/>
        <w:rFonts w:ascii="Times New Roman" w:hAnsi="Times New Roman"/>
        <w:sz w:val="28"/>
        <w:szCs w:val="28"/>
      </w:rPr>
      <w:fldChar w:fldCharType="end"/>
    </w:r>
    <w:r>
      <w:rPr>
        <w:rStyle w:val="4"/>
        <w:rFonts w:hint="eastAsia" w:ascii="宋体" w:hAnsi="宋体"/>
        <w:sz w:val="28"/>
        <w:szCs w:val="28"/>
      </w:rPr>
      <w:t xml:space="preserve"> —</w:t>
    </w:r>
  </w:p>
  <w:p>
    <w:pPr>
      <w:pStyle w:val="2"/>
      <w:ind w:right="360"/>
      <w:jc w:val="center"/>
      <w:rPr>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7E543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4">
    <w:name w:val="page number"/>
    <w:uiPriority w:val="0"/>
    <w:rPr>
      <w:rFonts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2021-04-30T09:26:14Z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