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400" w:lineRule="exact"/>
        <w:jc w:val="center"/>
        <w:rPr>
          <w:rFonts w:cs="宋体" w:asciiTheme="majorEastAsia" w:hAnsiTheme="majorEastAsia" w:eastAsiaTheme="majorEastAsia"/>
          <w:kern w:val="0"/>
          <w:sz w:val="36"/>
          <w:szCs w:val="36"/>
        </w:rPr>
      </w:pPr>
      <w:r>
        <w:rPr>
          <w:rFonts w:hint="eastAsia" w:cs="宋体" w:asciiTheme="majorEastAsia" w:hAnsiTheme="majorEastAsia" w:eastAsiaTheme="majorEastAsia"/>
          <w:kern w:val="0"/>
          <w:sz w:val="36"/>
          <w:szCs w:val="36"/>
        </w:rPr>
        <w:t>招聘岗位及要求</w:t>
      </w:r>
    </w:p>
    <w:p>
      <w:pPr>
        <w:widowControl/>
        <w:snapToGrid w:val="0"/>
        <w:spacing w:line="400" w:lineRule="exact"/>
        <w:jc w:val="center"/>
        <w:rPr>
          <w:rFonts w:cs="宋体" w:asciiTheme="majorEastAsia" w:hAnsiTheme="majorEastAsia" w:eastAsiaTheme="majorEastAsia"/>
          <w:kern w:val="0"/>
          <w:sz w:val="36"/>
          <w:szCs w:val="36"/>
        </w:rPr>
      </w:pPr>
    </w:p>
    <w:tbl>
      <w:tblPr>
        <w:tblStyle w:val="5"/>
        <w:tblW w:w="14662" w:type="dxa"/>
        <w:jc w:val="center"/>
        <w:tblLayout w:type="fixed"/>
        <w:tblCellMar>
          <w:top w:w="15" w:type="dxa"/>
          <w:left w:w="15" w:type="dxa"/>
          <w:bottom w:w="15" w:type="dxa"/>
          <w:right w:w="15" w:type="dxa"/>
        </w:tblCellMar>
      </w:tblPr>
      <w:tblGrid>
        <w:gridCol w:w="1720"/>
        <w:gridCol w:w="705"/>
        <w:gridCol w:w="1035"/>
        <w:gridCol w:w="2414"/>
        <w:gridCol w:w="8788"/>
      </w:tblGrid>
      <w:tr>
        <w:tblPrEx>
          <w:tblCellMar>
            <w:top w:w="15" w:type="dxa"/>
            <w:left w:w="15" w:type="dxa"/>
            <w:bottom w:w="15" w:type="dxa"/>
            <w:right w:w="15" w:type="dxa"/>
          </w:tblCellMar>
        </w:tblPrEx>
        <w:trPr>
          <w:trHeight w:val="690" w:hRule="atLeast"/>
          <w:jc w:val="center"/>
        </w:trPr>
        <w:tc>
          <w:tcPr>
            <w:tcW w:w="172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部门</w:t>
            </w:r>
          </w:p>
        </w:tc>
        <w:tc>
          <w:tcPr>
            <w:tcW w:w="70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职数</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岗位</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宋体"/>
                <w:color w:val="000000"/>
                <w:sz w:val="24"/>
              </w:rPr>
            </w:pPr>
            <w:r>
              <w:rPr>
                <w:rFonts w:hint="eastAsia" w:ascii="黑体" w:hAnsi="黑体" w:eastAsia="黑体" w:cs="宋体"/>
                <w:color w:val="000000"/>
                <w:kern w:val="0"/>
                <w:sz w:val="24"/>
              </w:rPr>
              <w:t>岗位条件</w:t>
            </w:r>
          </w:p>
        </w:tc>
      </w:tr>
      <w:tr>
        <w:tblPrEx>
          <w:tblCellMar>
            <w:top w:w="15" w:type="dxa"/>
            <w:left w:w="15" w:type="dxa"/>
            <w:bottom w:w="15" w:type="dxa"/>
            <w:right w:w="15" w:type="dxa"/>
          </w:tblCellMar>
        </w:tblPrEx>
        <w:trPr>
          <w:trHeight w:val="38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机械与汽车工程学院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w:t>
            </w:r>
          </w:p>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（汽车制造与试验技术）</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车辆工程、汽车服务工程、新能源汽车等相关专业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1.本科及以上学历，硕士研究生优先考虑；</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2.能承担能够承担汽车制造与试验技术专业课程的理论与实践教学工作；</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3.能胜任汽车制造与试验技术专业的科研工作，积极参与竞赛活动；</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4.责任心强，工作细心，踏实稳重，有较强的沟通协调能力和院队合作精神；</w:t>
            </w:r>
          </w:p>
          <w:p>
            <w:pPr>
              <w:widowControl/>
              <w:jc w:val="left"/>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5.有汽车行业相关工作经验或职称者优先。</w:t>
            </w:r>
          </w:p>
        </w:tc>
      </w:tr>
      <w:tr>
        <w:tblPrEx>
          <w:tblCellMar>
            <w:top w:w="15" w:type="dxa"/>
            <w:left w:w="15" w:type="dxa"/>
            <w:bottom w:w="15" w:type="dxa"/>
            <w:right w:w="15" w:type="dxa"/>
          </w:tblCellMar>
        </w:tblPrEx>
        <w:trPr>
          <w:trHeight w:val="137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eastAsia="zh-CN"/>
              </w:rPr>
            </w:pPr>
            <w:r>
              <w:rPr>
                <w:rFonts w:hint="eastAsia" w:ascii="仿宋" w:hAnsi="仿宋" w:eastAsia="仿宋" w:cs="宋体"/>
                <w:color w:val="000003"/>
                <w:kern w:val="0"/>
                <w:sz w:val="24"/>
                <w:lang w:eastAsia="zh-CN"/>
              </w:rPr>
              <w:t>基础课部</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教师（体育）</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体育教育相关专业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本科及以上学历,</w:t>
            </w:r>
            <w:r>
              <w:rPr>
                <w:rFonts w:hint="eastAsia" w:ascii="仿宋" w:hAnsi="仿宋" w:eastAsia="仿宋" w:cs="宋体"/>
                <w:color w:val="000003"/>
                <w:kern w:val="0"/>
                <w:sz w:val="24"/>
                <w:lang w:val="en-US" w:eastAsia="zh-CN"/>
              </w:rPr>
              <w:t>硕士学历优先；</w:t>
            </w:r>
          </w:p>
          <w:p>
            <w:pPr>
              <w:widowControl/>
              <w:numPr>
                <w:ilvl w:val="0"/>
                <w:numId w:val="1"/>
              </w:numPr>
              <w:jc w:val="left"/>
              <w:textAlignment w:val="center"/>
              <w:rPr>
                <w:rFonts w:hint="eastAsia"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专项技能要求为足球、乒乓球、篮球；</w:t>
            </w:r>
          </w:p>
          <w:p>
            <w:pPr>
              <w:widowControl/>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3</w:t>
            </w:r>
            <w:r>
              <w:rPr>
                <w:rFonts w:hint="default" w:ascii="仿宋" w:hAnsi="仿宋" w:eastAsia="仿宋" w:cs="宋体"/>
                <w:color w:val="000003"/>
                <w:kern w:val="0"/>
                <w:sz w:val="24"/>
                <w:lang w:val="en-US" w:eastAsia="zh-CN"/>
              </w:rPr>
              <w:t>.身心健康，能正常履行工作职责；能够从事体育课堂教学，学生体能训练，体质测试等大学体育教学相关工作；有相关工作经验者优先考虑。</w:t>
            </w:r>
          </w:p>
          <w:p>
            <w:pPr>
              <w:widowControl/>
              <w:jc w:val="center"/>
              <w:textAlignment w:val="center"/>
              <w:rPr>
                <w:rFonts w:hint="eastAsia" w:ascii="仿宋" w:hAnsi="仿宋" w:eastAsia="仿宋" w:cs="宋体"/>
                <w:color w:val="000003"/>
                <w:kern w:val="0"/>
                <w:sz w:val="24"/>
                <w:lang w:val="en-US" w:eastAsia="zh-CN"/>
              </w:rPr>
            </w:pPr>
          </w:p>
        </w:tc>
      </w:tr>
      <w:tr>
        <w:tblPrEx>
          <w:tblCellMar>
            <w:top w:w="15" w:type="dxa"/>
            <w:left w:w="15" w:type="dxa"/>
            <w:bottom w:w="15" w:type="dxa"/>
            <w:right w:w="15" w:type="dxa"/>
          </w:tblCellMar>
        </w:tblPrEx>
        <w:trPr>
          <w:trHeight w:val="137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教科研处</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专职督导</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专业不限</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numId w:val="0"/>
              </w:numPr>
              <w:jc w:val="left"/>
              <w:textAlignment w:val="center"/>
              <w:rPr>
                <w:rFonts w:hint="default" w:ascii="仿宋" w:hAnsi="仿宋" w:eastAsia="仿宋" w:cs="宋体"/>
                <w:color w:val="000003"/>
                <w:kern w:val="0"/>
                <w:sz w:val="24"/>
                <w:lang w:val="en-US" w:eastAsia="zh-CN"/>
              </w:rPr>
            </w:pPr>
          </w:p>
          <w:p>
            <w:pPr>
              <w:widowControl/>
              <w:numPr>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招聘要求 ：具有副高及以上职称，具有协作精神、年龄不限。</w:t>
            </w:r>
            <w:r>
              <w:rPr>
                <w:rFonts w:hint="default" w:ascii="仿宋" w:hAnsi="仿宋" w:eastAsia="仿宋" w:cs="宋体"/>
                <w:color w:val="000003"/>
                <w:kern w:val="0"/>
                <w:sz w:val="24"/>
                <w:lang w:val="en-US" w:eastAsia="zh-CN"/>
              </w:rPr>
              <w:br w:type="textWrapping"/>
            </w:r>
            <w:r>
              <w:rPr>
                <w:rFonts w:hint="eastAsia" w:ascii="仿宋" w:hAnsi="仿宋" w:eastAsia="仿宋" w:cs="宋体"/>
                <w:color w:val="000003"/>
                <w:kern w:val="0"/>
                <w:sz w:val="24"/>
                <w:lang w:val="en-US" w:eastAsia="zh-CN"/>
              </w:rPr>
              <w:t>工作内容</w:t>
            </w:r>
            <w:r>
              <w:rPr>
                <w:rFonts w:hint="default" w:ascii="仿宋" w:hAnsi="仿宋" w:eastAsia="仿宋" w:cs="宋体"/>
                <w:color w:val="000003"/>
                <w:kern w:val="0"/>
                <w:sz w:val="24"/>
                <w:lang w:val="en-US" w:eastAsia="zh-CN"/>
              </w:rPr>
              <w:t>：</w:t>
            </w:r>
          </w:p>
          <w:p>
            <w:pPr>
              <w:widowControl/>
              <w:numPr>
                <w:numId w:val="0"/>
              </w:numPr>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r>
              <w:rPr>
                <w:rFonts w:hint="default" w:ascii="仿宋" w:hAnsi="仿宋" w:eastAsia="仿宋" w:cs="宋体"/>
                <w:color w:val="000003"/>
                <w:kern w:val="0"/>
                <w:sz w:val="24"/>
                <w:lang w:val="en-US" w:eastAsia="zh-CN"/>
              </w:rPr>
              <w:t>专职督导兼对校兼职督导统筹管理</w:t>
            </w:r>
          </w:p>
          <w:p>
            <w:pPr>
              <w:widowControl/>
              <w:numPr>
                <w:numId w:val="0"/>
              </w:numPr>
              <w:jc w:val="left"/>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2.具体工作：</w:t>
            </w:r>
            <w:r>
              <w:rPr>
                <w:rFonts w:hint="eastAsia"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(1)参与对日常教育教学质量与过程、秩序与纪律、服务与保障方面的巡查督导工作；</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(2)参与对教师课堂教学质量的评价工作；</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(3)参与对教学基本质料的检查评价工作；</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(4)参与对具体教育教学质量问题的专题调研工作，为校方提供参谋；</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(5)完成领导安排的其他工作。</w:t>
            </w:r>
          </w:p>
          <w:p>
            <w:pPr>
              <w:widowControl/>
              <w:jc w:val="center"/>
              <w:textAlignment w:val="center"/>
              <w:rPr>
                <w:rFonts w:hint="eastAsia" w:ascii="仿宋" w:hAnsi="仿宋" w:eastAsia="仿宋" w:cs="宋体"/>
                <w:color w:val="000003"/>
                <w:kern w:val="0"/>
                <w:sz w:val="24"/>
                <w:lang w:val="en-US" w:eastAsia="zh-CN"/>
              </w:rPr>
            </w:pPr>
          </w:p>
          <w:p>
            <w:pPr>
              <w:widowControl/>
              <w:jc w:val="center"/>
              <w:textAlignment w:val="center"/>
              <w:rPr>
                <w:rFonts w:hint="eastAsia" w:ascii="仿宋" w:hAnsi="仿宋" w:eastAsia="仿宋" w:cs="宋体"/>
                <w:color w:val="000003"/>
                <w:kern w:val="0"/>
                <w:sz w:val="24"/>
                <w:lang w:val="en-US" w:eastAsia="zh-CN"/>
              </w:rPr>
            </w:pPr>
          </w:p>
        </w:tc>
      </w:tr>
      <w:tr>
        <w:tblPrEx>
          <w:tblCellMar>
            <w:top w:w="15" w:type="dxa"/>
            <w:left w:w="15" w:type="dxa"/>
            <w:bottom w:w="15" w:type="dxa"/>
            <w:right w:w="15" w:type="dxa"/>
          </w:tblCellMar>
        </w:tblPrEx>
        <w:trPr>
          <w:trHeight w:val="137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人工智能与信息工程学院</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2</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计算机教师</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计算机相关专业</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1.计算机相关专业毕业，本科及以上学历，硕士研究生优先考虑；</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2.熟练掌握,java,python，C等计算机中任一门语言，有良好的程序设计能力，熟悉web前段开发相关技术，对cue、微信小程序框架有一定的了解，熟悉大数据处理、分析常用算法，有数据分析和建模经验，掌握爬虫、数据分析、数据可视化相关技术；</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3.负责计算机专业的课程教学工作，能独立完成计算机相关的实训工作，协助专业群做好专业建设工作、实训室建设工作，并根据工学结合要求，协助院领导做好校企合作工作；</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4.能承担计算机相关产业项目，有一定工作经验者优先考虑；</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5.能组织学生积极参加省级或行业比赛，参加计算机相关技能大赛者优先考虑。</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6.简历可智联直接投递，或者发送至邮箱：jkxyrsc01@QQ邮箱。</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发送邮箱个人应聘材料包括个人简历、学历学位证书,及其它可证明本人能力、水平的材料，请分别在电子邮件标题和电子版简历的显著位置注明：姓名+申请岗位名称。</w:t>
            </w:r>
          </w:p>
          <w:p>
            <w:pPr>
              <w:widowControl/>
              <w:jc w:val="center"/>
              <w:textAlignment w:val="center"/>
              <w:rPr>
                <w:rFonts w:hint="default" w:ascii="仿宋" w:hAnsi="仿宋" w:eastAsia="仿宋" w:cs="宋体"/>
                <w:color w:val="000003"/>
                <w:kern w:val="0"/>
                <w:sz w:val="24"/>
                <w:lang w:val="en-US" w:eastAsia="zh-CN"/>
              </w:rPr>
            </w:pPr>
          </w:p>
        </w:tc>
      </w:tr>
      <w:tr>
        <w:tblPrEx>
          <w:tblCellMar>
            <w:top w:w="15" w:type="dxa"/>
            <w:left w:w="15" w:type="dxa"/>
            <w:bottom w:w="15" w:type="dxa"/>
            <w:right w:w="15" w:type="dxa"/>
          </w:tblCellMar>
        </w:tblPrEx>
        <w:trPr>
          <w:trHeight w:val="1379" w:hRule="atLeast"/>
          <w:jc w:val="center"/>
        </w:trPr>
        <w:tc>
          <w:tcPr>
            <w:tcW w:w="1720"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后勤处</w:t>
            </w:r>
          </w:p>
        </w:tc>
        <w:tc>
          <w:tcPr>
            <w:tcW w:w="705" w:type="dxa"/>
            <w:tcBorders>
              <w:top w:val="single" w:color="auto" w:sz="4" w:space="0"/>
              <w:left w:val="single" w:color="000000" w:sz="4" w:space="0"/>
              <w:bottom w:val="single" w:color="auto"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1</w:t>
            </w:r>
          </w:p>
        </w:tc>
        <w:tc>
          <w:tcPr>
            <w:tcW w:w="103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班车驾驶员</w:t>
            </w:r>
          </w:p>
        </w:tc>
        <w:tc>
          <w:tcPr>
            <w:tcW w:w="241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宋体"/>
                <w:color w:val="000003"/>
                <w:kern w:val="0"/>
                <w:sz w:val="24"/>
                <w:lang w:val="en-US" w:eastAsia="zh-CN"/>
              </w:rPr>
            </w:pPr>
            <w:r>
              <w:rPr>
                <w:rFonts w:hint="eastAsia" w:ascii="仿宋" w:hAnsi="仿宋" w:eastAsia="仿宋" w:cs="宋体"/>
                <w:color w:val="000003"/>
                <w:kern w:val="0"/>
                <w:sz w:val="24"/>
                <w:lang w:val="en-US" w:eastAsia="zh-CN"/>
              </w:rPr>
              <w:t>不限</w:t>
            </w:r>
          </w:p>
        </w:tc>
        <w:tc>
          <w:tcPr>
            <w:tcW w:w="8788"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职位描述</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1、做好车辆整备作业，在出车前、行驶中、返回后都要及时对车辆进行检查，及时、正确处置车辆故障，并做好车辆故障记录、报修和测试。</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2、服从调度指挥，严格执行派车计划，完成出车任务；按照预案处置列车运行中发生的突发事件，做好与总调及相关人员的信息传递。</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3、认真执行安全责任制和操作规程，遵守交通规则，文明行车，确保行车安全。</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4、按规定严格标准化作业，认真执行交接班、客运服务、退勤及其他规范作业要求。</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5、完成领导交办的其他工作。</w:t>
            </w:r>
          </w:p>
          <w:p>
            <w:pPr>
              <w:widowControl/>
              <w:numPr>
                <w:ilvl w:val="0"/>
                <w:numId w:val="0"/>
              </w:numPr>
              <w:jc w:val="left"/>
              <w:textAlignment w:val="center"/>
              <w:rPr>
                <w:rFonts w:hint="default" w:ascii="仿宋" w:hAnsi="仿宋" w:eastAsia="仿宋" w:cs="宋体"/>
                <w:color w:val="000003"/>
                <w:kern w:val="0"/>
                <w:sz w:val="24"/>
                <w:lang w:val="en-US" w:eastAsia="zh-CN"/>
              </w:rPr>
            </w:pPr>
            <w:r>
              <w:rPr>
                <w:rFonts w:hint="default" w:ascii="仿宋" w:hAnsi="仿宋" w:eastAsia="仿宋" w:cs="宋体"/>
                <w:color w:val="000003"/>
                <w:kern w:val="0"/>
                <w:sz w:val="24"/>
                <w:lang w:val="en-US" w:eastAsia="zh-CN"/>
              </w:rPr>
              <w:t>证件要求:驾驶大巴</w:t>
            </w:r>
            <w:bookmarkStart w:id="0" w:name="_GoBack"/>
            <w:bookmarkEnd w:id="0"/>
            <w:r>
              <w:rPr>
                <w:rFonts w:hint="default" w:ascii="仿宋" w:hAnsi="仿宋" w:eastAsia="仿宋" w:cs="宋体"/>
                <w:color w:val="000003"/>
                <w:kern w:val="0"/>
                <w:sz w:val="24"/>
                <w:lang w:val="en-US" w:eastAsia="zh-CN"/>
              </w:rPr>
              <w:t>车的驾驶员必须持有A1驾驶证，车辆是校车45人座。</w:t>
            </w:r>
            <w:r>
              <w:rPr>
                <w:rFonts w:hint="default" w:ascii="仿宋" w:hAnsi="仿宋" w:eastAsia="仿宋" w:cs="宋体"/>
                <w:color w:val="000003"/>
                <w:kern w:val="0"/>
                <w:sz w:val="24"/>
                <w:lang w:val="en-US" w:eastAsia="zh-CN"/>
              </w:rPr>
              <w:br w:type="textWrapping"/>
            </w:r>
            <w:r>
              <w:rPr>
                <w:rFonts w:hint="default" w:ascii="仿宋" w:hAnsi="仿宋" w:eastAsia="仿宋" w:cs="宋体"/>
                <w:color w:val="000003"/>
                <w:kern w:val="0"/>
                <w:sz w:val="24"/>
                <w:lang w:val="en-US" w:eastAsia="zh-CN"/>
              </w:rPr>
              <w:t>其它要求:年龄在22-45岁之间，有两年以上对应执照驾驶经验。身体健康，吃苦耐劳，踏实肯干，无酒驾等其它严重违规记录，无酗酒、赌博等不良嗜好。</w:t>
            </w:r>
          </w:p>
          <w:p>
            <w:pPr>
              <w:widowControl/>
              <w:numPr>
                <w:ilvl w:val="0"/>
                <w:numId w:val="0"/>
              </w:numPr>
              <w:jc w:val="left"/>
              <w:textAlignment w:val="center"/>
              <w:rPr>
                <w:rFonts w:hint="default" w:ascii="仿宋" w:hAnsi="仿宋" w:eastAsia="仿宋" w:cs="宋体"/>
                <w:color w:val="000003"/>
                <w:kern w:val="0"/>
                <w:sz w:val="24"/>
                <w:lang w:val="en-US" w:eastAsia="zh-CN"/>
              </w:rPr>
            </w:pPr>
          </w:p>
          <w:p>
            <w:pPr>
              <w:widowControl/>
              <w:jc w:val="center"/>
              <w:textAlignment w:val="center"/>
              <w:rPr>
                <w:rFonts w:hint="default" w:ascii="仿宋" w:hAnsi="仿宋" w:eastAsia="仿宋" w:cs="宋体"/>
                <w:color w:val="000003"/>
                <w:kern w:val="0"/>
                <w:sz w:val="24"/>
                <w:lang w:val="en-US" w:eastAsia="zh-CN"/>
              </w:rPr>
            </w:pPr>
          </w:p>
        </w:tc>
      </w:tr>
    </w:tbl>
    <w:p/>
    <w:sectPr>
      <w:pgSz w:w="16838" w:h="11906" w:orient="landscape"/>
      <w:pgMar w:top="1134" w:right="1106" w:bottom="1134" w:left="125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C72BC"/>
    <w:multiLevelType w:val="singleLevel"/>
    <w:tmpl w:val="BB3C72B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0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YTMxNTZhYzJlNDVhYWIxYTk4MWI2YTc0OTBkNDAifQ=="/>
  </w:docVars>
  <w:rsids>
    <w:rsidRoot w:val="00163DB5"/>
    <w:rsid w:val="00072EF1"/>
    <w:rsid w:val="000A0BE4"/>
    <w:rsid w:val="000A527A"/>
    <w:rsid w:val="000D5F23"/>
    <w:rsid w:val="000E24BB"/>
    <w:rsid w:val="00106E3F"/>
    <w:rsid w:val="00145AE0"/>
    <w:rsid w:val="00153859"/>
    <w:rsid w:val="00163DB5"/>
    <w:rsid w:val="001A520A"/>
    <w:rsid w:val="001F0830"/>
    <w:rsid w:val="00216C29"/>
    <w:rsid w:val="002427F9"/>
    <w:rsid w:val="0029662B"/>
    <w:rsid w:val="00323B43"/>
    <w:rsid w:val="003557A0"/>
    <w:rsid w:val="00364996"/>
    <w:rsid w:val="003D37D8"/>
    <w:rsid w:val="003D4F8D"/>
    <w:rsid w:val="004227A4"/>
    <w:rsid w:val="004358AB"/>
    <w:rsid w:val="00442224"/>
    <w:rsid w:val="00446318"/>
    <w:rsid w:val="00487DA4"/>
    <w:rsid w:val="00494AEB"/>
    <w:rsid w:val="004D3A40"/>
    <w:rsid w:val="004E1E48"/>
    <w:rsid w:val="0051797E"/>
    <w:rsid w:val="0052295E"/>
    <w:rsid w:val="00554CE6"/>
    <w:rsid w:val="0056109A"/>
    <w:rsid w:val="005E258F"/>
    <w:rsid w:val="005F2634"/>
    <w:rsid w:val="0065480D"/>
    <w:rsid w:val="0069772E"/>
    <w:rsid w:val="006C239E"/>
    <w:rsid w:val="006F14A9"/>
    <w:rsid w:val="00767105"/>
    <w:rsid w:val="00783FFC"/>
    <w:rsid w:val="0079286E"/>
    <w:rsid w:val="007D750F"/>
    <w:rsid w:val="008301DF"/>
    <w:rsid w:val="0085166C"/>
    <w:rsid w:val="0085364E"/>
    <w:rsid w:val="008745B5"/>
    <w:rsid w:val="008B7726"/>
    <w:rsid w:val="009147E0"/>
    <w:rsid w:val="00980C33"/>
    <w:rsid w:val="0098466F"/>
    <w:rsid w:val="00A065F8"/>
    <w:rsid w:val="00A16467"/>
    <w:rsid w:val="00A47E98"/>
    <w:rsid w:val="00A53F67"/>
    <w:rsid w:val="00A7041F"/>
    <w:rsid w:val="00A7413A"/>
    <w:rsid w:val="00AB7C73"/>
    <w:rsid w:val="00B075F0"/>
    <w:rsid w:val="00B754A6"/>
    <w:rsid w:val="00B94423"/>
    <w:rsid w:val="00BF741B"/>
    <w:rsid w:val="00C00330"/>
    <w:rsid w:val="00C03245"/>
    <w:rsid w:val="00C068EB"/>
    <w:rsid w:val="00C1197D"/>
    <w:rsid w:val="00C82FA4"/>
    <w:rsid w:val="00C9400E"/>
    <w:rsid w:val="00CB4C07"/>
    <w:rsid w:val="00CE40C2"/>
    <w:rsid w:val="00CF28F7"/>
    <w:rsid w:val="00D32FBC"/>
    <w:rsid w:val="00DA43CD"/>
    <w:rsid w:val="00DB47BA"/>
    <w:rsid w:val="00E05C1A"/>
    <w:rsid w:val="00E355CB"/>
    <w:rsid w:val="00E61D64"/>
    <w:rsid w:val="00E9443A"/>
    <w:rsid w:val="00EB1064"/>
    <w:rsid w:val="00EB4088"/>
    <w:rsid w:val="00EF77E7"/>
    <w:rsid w:val="00F43EAD"/>
    <w:rsid w:val="00FB11D6"/>
    <w:rsid w:val="00FD3FA1"/>
    <w:rsid w:val="094E5C0D"/>
    <w:rsid w:val="0A2A1DED"/>
    <w:rsid w:val="0A2D5D07"/>
    <w:rsid w:val="0CDD37D7"/>
    <w:rsid w:val="154B5DF4"/>
    <w:rsid w:val="18634A4A"/>
    <w:rsid w:val="19D761D4"/>
    <w:rsid w:val="1A027385"/>
    <w:rsid w:val="1B941E75"/>
    <w:rsid w:val="1CAB6BBD"/>
    <w:rsid w:val="1DD82FFB"/>
    <w:rsid w:val="1E844B4F"/>
    <w:rsid w:val="1F874382"/>
    <w:rsid w:val="209D166F"/>
    <w:rsid w:val="2302300F"/>
    <w:rsid w:val="23CB22EA"/>
    <w:rsid w:val="2E3B4ECB"/>
    <w:rsid w:val="2E8D177E"/>
    <w:rsid w:val="2ED729EA"/>
    <w:rsid w:val="301D1BA6"/>
    <w:rsid w:val="30CA2695"/>
    <w:rsid w:val="36820344"/>
    <w:rsid w:val="380E7D4B"/>
    <w:rsid w:val="390E47ED"/>
    <w:rsid w:val="3AC727C9"/>
    <w:rsid w:val="3FDD35FD"/>
    <w:rsid w:val="407E072E"/>
    <w:rsid w:val="41A766A1"/>
    <w:rsid w:val="4F6B1487"/>
    <w:rsid w:val="4FBC0F82"/>
    <w:rsid w:val="531F5A8C"/>
    <w:rsid w:val="556268C3"/>
    <w:rsid w:val="56DB152A"/>
    <w:rsid w:val="58F76134"/>
    <w:rsid w:val="59D65AA6"/>
    <w:rsid w:val="5BBC5765"/>
    <w:rsid w:val="5C51347B"/>
    <w:rsid w:val="66853FEF"/>
    <w:rsid w:val="68A30124"/>
    <w:rsid w:val="6AF264EB"/>
    <w:rsid w:val="6CC23649"/>
    <w:rsid w:val="70EA4A9F"/>
    <w:rsid w:val="7A4F25AB"/>
    <w:rsid w:val="7F356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semiHidden/>
    <w:qFormat/>
    <w:uiPriority w:val="99"/>
    <w:rPr>
      <w:rFonts w:ascii="Times New Roman" w:hAnsi="Times New Roman" w:eastAsia="宋体" w:cs="Times New Roman"/>
      <w:kern w:val="2"/>
      <w:sz w:val="18"/>
      <w:szCs w:val="18"/>
    </w:rPr>
  </w:style>
  <w:style w:type="character" w:customStyle="1" w:styleId="8">
    <w:name w:val="页脚 Char"/>
    <w:basedOn w:val="6"/>
    <w:link w:val="2"/>
    <w:semiHidden/>
    <w:qFormat/>
    <w:uiPriority w:val="99"/>
    <w:rPr>
      <w:rFonts w:ascii="Times New Roman" w:hAnsi="Times New Roman" w:eastAsia="宋体" w:cs="Times New Roman"/>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FE00-E72C-4FFE-B3B8-5A6992820112}">
  <ds:schemaRefs/>
</ds:datastoreItem>
</file>

<file path=docProps/app.xml><?xml version="1.0" encoding="utf-8"?>
<Properties xmlns="http://schemas.openxmlformats.org/officeDocument/2006/extended-properties" xmlns:vt="http://schemas.openxmlformats.org/officeDocument/2006/docPropsVTypes">
  <Template>Normal</Template>
  <Pages>3</Pages>
  <Words>1609</Words>
  <Characters>1646</Characters>
  <Lines>2</Lines>
  <Paragraphs>1</Paragraphs>
  <TotalTime>23</TotalTime>
  <ScaleCrop>false</ScaleCrop>
  <LinksUpToDate>false</LinksUpToDate>
  <CharactersWithSpaces>1652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2021-04-28T01:39:00Z</dcterms:created>
  <dc:creator>user</dc:creator>
  <cp:lastModifiedBy>THE WAR</cp:lastModifiedBy>
  <dcterms:modified xsi:type="dcterms:W3CDTF">2023-10-25T07:48:23Z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4F7651238587451E8B173BE39AE983E7_13</vt:lpwstr>
  </property>
</Properties>
</file>