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0"/>
        </w:numP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附件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jc w:val="center"/>
        <w:textAlignment w:val="auto"/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  <w:t>“江苏省最具成长潜力的留学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jc w:val="center"/>
        <w:textAlignment w:val="auto"/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  <w:t>人员创业企业”名单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jc w:val="center"/>
        <w:textAlignment w:val="auto"/>
        <w:rPr>
          <w:rFonts w:hint="default" w:ascii="Times New Roman" w:hAnsi="Times New Roman" w:eastAsia="方正小标宋_GBK" w:cs="Times New Roman"/>
          <w:sz w:val="11"/>
          <w:szCs w:val="11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jc w:val="center"/>
        <w:textAlignment w:val="auto"/>
        <w:rPr>
          <w:rFonts w:hint="default" w:ascii="Times New Roman" w:hAnsi="Times New Roman" w:eastAsia="方正楷体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楷体_GBK" w:cs="Times New Roman"/>
          <w:sz w:val="32"/>
          <w:szCs w:val="32"/>
          <w:lang w:val="en-US" w:eastAsia="zh-CN"/>
        </w:rPr>
        <w:t>（按姓名笔画排序）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</w:p>
    <w:tbl>
      <w:tblPr>
        <w:tblStyle w:val="3"/>
        <w:tblW w:w="7839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370"/>
        <w:gridCol w:w="546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atLeast"/>
        </w:trPr>
        <w:tc>
          <w:tcPr>
            <w:tcW w:w="2370" w:type="dxa"/>
            <w:tcBorders>
              <w:tl2br w:val="nil"/>
              <w:tr2bl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虞留明</w:t>
            </w:r>
            <w:bookmarkStart w:id="0" w:name="_GoBack"/>
            <w:bookmarkEnd w:id="0"/>
            <w:r>
              <w:rPr>
                <w:rFonts w:hint="default" w:ascii="Times New Roman" w:hAnsi="Times New Roman" w:eastAsia="方正仿宋_GBK" w:cs="Times New Roman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5469" w:type="dxa"/>
            <w:tcBorders>
              <w:tl2br w:val="nil"/>
              <w:tr2bl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苏州博源医疗科技有限公司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atLeast"/>
        </w:trPr>
        <w:tc>
          <w:tcPr>
            <w:tcW w:w="2370" w:type="dxa"/>
            <w:tcBorders>
              <w:tl2br w:val="nil"/>
              <w:tr2bl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卜</w:t>
            </w:r>
            <w:r>
              <w:rPr>
                <w:rFonts w:hint="eastAsia" w:ascii="Times New Roman" w:hAnsi="Times New Roman" w:eastAsia="方正仿宋_GBK" w:cs="Times New Roman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海之</w:t>
            </w:r>
          </w:p>
        </w:tc>
        <w:tc>
          <w:tcPr>
            <w:tcW w:w="5469" w:type="dxa"/>
            <w:tcBorders>
              <w:tl2br w:val="nil"/>
              <w:tr2bl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苏州圣苏新药开发有限公司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atLeast"/>
        </w:trPr>
        <w:tc>
          <w:tcPr>
            <w:tcW w:w="2370" w:type="dxa"/>
            <w:tcBorders>
              <w:tl2br w:val="nil"/>
              <w:tr2bl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王  严　</w:t>
            </w:r>
          </w:p>
        </w:tc>
        <w:tc>
          <w:tcPr>
            <w:tcW w:w="5469" w:type="dxa"/>
            <w:tcBorders>
              <w:tl2br w:val="nil"/>
              <w:tr2bl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南京芬钢环保科技有限公司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atLeast"/>
        </w:trPr>
        <w:tc>
          <w:tcPr>
            <w:tcW w:w="2370" w:type="dxa"/>
            <w:tcBorders>
              <w:tl2br w:val="nil"/>
              <w:tr2bl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王  辉　</w:t>
            </w:r>
          </w:p>
        </w:tc>
        <w:tc>
          <w:tcPr>
            <w:tcW w:w="5469" w:type="dxa"/>
            <w:tcBorders>
              <w:tl2br w:val="nil"/>
              <w:tr2bl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无锡英臻科技有限公司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atLeast"/>
        </w:trPr>
        <w:tc>
          <w:tcPr>
            <w:tcW w:w="2370" w:type="dxa"/>
            <w:tcBorders>
              <w:tl2br w:val="nil"/>
              <w:tr2bl w:val="nil"/>
            </w:tcBorders>
            <w:shd w:val="clear" w:color="auto" w:fill="FFFFFF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王立坤</w:t>
            </w:r>
          </w:p>
        </w:tc>
        <w:tc>
          <w:tcPr>
            <w:tcW w:w="5469" w:type="dxa"/>
            <w:tcBorders>
              <w:tl2br w:val="nil"/>
              <w:tr2bl w:val="nil"/>
            </w:tcBorders>
            <w:shd w:val="clear" w:color="auto" w:fill="FFFFFF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南京海维医药科技有限公司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atLeast"/>
        </w:trPr>
        <w:tc>
          <w:tcPr>
            <w:tcW w:w="2370" w:type="dxa"/>
            <w:tcBorders>
              <w:tl2br w:val="nil"/>
              <w:tr2bl w:val="nil"/>
            </w:tcBorders>
            <w:shd w:val="clear" w:color="auto" w:fill="FFFFFF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史卫利　</w:t>
            </w:r>
          </w:p>
        </w:tc>
        <w:tc>
          <w:tcPr>
            <w:tcW w:w="5469" w:type="dxa"/>
            <w:tcBorders>
              <w:tl2br w:val="nil"/>
              <w:tr2bl w:val="nil"/>
            </w:tcBorders>
            <w:shd w:val="clear" w:color="auto" w:fill="FFFFFF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无锡帝科电子材料股份有限公司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atLeast"/>
        </w:trPr>
        <w:tc>
          <w:tcPr>
            <w:tcW w:w="2370" w:type="dxa"/>
            <w:tcBorders>
              <w:tl2br w:val="nil"/>
              <w:tr2bl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吕  路</w:t>
            </w:r>
          </w:p>
        </w:tc>
        <w:tc>
          <w:tcPr>
            <w:tcW w:w="5469" w:type="dxa"/>
            <w:tcBorders>
              <w:tl2br w:val="nil"/>
              <w:tr2bl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恩宜瑞（江苏）环境发展有限公司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atLeast"/>
        </w:trPr>
        <w:tc>
          <w:tcPr>
            <w:tcW w:w="2370" w:type="dxa"/>
            <w:tcBorders>
              <w:tl2br w:val="nil"/>
              <w:tr2bl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刘  旻</w:t>
            </w:r>
          </w:p>
        </w:tc>
        <w:tc>
          <w:tcPr>
            <w:tcW w:w="5469" w:type="dxa"/>
            <w:tcBorders>
              <w:tl2br w:val="nil"/>
              <w:tr2bl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江苏擎弓科技股份有限公司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atLeast"/>
        </w:trPr>
        <w:tc>
          <w:tcPr>
            <w:tcW w:w="2370" w:type="dxa"/>
            <w:tcBorders>
              <w:tl2br w:val="nil"/>
              <w:tr2bl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刘名轩</w:t>
            </w:r>
          </w:p>
        </w:tc>
        <w:tc>
          <w:tcPr>
            <w:tcW w:w="5469" w:type="dxa"/>
            <w:tcBorders>
              <w:tl2br w:val="nil"/>
              <w:tr2bl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江苏兄弟智能家居有限公司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atLeast"/>
        </w:trPr>
        <w:tc>
          <w:tcPr>
            <w:tcW w:w="2370" w:type="dxa"/>
            <w:tcBorders>
              <w:tl2br w:val="nil"/>
              <w:tr2bl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杨才千</w:t>
            </w:r>
          </w:p>
        </w:tc>
        <w:tc>
          <w:tcPr>
            <w:tcW w:w="5469" w:type="dxa"/>
            <w:tcBorders>
              <w:tl2br w:val="nil"/>
              <w:tr2bl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南京梦联桥传感科技有限公司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atLeast"/>
        </w:trPr>
        <w:tc>
          <w:tcPr>
            <w:tcW w:w="2370" w:type="dxa"/>
            <w:tcBorders>
              <w:tl2br w:val="nil"/>
              <w:tr2bl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杨世飞　</w:t>
            </w:r>
          </w:p>
        </w:tc>
        <w:tc>
          <w:tcPr>
            <w:tcW w:w="5469" w:type="dxa"/>
            <w:tcBorders>
              <w:tl2br w:val="nil"/>
              <w:tr2bl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南京凯奥思数据技术有限公司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atLeast"/>
        </w:trPr>
        <w:tc>
          <w:tcPr>
            <w:tcW w:w="2370" w:type="dxa"/>
            <w:tcBorders>
              <w:tl2br w:val="nil"/>
              <w:tr2bl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张  雷　</w:t>
            </w:r>
          </w:p>
        </w:tc>
        <w:tc>
          <w:tcPr>
            <w:tcW w:w="5469" w:type="dxa"/>
            <w:tcBorders>
              <w:tl2br w:val="nil"/>
              <w:tr2bl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远景能源有限公司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atLeast"/>
        </w:trPr>
        <w:tc>
          <w:tcPr>
            <w:tcW w:w="2370" w:type="dxa"/>
            <w:tcBorders>
              <w:tl2br w:val="nil"/>
              <w:tr2bl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张  鹏　 　</w:t>
            </w:r>
          </w:p>
        </w:tc>
        <w:tc>
          <w:tcPr>
            <w:tcW w:w="5469" w:type="dxa"/>
            <w:tcBorders>
              <w:tl2br w:val="nil"/>
              <w:tr2bl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江苏三黍生物科技有限公司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atLeast"/>
        </w:trPr>
        <w:tc>
          <w:tcPr>
            <w:tcW w:w="2370" w:type="dxa"/>
            <w:tcBorders>
              <w:tl2br w:val="nil"/>
              <w:tr2bl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姜方俊</w:t>
            </w:r>
          </w:p>
        </w:tc>
        <w:tc>
          <w:tcPr>
            <w:tcW w:w="5469" w:type="dxa"/>
            <w:tcBorders>
              <w:tl2br w:val="nil"/>
              <w:tr2bl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江苏一号农场科技股份有限公司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atLeast"/>
        </w:trPr>
        <w:tc>
          <w:tcPr>
            <w:tcW w:w="2370" w:type="dxa"/>
            <w:tcBorders>
              <w:tl2br w:val="nil"/>
              <w:tr2bl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秦轶轩</w:t>
            </w:r>
          </w:p>
        </w:tc>
        <w:tc>
          <w:tcPr>
            <w:tcW w:w="5469" w:type="dxa"/>
            <w:tcBorders>
              <w:tl2br w:val="nil"/>
              <w:tr2bl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南京艾科朗克信息科技有限公司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atLeast"/>
        </w:trPr>
        <w:tc>
          <w:tcPr>
            <w:tcW w:w="2370" w:type="dxa"/>
            <w:tcBorders>
              <w:tl2br w:val="nil"/>
              <w:tr2bl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徐  旦</w:t>
            </w:r>
          </w:p>
        </w:tc>
        <w:tc>
          <w:tcPr>
            <w:tcW w:w="5469" w:type="dxa"/>
            <w:tcBorders>
              <w:tl2br w:val="nil"/>
              <w:tr2bl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无锡洲翔激光设备有限公司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atLeast"/>
        </w:trPr>
        <w:tc>
          <w:tcPr>
            <w:tcW w:w="2370" w:type="dxa"/>
            <w:tcBorders>
              <w:tl2br w:val="nil"/>
              <w:tr2bl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黄永峰</w:t>
            </w:r>
          </w:p>
        </w:tc>
        <w:tc>
          <w:tcPr>
            <w:tcW w:w="5469" w:type="dxa"/>
            <w:tcBorders>
              <w:tl2br w:val="nil"/>
              <w:tr2bl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江苏九一网络科技有限公司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atLeast"/>
        </w:trPr>
        <w:tc>
          <w:tcPr>
            <w:tcW w:w="2370" w:type="dxa"/>
            <w:tcBorders>
              <w:tl2br w:val="nil"/>
              <w:tr2bl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黄金锋　</w:t>
            </w:r>
          </w:p>
        </w:tc>
        <w:tc>
          <w:tcPr>
            <w:tcW w:w="5469" w:type="dxa"/>
            <w:tcBorders>
              <w:tl2br w:val="nil"/>
              <w:tr2bl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常州赛密思新材料有限公司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atLeast"/>
        </w:trPr>
        <w:tc>
          <w:tcPr>
            <w:tcW w:w="2370" w:type="dxa"/>
            <w:tcBorders>
              <w:tl2br w:val="nil"/>
              <w:tr2bl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蔡  循　</w:t>
            </w:r>
          </w:p>
        </w:tc>
        <w:tc>
          <w:tcPr>
            <w:tcW w:w="5469" w:type="dxa"/>
            <w:tcBorders>
              <w:tl2br w:val="nil"/>
              <w:tr2bl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苏州慧德仿真技术有限公司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7" w:hRule="atLeast"/>
        </w:trPr>
        <w:tc>
          <w:tcPr>
            <w:tcW w:w="2370" w:type="dxa"/>
            <w:tcBorders>
              <w:tl2br w:val="nil"/>
              <w:tr2bl w:val="nil"/>
            </w:tcBorders>
            <w:shd w:val="clear" w:color="auto" w:fill="FFFFFF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颜井意　</w:t>
            </w:r>
          </w:p>
        </w:tc>
        <w:tc>
          <w:tcPr>
            <w:tcW w:w="5469" w:type="dxa"/>
            <w:tcBorders>
              <w:tl2br w:val="nil"/>
              <w:tr2bl w:val="nil"/>
            </w:tcBorders>
            <w:shd w:val="clear" w:color="auto" w:fill="FFFFFF"/>
            <w:tcMar>
              <w:top w:w="10" w:type="dxa"/>
              <w:left w:w="10" w:type="dxa"/>
              <w:right w:w="1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江苏东浦精细陶瓷科技股份有限公司　</w:t>
            </w:r>
          </w:p>
        </w:tc>
      </w:tr>
    </w:tbl>
    <w:p>
      <w:pPr>
        <w:numPr>
          <w:ilvl w:val="0"/>
          <w:numId w:val="0"/>
        </w:numPr>
        <w:ind w:firstLine="640"/>
        <w:jc w:val="center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</w:p>
    <w:p>
      <w:pPr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3C34010"/>
    <w:rsid w:val="43BB1BF2"/>
    <w:rsid w:val="64F00A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2020-09-18T08:33:56Z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