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overflowPunct w:val="0"/>
        <w:adjustRightInd w:val="0"/>
        <w:snapToGrid w:val="0"/>
        <w:ind w:firstLine="0" w:firstLineChars="0"/>
        <w:jc w:val="center"/>
        <w:rPr>
          <w:sz w:val="44"/>
        </w:rPr>
      </w:pPr>
      <w:bookmarkStart w:id="0" w:name="_GoBack"/>
      <w:bookmarkEnd w:id="0"/>
      <w:r>
        <w:rPr>
          <w:rFonts w:hint="eastAsia"/>
          <w:sz w:val="44"/>
        </w:rPr>
        <w:t>中华人民共和国刑法修正案（九）</w:t>
      </w:r>
    </w:p>
    <w:p>
      <w:pPr>
        <w:widowControl w:val="0"/>
        <w:overflowPunct w:val="0"/>
        <w:adjustRightInd w:val="0"/>
        <w:snapToGrid w:val="0"/>
        <w:ind w:firstLine="640"/>
        <w:rPr>
          <w:rFonts w:eastAsia="方正仿宋_GBK"/>
          <w:szCs w:val="32"/>
        </w:rPr>
      </w:pPr>
    </w:p>
    <w:p>
      <w:pPr>
        <w:widowControl w:val="0"/>
        <w:overflowPunct w:val="0"/>
        <w:adjustRightInd w:val="0"/>
        <w:snapToGrid w:val="0"/>
        <w:ind w:firstLine="640"/>
        <w:rPr>
          <w:rFonts w:hint="eastAsia" w:eastAsia="方正仿宋_GBK"/>
          <w:szCs w:val="32"/>
        </w:rPr>
      </w:pPr>
      <w:r>
        <w:rPr>
          <w:rFonts w:hint="eastAsia" w:eastAsia="方正仿宋_GBK"/>
          <w:szCs w:val="32"/>
        </w:rPr>
        <w:t>（2015年8月29日第十二届全国人民代表大会常务委员会第十六次会议通过）</w:t>
      </w:r>
    </w:p>
    <w:p>
      <w:pPr>
        <w:widowControl w:val="0"/>
        <w:overflowPunct w:val="0"/>
        <w:adjustRightInd w:val="0"/>
        <w:snapToGrid w:val="0"/>
        <w:ind w:firstLine="640"/>
        <w:rPr>
          <w:rFonts w:eastAsia="方正仿宋_GBK"/>
          <w:szCs w:val="32"/>
        </w:rPr>
      </w:pPr>
    </w:p>
    <w:p>
      <w:pPr>
        <w:widowControl w:val="0"/>
        <w:overflowPunct w:val="0"/>
        <w:adjustRightInd w:val="0"/>
        <w:snapToGrid w:val="0"/>
        <w:ind w:firstLine="640"/>
        <w:rPr>
          <w:rFonts w:eastAsia="方正仿宋_GBK"/>
          <w:b/>
          <w:szCs w:val="32"/>
        </w:rPr>
      </w:pPr>
      <w:r>
        <w:rPr>
          <w:rFonts w:hint="eastAsia" w:eastAsia="方正仿宋_GBK"/>
          <w:szCs w:val="32"/>
        </w:rPr>
        <w:t>二十五、在刑法第二百八十四条后增加一条，作为第二百八十四条之一：“</w:t>
      </w:r>
      <w:r>
        <w:rPr>
          <w:rFonts w:hint="eastAsia" w:eastAsia="方正仿宋_GBK"/>
          <w:b/>
          <w:szCs w:val="32"/>
        </w:rPr>
        <w:t>在法律规定的国家考试中，组织作弊的，处三年以下有期徒刑或者拘役，并处或者单处罚金；情节严重的，处三年以上七年以下有期徒刑，并处罚金。”</w:t>
      </w:r>
    </w:p>
    <w:p>
      <w:pPr>
        <w:widowControl w:val="0"/>
        <w:overflowPunct w:val="0"/>
        <w:adjustRightInd w:val="0"/>
        <w:snapToGrid w:val="0"/>
        <w:ind w:firstLine="643"/>
        <w:rPr>
          <w:rFonts w:eastAsia="方正仿宋_GBK"/>
          <w:b/>
          <w:szCs w:val="32"/>
        </w:rPr>
      </w:pPr>
      <w:r>
        <w:rPr>
          <w:rFonts w:hint="eastAsia" w:eastAsia="方正仿宋_GBK"/>
          <w:b/>
          <w:szCs w:val="32"/>
        </w:rPr>
        <w:t xml:space="preserve"> “为他人实施前款犯罪提供作弊器材或者其他帮助的，依照前款的规定处罚。”</w:t>
      </w:r>
    </w:p>
    <w:p>
      <w:pPr>
        <w:widowControl w:val="0"/>
        <w:overflowPunct w:val="0"/>
        <w:adjustRightInd w:val="0"/>
        <w:snapToGrid w:val="0"/>
        <w:ind w:firstLine="643"/>
        <w:rPr>
          <w:rFonts w:eastAsia="方正仿宋_GBK"/>
          <w:b/>
          <w:szCs w:val="32"/>
        </w:rPr>
      </w:pPr>
      <w:r>
        <w:rPr>
          <w:rFonts w:hint="eastAsia" w:eastAsia="方正仿宋_GBK"/>
          <w:b/>
          <w:szCs w:val="32"/>
        </w:rPr>
        <w:t>“为实施考试作弊行为，向他人非法出售或者提供第一款规定的考试的试题、答案的，依照第一款的规定处罚。”</w:t>
      </w:r>
    </w:p>
    <w:p>
      <w:pPr>
        <w:widowControl w:val="0"/>
        <w:overflowPunct w:val="0"/>
        <w:adjustRightInd w:val="0"/>
        <w:snapToGrid w:val="0"/>
        <w:ind w:firstLine="643"/>
        <w:rPr>
          <w:rFonts w:hint="eastAsia" w:eastAsia="方正仿宋_GBK"/>
          <w:szCs w:val="32"/>
        </w:rPr>
      </w:pPr>
      <w:r>
        <w:rPr>
          <w:rFonts w:hint="eastAsia" w:eastAsia="方正仿宋_GBK"/>
          <w:b/>
          <w:szCs w:val="32"/>
        </w:rPr>
        <w:t>“代替他人或者让他人代替自己参加第一款规定的考试的，处拘役或者管制，并处或者单处罚金。”</w:t>
      </w:r>
    </w:p>
    <w:p>
      <w:pPr>
        <w:widowControl w:val="0"/>
        <w:overflowPunct w:val="0"/>
        <w:adjustRightInd w:val="0"/>
        <w:snapToGrid w:val="0"/>
        <w:ind w:firstLine="640"/>
        <w:rPr>
          <w:rFonts w:eastAsia="方正仿宋_GBK"/>
          <w:szCs w:val="32"/>
        </w:rPr>
      </w:pPr>
    </w:p>
    <w:p>
      <w:pPr>
        <w:widowControl w:val="0"/>
        <w:overflowPunct w:val="0"/>
        <w:adjustRightInd w:val="0"/>
        <w:snapToGrid w:val="0"/>
        <w:ind w:firstLine="640"/>
        <w:rPr>
          <w:rFonts w:eastAsia="方正仿宋_GBK"/>
          <w:szCs w:val="32"/>
        </w:rPr>
      </w:pPr>
      <w:r>
        <w:rPr>
          <w:rFonts w:hint="eastAsia" w:eastAsia="方正仿宋_GBK"/>
          <w:szCs w:val="32"/>
        </w:rPr>
        <w:t>五十二、本修正案自2015年11月1日起施行。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531" w:bottom="1985" w:left="1531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480"/>
      <w:jc w:val="center"/>
      <w:rPr>
        <w:sz w:val="24"/>
        <w:szCs w:val="24"/>
      </w:rPr>
    </w:pPr>
  </w:p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C6B"/>
    <w:rsid w:val="00000353"/>
    <w:rsid w:val="00006633"/>
    <w:rsid w:val="000526A9"/>
    <w:rsid w:val="00081185"/>
    <w:rsid w:val="00095602"/>
    <w:rsid w:val="000E0FC2"/>
    <w:rsid w:val="00134842"/>
    <w:rsid w:val="00172924"/>
    <w:rsid w:val="0019057A"/>
    <w:rsid w:val="002435CD"/>
    <w:rsid w:val="00243ABA"/>
    <w:rsid w:val="002E31A7"/>
    <w:rsid w:val="00370B42"/>
    <w:rsid w:val="00414A1E"/>
    <w:rsid w:val="004A08DA"/>
    <w:rsid w:val="0050645F"/>
    <w:rsid w:val="00591EE3"/>
    <w:rsid w:val="00597D42"/>
    <w:rsid w:val="00723379"/>
    <w:rsid w:val="007974A3"/>
    <w:rsid w:val="007C3E34"/>
    <w:rsid w:val="00857C6B"/>
    <w:rsid w:val="008A124A"/>
    <w:rsid w:val="009903D6"/>
    <w:rsid w:val="00993DD2"/>
    <w:rsid w:val="009A254B"/>
    <w:rsid w:val="009C397F"/>
    <w:rsid w:val="00B12042"/>
    <w:rsid w:val="00BB0AD8"/>
    <w:rsid w:val="00BC6D60"/>
    <w:rsid w:val="00BD2506"/>
    <w:rsid w:val="00C265B7"/>
    <w:rsid w:val="00CA394A"/>
    <w:rsid w:val="00CD51C7"/>
    <w:rsid w:val="00E522F9"/>
    <w:rsid w:val="00E64221"/>
    <w:rsid w:val="00E72A28"/>
    <w:rsid w:val="00EE3E82"/>
    <w:rsid w:val="00F47707"/>
    <w:rsid w:val="00FF23C8"/>
    <w:rsid w:val="3C57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ind w:firstLine="200" w:firstLineChars="200"/>
      <w:jc w:val="both"/>
    </w:pPr>
    <w:rPr>
      <w:rFonts w:ascii="Times New Roman" w:hAnsi="Times New Roman" w:eastAsia="方正小标宋_GBK" w:cs="Times New Roman"/>
      <w:kern w:val="2"/>
      <w:sz w:val="32"/>
      <w:szCs w:val="4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99"/>
    <w:rPr>
      <w:sz w:val="18"/>
      <w:szCs w:val="18"/>
    </w:rPr>
  </w:style>
  <w:style w:type="character" w:customStyle="1" w:styleId="7">
    <w:name w:val="页脚 Char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jsklc</Company>
  <Pages>1</Pages>
  <Words>47</Words>
  <Characters>268</Characters>
  <Lines>2</Lines>
  <Paragraphs>1</Paragraphs>
  <TotalTime>8</TotalTime>
  <ScaleCrop>false</ScaleCrop>
  <LinksUpToDate>false</LinksUpToDate>
  <CharactersWithSpaces>314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2015-12-28T03:16:00Z</dcterms:created>
  <dc:creator>ccc</dc:creator>
  <cp:lastModifiedBy>朱丽丽:返回经办人</cp:lastModifiedBy>
  <dcterms:modified xsi:type="dcterms:W3CDTF">2026-10-20T10:08:20Z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