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 w:cs="Times New Roman"/>
          <w:sz w:val="32"/>
          <w:szCs w:val="32"/>
        </w:rPr>
      </w:pPr>
      <w:r>
        <w:rPr>
          <w:rFonts w:eastAsia="方正黑体_GBK" w:cs="Times New Roman"/>
          <w:sz w:val="32"/>
          <w:szCs w:val="32"/>
        </w:rPr>
        <w:t>附件1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第四届“创响江苏”大学生创业大赛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省级组委会成员名单</w:t>
      </w:r>
    </w:p>
    <w:p>
      <w:pPr>
        <w:spacing w:line="590" w:lineRule="exact"/>
        <w:jc w:val="left"/>
        <w:rPr>
          <w:rFonts w:eastAsia="方正黑体_GBK" w:cs="Times New Roman"/>
          <w:sz w:val="32"/>
          <w:szCs w:val="32"/>
        </w:rPr>
      </w:pPr>
    </w:p>
    <w:p>
      <w:pPr>
        <w:spacing w:line="590" w:lineRule="exact"/>
        <w:rPr>
          <w:rFonts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Times New Roman"/>
          <w:sz w:val="32"/>
          <w:szCs w:val="32"/>
        </w:rPr>
        <w:t>主  任</w:t>
      </w:r>
    </w:p>
    <w:p>
      <w:pPr>
        <w:widowControl/>
        <w:shd w:val="clear" w:color="auto" w:fill="FFFFFF"/>
        <w:spacing w:line="590" w:lineRule="exact"/>
        <w:jc w:val="left"/>
        <w:outlineLvl w:val="0"/>
        <w:rPr>
          <w:rFonts w:ascii="方正仿宋_GBK" w:hAnsi="Arial" w:eastAsia="方正仿宋_GBK" w:cs="Arial"/>
          <w:color w:val="000000"/>
          <w:kern w:val="36"/>
          <w:sz w:val="32"/>
          <w:szCs w:val="32"/>
        </w:rPr>
      </w:pPr>
      <w:r>
        <w:rPr>
          <w:rFonts w:hint="eastAsia" w:ascii="方正仿宋_GBK" w:hAnsi="Arial" w:eastAsia="方正仿宋_GBK" w:cs="Arial"/>
          <w:color w:val="333333"/>
          <w:kern w:val="36"/>
          <w:sz w:val="32"/>
          <w:szCs w:val="32"/>
        </w:rPr>
        <w:t>戴元湖</w:t>
      </w:r>
      <w:r>
        <w:rPr>
          <w:rFonts w:hint="eastAsia" w:ascii="方正仿宋_GBK" w:hAnsi="Arial" w:eastAsia="方正仿宋_GBK" w:cs="Arial"/>
          <w:color w:val="000000"/>
          <w:kern w:val="36"/>
          <w:sz w:val="32"/>
          <w:szCs w:val="32"/>
        </w:rPr>
        <w:t xml:space="preserve">  </w:t>
      </w:r>
      <w:r>
        <w:rPr>
          <w:rFonts w:hint="eastAsia" w:ascii="方正仿宋_GBK" w:eastAsia="方正仿宋_GBK" w:cs="Times New Roman"/>
          <w:sz w:val="32"/>
          <w:szCs w:val="32"/>
        </w:rPr>
        <w:t>省人力资源和社会保障厅</w:t>
      </w:r>
      <w:r>
        <w:rPr>
          <w:rFonts w:hint="eastAsia" w:ascii="方正仿宋_GBK" w:hAnsi="Arial" w:eastAsia="方正仿宋_GBK" w:cs="Arial"/>
          <w:color w:val="333333"/>
          <w:sz w:val="32"/>
          <w:szCs w:val="32"/>
        </w:rPr>
        <w:t>党组书记、厅长</w:t>
      </w:r>
    </w:p>
    <w:p>
      <w:pPr>
        <w:spacing w:line="590" w:lineRule="exact"/>
        <w:rPr>
          <w:rFonts w:ascii="方正黑体_GBK" w:eastAsia="方正黑体_GBK" w:cs="Times New Roman"/>
          <w:sz w:val="32"/>
          <w:szCs w:val="32"/>
        </w:rPr>
      </w:pPr>
    </w:p>
    <w:p>
      <w:pPr>
        <w:spacing w:line="590" w:lineRule="exact"/>
        <w:rPr>
          <w:rFonts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Times New Roman"/>
          <w:sz w:val="32"/>
          <w:szCs w:val="32"/>
        </w:rPr>
        <w:t>副主任</w:t>
      </w:r>
    </w:p>
    <w:p>
      <w:pPr>
        <w:tabs>
          <w:tab w:val="left" w:pos="1134"/>
        </w:tabs>
        <w:spacing w:line="590" w:lineRule="exact"/>
        <w:rPr>
          <w:rFonts w:ascii="方正仿宋_GBK" w:hAnsi="Arial" w:eastAsia="方正仿宋_GBK" w:cs="Arial"/>
          <w:color w:val="333333"/>
          <w:sz w:val="32"/>
          <w:szCs w:val="32"/>
        </w:rPr>
      </w:pPr>
      <w:r>
        <w:rPr>
          <w:rFonts w:hint="eastAsia" w:ascii="方正仿宋_GBK" w:eastAsia="方正仿宋_GBK" w:cs="Times New Roman"/>
          <w:sz w:val="32"/>
          <w:szCs w:val="32"/>
        </w:rPr>
        <w:t>张宏伟  省人力资源和社会保障厅</w:t>
      </w:r>
      <w:r>
        <w:rPr>
          <w:rFonts w:hint="eastAsia" w:ascii="方正仿宋_GBK" w:hAnsi="Arial" w:eastAsia="方正仿宋_GBK" w:cs="Arial"/>
          <w:color w:val="333333"/>
          <w:sz w:val="32"/>
          <w:szCs w:val="32"/>
        </w:rPr>
        <w:t>党组成员、</w:t>
      </w:r>
      <w:r>
        <w:rPr>
          <w:rFonts w:hint="eastAsia" w:ascii="方正仿宋_GBK" w:eastAsia="方正仿宋_GBK" w:cs="Times New Roman"/>
          <w:sz w:val="32"/>
          <w:szCs w:val="32"/>
        </w:rPr>
        <w:t>副</w:t>
      </w:r>
      <w:r>
        <w:rPr>
          <w:rFonts w:hint="eastAsia" w:ascii="方正仿宋_GBK" w:hAnsi="Arial" w:eastAsia="方正仿宋_GBK" w:cs="Arial"/>
          <w:color w:val="333333"/>
          <w:sz w:val="32"/>
          <w:szCs w:val="32"/>
        </w:rPr>
        <w:t>厅长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苏春海  省委教育工委副书记、省</w:t>
      </w:r>
      <w:r>
        <w:rPr>
          <w:rFonts w:eastAsia="方正仿宋_GBK"/>
          <w:sz w:val="32"/>
          <w:szCs w:val="32"/>
        </w:rPr>
        <w:t>教育厅</w:t>
      </w:r>
      <w:r>
        <w:rPr>
          <w:rFonts w:hint="eastAsia" w:eastAsia="方正仿宋_GBK"/>
          <w:sz w:val="32"/>
          <w:szCs w:val="32"/>
        </w:rPr>
        <w:t>党组成员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赵建国  </w:t>
      </w:r>
      <w:r>
        <w:rPr>
          <w:rFonts w:eastAsia="方正仿宋_GBK"/>
          <w:sz w:val="32"/>
          <w:szCs w:val="32"/>
        </w:rPr>
        <w:t>省</w:t>
      </w:r>
      <w:r>
        <w:rPr>
          <w:rFonts w:hint="eastAsia" w:eastAsia="方正仿宋_GBK"/>
          <w:sz w:val="32"/>
          <w:szCs w:val="32"/>
        </w:rPr>
        <w:t>科学技术</w:t>
      </w:r>
      <w:r>
        <w:rPr>
          <w:rFonts w:eastAsia="方正仿宋_GBK"/>
          <w:sz w:val="32"/>
          <w:szCs w:val="32"/>
        </w:rPr>
        <w:t>厅</w:t>
      </w:r>
      <w:r>
        <w:rPr>
          <w:rFonts w:hint="eastAsia" w:eastAsia="方正仿宋_GBK"/>
          <w:sz w:val="32"/>
          <w:szCs w:val="32"/>
        </w:rPr>
        <w:t>党组成员、副厅长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石晓鹏  </w:t>
      </w:r>
      <w:r>
        <w:rPr>
          <w:rFonts w:eastAsia="方正仿宋_GBK"/>
          <w:sz w:val="32"/>
          <w:szCs w:val="32"/>
        </w:rPr>
        <w:t>省工业和信息化厅</w:t>
      </w:r>
      <w:r>
        <w:rPr>
          <w:rFonts w:hint="eastAsia" w:eastAsia="方正仿宋_GBK"/>
          <w:sz w:val="32"/>
          <w:szCs w:val="32"/>
        </w:rPr>
        <w:t>副厅长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蔡  恒  </w:t>
      </w:r>
      <w:r>
        <w:rPr>
          <w:rFonts w:eastAsia="方正仿宋_GBK"/>
          <w:sz w:val="32"/>
          <w:szCs w:val="32"/>
        </w:rPr>
        <w:t>省农业农村厅</w:t>
      </w:r>
      <w:r>
        <w:rPr>
          <w:rFonts w:hint="eastAsia" w:eastAsia="方正仿宋_GBK"/>
          <w:sz w:val="32"/>
          <w:szCs w:val="32"/>
        </w:rPr>
        <w:t>党组成员、副厅长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郁冰滢  </w:t>
      </w:r>
      <w:r>
        <w:rPr>
          <w:rFonts w:eastAsia="方正仿宋_GBK"/>
          <w:sz w:val="32"/>
          <w:szCs w:val="32"/>
        </w:rPr>
        <w:t>省商务厅</w:t>
      </w:r>
      <w:r>
        <w:rPr>
          <w:rFonts w:hint="eastAsia" w:eastAsia="方正仿宋_GBK"/>
          <w:sz w:val="32"/>
          <w:szCs w:val="32"/>
        </w:rPr>
        <w:t>二级巡视员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陈  芬  </w:t>
      </w:r>
      <w:r>
        <w:rPr>
          <w:rFonts w:eastAsia="方正仿宋_GBK"/>
          <w:sz w:val="32"/>
          <w:szCs w:val="32"/>
        </w:rPr>
        <w:t>省文化和旅游厅</w:t>
      </w:r>
      <w:r>
        <w:rPr>
          <w:rFonts w:hint="eastAsia" w:eastAsia="方正仿宋_GBK"/>
          <w:sz w:val="32"/>
          <w:szCs w:val="32"/>
        </w:rPr>
        <w:t>一级巡视员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陈  旭  省退役军人事务厅党组成员、副厅长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潘文卿  共青</w:t>
      </w:r>
      <w:r>
        <w:rPr>
          <w:rFonts w:eastAsia="方正仿宋_GBK"/>
          <w:sz w:val="32"/>
          <w:szCs w:val="32"/>
        </w:rPr>
        <w:t>团</w:t>
      </w:r>
      <w:r>
        <w:rPr>
          <w:rFonts w:hint="eastAsia" w:eastAsia="方正仿宋_GBK"/>
          <w:sz w:val="32"/>
          <w:szCs w:val="32"/>
        </w:rPr>
        <w:t>江苏</w:t>
      </w:r>
      <w:r>
        <w:rPr>
          <w:rFonts w:eastAsia="方正仿宋_GBK"/>
          <w:sz w:val="32"/>
          <w:szCs w:val="32"/>
        </w:rPr>
        <w:t>省委</w:t>
      </w:r>
      <w:r>
        <w:rPr>
          <w:rFonts w:hint="eastAsia" w:eastAsia="方正仿宋_GBK"/>
          <w:sz w:val="32"/>
          <w:szCs w:val="32"/>
        </w:rPr>
        <w:t>副书记</w:t>
      </w:r>
    </w:p>
    <w:p>
      <w:pPr>
        <w:spacing w:line="590" w:lineRule="exact"/>
        <w:rPr>
          <w:rFonts w:hint="eastAsia" w:ascii="方正黑体_GBK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施郁佩  江苏</w:t>
      </w:r>
      <w:r>
        <w:rPr>
          <w:rFonts w:eastAsia="方正仿宋_GBK"/>
          <w:sz w:val="32"/>
          <w:szCs w:val="32"/>
        </w:rPr>
        <w:t>省</w:t>
      </w:r>
      <w:r>
        <w:rPr>
          <w:rFonts w:hint="eastAsia" w:eastAsia="方正仿宋_GBK"/>
          <w:sz w:val="32"/>
          <w:szCs w:val="32"/>
        </w:rPr>
        <w:t>妇女联合会二级巡视员</w:t>
      </w:r>
    </w:p>
    <w:p>
      <w:pPr>
        <w:spacing w:line="590" w:lineRule="exact"/>
        <w:rPr>
          <w:rFonts w:ascii="方正黑体_GBK" w:eastAsia="方正黑体_GBK" w:cs="Times New Roman"/>
          <w:sz w:val="32"/>
          <w:szCs w:val="32"/>
        </w:rPr>
      </w:pPr>
    </w:p>
    <w:p>
      <w:pPr>
        <w:spacing w:line="590" w:lineRule="exact"/>
        <w:rPr>
          <w:rFonts w:ascii="方正黑体_GBK" w:eastAsia="方正黑体_GBK" w:cs="Times New Roman"/>
          <w:sz w:val="32"/>
          <w:szCs w:val="32"/>
        </w:rPr>
      </w:pPr>
    </w:p>
    <w:p>
      <w:pPr>
        <w:spacing w:line="590" w:lineRule="exact"/>
        <w:rPr>
          <w:rFonts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Times New Roman"/>
          <w:sz w:val="32"/>
          <w:szCs w:val="32"/>
        </w:rPr>
        <w:t xml:space="preserve">委  员 </w:t>
      </w:r>
    </w:p>
    <w:p>
      <w:pPr>
        <w:spacing w:line="590" w:lineRule="exact"/>
        <w:rPr>
          <w:rFonts w:eastAsia="方正仿宋_GBK" w:cs="Times New Roman"/>
          <w:sz w:val="32"/>
          <w:szCs w:val="32"/>
        </w:rPr>
      </w:pPr>
      <w:r>
        <w:rPr>
          <w:rFonts w:hint="eastAsia" w:ascii="方正仿宋_GBK" w:eastAsia="方正仿宋_GBK" w:cs="Times New Roman"/>
          <w:sz w:val="32"/>
          <w:szCs w:val="32"/>
        </w:rPr>
        <w:t>陈少波</w:t>
      </w:r>
      <w:r>
        <w:rPr>
          <w:rFonts w:hint="eastAsia" w:ascii="方正黑体_GBK" w:eastAsia="方正黑体_GBK" w:cs="Times New Roman"/>
          <w:sz w:val="32"/>
          <w:szCs w:val="32"/>
        </w:rPr>
        <w:t xml:space="preserve"> </w:t>
      </w:r>
      <w:r>
        <w:rPr>
          <w:rFonts w:ascii="方正黑体_GBK" w:eastAsia="方正黑体_GBK" w:cs="Times New Roman"/>
          <w:sz w:val="32"/>
          <w:szCs w:val="32"/>
        </w:rPr>
        <w:t xml:space="preserve"> </w:t>
      </w:r>
      <w:r>
        <w:rPr>
          <w:rFonts w:eastAsia="方正仿宋_GBK" w:cs="Times New Roman"/>
          <w:sz w:val="32"/>
          <w:szCs w:val="32"/>
        </w:rPr>
        <w:t>省劳动就业管理中心（</w:t>
      </w:r>
      <w:r>
        <w:rPr>
          <w:rFonts w:hint="eastAsia" w:eastAsia="方正仿宋_GBK" w:cs="Times New Roman"/>
          <w:sz w:val="32"/>
          <w:szCs w:val="32"/>
        </w:rPr>
        <w:t>省</w:t>
      </w:r>
      <w:r>
        <w:rPr>
          <w:rFonts w:eastAsia="方正仿宋_GBK" w:cs="Times New Roman"/>
          <w:sz w:val="32"/>
          <w:szCs w:val="32"/>
        </w:rPr>
        <w:t>创业指导中心）主任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许正亚  省</w:t>
      </w:r>
      <w:r>
        <w:rPr>
          <w:rFonts w:eastAsia="方正仿宋_GBK"/>
          <w:sz w:val="32"/>
          <w:szCs w:val="32"/>
        </w:rPr>
        <w:t>教育厅</w:t>
      </w:r>
      <w:r>
        <w:rPr>
          <w:rFonts w:hint="eastAsia" w:eastAsia="方正仿宋_GBK"/>
          <w:sz w:val="32"/>
          <w:szCs w:val="32"/>
        </w:rPr>
        <w:t>高校学生处处长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祝永坚  </w:t>
      </w:r>
      <w:r>
        <w:rPr>
          <w:rFonts w:eastAsia="方正仿宋_GBK"/>
          <w:sz w:val="32"/>
          <w:szCs w:val="32"/>
        </w:rPr>
        <w:t>省</w:t>
      </w:r>
      <w:r>
        <w:rPr>
          <w:rFonts w:hint="eastAsia" w:eastAsia="方正仿宋_GBK"/>
          <w:sz w:val="32"/>
          <w:szCs w:val="32"/>
        </w:rPr>
        <w:t>科学技术</w:t>
      </w:r>
      <w:r>
        <w:rPr>
          <w:rFonts w:eastAsia="方正仿宋_GBK"/>
          <w:sz w:val="32"/>
          <w:szCs w:val="32"/>
        </w:rPr>
        <w:t>厅</w:t>
      </w:r>
      <w:r>
        <w:rPr>
          <w:rFonts w:hint="eastAsia" w:eastAsia="方正仿宋_GBK"/>
          <w:sz w:val="32"/>
          <w:szCs w:val="32"/>
        </w:rPr>
        <w:t>高新技术处副处长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韩  晶  </w:t>
      </w:r>
      <w:r>
        <w:rPr>
          <w:rFonts w:eastAsia="方正仿宋_GBK"/>
          <w:sz w:val="32"/>
          <w:szCs w:val="32"/>
        </w:rPr>
        <w:t>省工业和信息化厅</w:t>
      </w:r>
      <w:r>
        <w:rPr>
          <w:rFonts w:hint="eastAsia" w:eastAsia="方正仿宋_GBK"/>
          <w:sz w:val="32"/>
          <w:szCs w:val="32"/>
        </w:rPr>
        <w:t>服务体系建设处处长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姜雪忠  </w:t>
      </w:r>
      <w:r>
        <w:rPr>
          <w:rFonts w:eastAsia="方正仿宋_GBK"/>
          <w:sz w:val="32"/>
          <w:szCs w:val="32"/>
        </w:rPr>
        <w:t>省农业农村厅</w:t>
      </w:r>
      <w:r>
        <w:rPr>
          <w:rFonts w:hint="eastAsia" w:eastAsia="方正仿宋_GBK"/>
          <w:sz w:val="32"/>
          <w:szCs w:val="32"/>
        </w:rPr>
        <w:t>科技教育处处长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骆  冰  </w:t>
      </w:r>
      <w:r>
        <w:rPr>
          <w:rFonts w:eastAsia="方正仿宋_GBK"/>
          <w:sz w:val="32"/>
          <w:szCs w:val="32"/>
        </w:rPr>
        <w:t>省商务厅</w:t>
      </w:r>
      <w:r>
        <w:rPr>
          <w:rFonts w:hint="eastAsia" w:eastAsia="方正仿宋_GBK"/>
          <w:sz w:val="32"/>
          <w:szCs w:val="32"/>
        </w:rPr>
        <w:t>电子商务和信息化处处长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李明珍  </w:t>
      </w:r>
      <w:r>
        <w:rPr>
          <w:rFonts w:eastAsia="方正仿宋_GBK"/>
          <w:sz w:val="32"/>
          <w:szCs w:val="32"/>
        </w:rPr>
        <w:t>省文化和旅游厅</w:t>
      </w:r>
      <w:r>
        <w:rPr>
          <w:rFonts w:hint="eastAsia" w:eastAsia="方正仿宋_GBK"/>
          <w:sz w:val="32"/>
          <w:szCs w:val="32"/>
        </w:rPr>
        <w:t>科技教育处处长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吕超豪  省退役军人事务厅就业创业处处长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陶  莉  共青</w:t>
      </w:r>
      <w:r>
        <w:rPr>
          <w:rFonts w:eastAsia="方正仿宋_GBK"/>
          <w:sz w:val="32"/>
          <w:szCs w:val="32"/>
        </w:rPr>
        <w:t>团</w:t>
      </w:r>
      <w:r>
        <w:rPr>
          <w:rFonts w:hint="eastAsia" w:eastAsia="方正仿宋_GBK"/>
          <w:sz w:val="32"/>
          <w:szCs w:val="32"/>
        </w:rPr>
        <w:t>江苏</w:t>
      </w:r>
      <w:r>
        <w:rPr>
          <w:rFonts w:eastAsia="方正仿宋_GBK"/>
          <w:sz w:val="32"/>
          <w:szCs w:val="32"/>
        </w:rPr>
        <w:t>省委</w:t>
      </w:r>
      <w:r>
        <w:rPr>
          <w:rFonts w:hint="eastAsia" w:eastAsia="方正仿宋_GBK"/>
          <w:sz w:val="32"/>
          <w:szCs w:val="32"/>
        </w:rPr>
        <w:t>青年发展部部长</w:t>
      </w:r>
    </w:p>
    <w:p>
      <w:pPr>
        <w:spacing w:line="590" w:lineRule="exact"/>
        <w:jc w:val="left"/>
        <w:rPr>
          <w:rFonts w:ascii="方正黑体_GBK" w:eastAsia="方正黑体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耿  霞  江苏</w:t>
      </w:r>
      <w:r>
        <w:rPr>
          <w:rFonts w:eastAsia="方正仿宋_GBK"/>
          <w:sz w:val="32"/>
          <w:szCs w:val="32"/>
        </w:rPr>
        <w:t>省</w:t>
      </w:r>
      <w:r>
        <w:rPr>
          <w:rFonts w:hint="eastAsia" w:eastAsia="方正仿宋_GBK"/>
          <w:sz w:val="32"/>
          <w:szCs w:val="32"/>
        </w:rPr>
        <w:t>妇女联合会妇女发展部副部长</w:t>
      </w:r>
    </w:p>
    <w:p>
      <w:pPr>
        <w:spacing w:line="590" w:lineRule="exact"/>
        <w:jc w:val="left"/>
        <w:rPr>
          <w:rFonts w:hint="eastAsia" w:ascii="方正黑体_GBK" w:eastAsia="方正黑体_GBK" w:cs="Times New Roman"/>
          <w:sz w:val="32"/>
          <w:szCs w:val="32"/>
        </w:rPr>
      </w:pPr>
    </w:p>
    <w:p>
      <w:pPr>
        <w:spacing w:line="590" w:lineRule="exact"/>
        <w:jc w:val="left"/>
        <w:rPr>
          <w:rFonts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Times New Roman"/>
          <w:sz w:val="32"/>
          <w:szCs w:val="32"/>
        </w:rPr>
        <w:t>办公室主任</w:t>
      </w:r>
    </w:p>
    <w:p>
      <w:pPr>
        <w:spacing w:line="590" w:lineRule="exact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陈少波  省劳动就业管理中心（</w:t>
      </w:r>
      <w:r>
        <w:rPr>
          <w:rFonts w:hint="eastAsia" w:eastAsia="方正仿宋_GBK" w:cs="Times New Roman"/>
          <w:sz w:val="32"/>
          <w:szCs w:val="32"/>
        </w:rPr>
        <w:t>省</w:t>
      </w:r>
      <w:r>
        <w:rPr>
          <w:rFonts w:eastAsia="方正仿宋_GBK" w:cs="Times New Roman"/>
          <w:sz w:val="32"/>
          <w:szCs w:val="32"/>
        </w:rPr>
        <w:t>创业指导中心）主任</w:t>
      </w:r>
    </w:p>
    <w:p>
      <w:pPr>
        <w:spacing w:line="590" w:lineRule="exact"/>
        <w:ind w:firstLine="1600" w:firstLineChars="500"/>
        <w:rPr>
          <w:rFonts w:ascii="方正楷体_GBK" w:eastAsia="方正楷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2021-03-17T02:27:56Z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