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widowControl/>
        <w:snapToGrid w:val="0"/>
        <w:spacing w:line="400" w:lineRule="exact"/>
        <w:jc w:val="center"/>
        <w:rPr>
          <w:rFonts w:cs="宋体" w:asciiTheme="majorEastAsia" w:hAnsiTheme="majorEastAsia" w:eastAsiaTheme="majorEastAsia"/>
          <w:kern w:val="0"/>
          <w:sz w:val="36"/>
          <w:szCs w:val="36"/>
        </w:rPr>
      </w:pPr>
      <w:r>
        <w:rPr>
          <w:rFonts w:hint="eastAsia" w:cs="宋体" w:asciiTheme="majorEastAsia" w:hAnsiTheme="majorEastAsia" w:eastAsiaTheme="majorEastAsia"/>
          <w:kern w:val="0"/>
          <w:sz w:val="36"/>
          <w:szCs w:val="36"/>
        </w:rPr>
        <w:t>招聘岗位及要求</w:t>
      </w:r>
    </w:p>
    <w:p>
      <w:pPr>
        <w:widowControl/>
        <w:snapToGrid w:val="0"/>
        <w:spacing w:line="400" w:lineRule="exact"/>
        <w:jc w:val="center"/>
        <w:rPr>
          <w:rFonts w:cs="宋体" w:asciiTheme="majorEastAsia" w:hAnsiTheme="majorEastAsia" w:eastAsiaTheme="majorEastAsia"/>
          <w:kern w:val="0"/>
          <w:sz w:val="36"/>
          <w:szCs w:val="36"/>
        </w:rPr>
      </w:pPr>
    </w:p>
    <w:tbl>
      <w:tblPr>
        <w:tblStyle w:val="5"/>
        <w:tblW w:w="14662" w:type="dxa"/>
        <w:jc w:val="center"/>
        <w:tblLayout w:type="fixed"/>
        <w:tblCellMar>
          <w:top w:w="15" w:type="dxa"/>
          <w:left w:w="15" w:type="dxa"/>
          <w:bottom w:w="15" w:type="dxa"/>
          <w:right w:w="15" w:type="dxa"/>
        </w:tblCellMar>
      </w:tblPr>
      <w:tblGrid>
        <w:gridCol w:w="1720"/>
        <w:gridCol w:w="705"/>
        <w:gridCol w:w="1035"/>
        <w:gridCol w:w="2414"/>
        <w:gridCol w:w="8788"/>
      </w:tblGrid>
      <w:tr>
        <w:tblPrEx>
          <w:tblCellMar>
            <w:top w:w="15" w:type="dxa"/>
            <w:left w:w="15" w:type="dxa"/>
            <w:bottom w:w="15" w:type="dxa"/>
            <w:right w:w="15" w:type="dxa"/>
          </w:tblCellMar>
        </w:tblPrEx>
        <w:trPr>
          <w:trHeight w:val="690" w:hRule="atLeast"/>
          <w:jc w:val="center"/>
        </w:trPr>
        <w:tc>
          <w:tcPr>
            <w:tcW w:w="1720"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黑体" w:hAnsi="黑体" w:eastAsia="黑体" w:cs="宋体"/>
                <w:color w:val="000000"/>
                <w:sz w:val="24"/>
              </w:rPr>
            </w:pPr>
            <w:r>
              <w:rPr>
                <w:rFonts w:hint="eastAsia" w:ascii="黑体" w:hAnsi="黑体" w:eastAsia="黑体" w:cs="宋体"/>
                <w:color w:val="000000"/>
                <w:kern w:val="0"/>
                <w:sz w:val="24"/>
              </w:rPr>
              <w:t>部门</w:t>
            </w:r>
          </w:p>
        </w:tc>
        <w:tc>
          <w:tcPr>
            <w:tcW w:w="705"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黑体" w:hAnsi="黑体" w:eastAsia="黑体" w:cs="宋体"/>
                <w:color w:val="000000"/>
                <w:sz w:val="24"/>
              </w:rPr>
            </w:pPr>
            <w:r>
              <w:rPr>
                <w:rFonts w:hint="eastAsia" w:ascii="黑体" w:hAnsi="黑体" w:eastAsia="黑体" w:cs="宋体"/>
                <w:color w:val="000000"/>
                <w:kern w:val="0"/>
                <w:sz w:val="24"/>
              </w:rPr>
              <w:t>职数</w:t>
            </w:r>
          </w:p>
        </w:tc>
        <w:tc>
          <w:tcPr>
            <w:tcW w:w="1035"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黑体" w:hAnsi="黑体" w:eastAsia="黑体" w:cs="宋体"/>
                <w:color w:val="000000"/>
                <w:sz w:val="24"/>
              </w:rPr>
            </w:pPr>
            <w:r>
              <w:rPr>
                <w:rFonts w:hint="eastAsia" w:ascii="黑体" w:hAnsi="黑体" w:eastAsia="黑体" w:cs="宋体"/>
                <w:color w:val="000000"/>
                <w:kern w:val="0"/>
                <w:sz w:val="24"/>
              </w:rPr>
              <w:t>岗位</w:t>
            </w:r>
          </w:p>
        </w:tc>
        <w:tc>
          <w:tcPr>
            <w:tcW w:w="2414"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黑体" w:hAnsi="黑体" w:eastAsia="黑体" w:cs="宋体"/>
                <w:color w:val="000000"/>
                <w:sz w:val="24"/>
              </w:rPr>
            </w:pPr>
            <w:r>
              <w:rPr>
                <w:rFonts w:hint="eastAsia" w:ascii="黑体" w:hAnsi="黑体" w:eastAsia="黑体" w:cs="宋体"/>
                <w:color w:val="000000"/>
                <w:kern w:val="0"/>
                <w:sz w:val="24"/>
              </w:rPr>
              <w:t>专业</w:t>
            </w:r>
          </w:p>
        </w:tc>
        <w:tc>
          <w:tcPr>
            <w:tcW w:w="8788"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黑体" w:hAnsi="黑体" w:eastAsia="黑体" w:cs="宋体"/>
                <w:color w:val="000000"/>
                <w:sz w:val="24"/>
              </w:rPr>
            </w:pPr>
            <w:r>
              <w:rPr>
                <w:rFonts w:hint="eastAsia" w:ascii="黑体" w:hAnsi="黑体" w:eastAsia="黑体" w:cs="宋体"/>
                <w:color w:val="000000"/>
                <w:kern w:val="0"/>
                <w:sz w:val="24"/>
              </w:rPr>
              <w:t>岗位条件</w:t>
            </w:r>
          </w:p>
        </w:tc>
      </w:tr>
      <w:tr>
        <w:tblPrEx>
          <w:tblCellMar>
            <w:top w:w="15" w:type="dxa"/>
            <w:left w:w="15" w:type="dxa"/>
            <w:bottom w:w="15" w:type="dxa"/>
            <w:right w:w="15" w:type="dxa"/>
          </w:tblCellMar>
        </w:tblPrEx>
        <w:trPr>
          <w:trHeight w:val="810" w:hRule="atLeast"/>
          <w:jc w:val="center"/>
        </w:trPr>
        <w:tc>
          <w:tcPr>
            <w:tcW w:w="1720" w:type="dxa"/>
            <w:tcBorders>
              <w:top w:val="single" w:color="auto" w:sz="4" w:space="0"/>
              <w:left w:val="single" w:color="000000" w:sz="4" w:space="0"/>
              <w:bottom w:val="single" w:color="auto" w:sz="4" w:space="0"/>
              <w:right w:val="single" w:color="000000" w:sz="4" w:space="0"/>
            </w:tcBorders>
            <w:vAlign w:val="center"/>
          </w:tcPr>
          <w:p>
            <w:pPr>
              <w:widowControl/>
              <w:jc w:val="center"/>
              <w:textAlignment w:val="center"/>
              <w:rPr>
                <w:rFonts w:hint="eastAsia" w:ascii="仿宋" w:hAnsi="仿宋" w:eastAsia="仿宋" w:cs="宋体"/>
                <w:color w:val="000003"/>
                <w:kern w:val="0"/>
                <w:sz w:val="24"/>
                <w:lang w:eastAsia="zh-CN"/>
              </w:rPr>
            </w:pPr>
            <w:r>
              <w:rPr>
                <w:rFonts w:hint="eastAsia" w:ascii="仿宋" w:hAnsi="仿宋" w:eastAsia="仿宋" w:cs="宋体"/>
                <w:color w:val="000003"/>
                <w:kern w:val="0"/>
                <w:sz w:val="24"/>
                <w:lang w:eastAsia="zh-CN"/>
              </w:rPr>
              <w:t>建筑与土木工程学院</w:t>
            </w:r>
          </w:p>
        </w:tc>
        <w:tc>
          <w:tcPr>
            <w:tcW w:w="705" w:type="dxa"/>
            <w:tcBorders>
              <w:top w:val="single" w:color="auto" w:sz="4" w:space="0"/>
              <w:left w:val="single" w:color="000000" w:sz="4" w:space="0"/>
              <w:bottom w:val="single" w:color="auto" w:sz="4" w:space="0"/>
              <w:right w:val="single" w:color="000000" w:sz="4" w:space="0"/>
            </w:tcBorders>
            <w:vAlign w:val="center"/>
          </w:tcPr>
          <w:p>
            <w:pPr>
              <w:widowControl/>
              <w:jc w:val="center"/>
              <w:textAlignment w:val="center"/>
              <w:rPr>
                <w:rFonts w:hint="default" w:ascii="仿宋" w:hAnsi="仿宋" w:eastAsia="仿宋" w:cs="宋体"/>
                <w:color w:val="000003"/>
                <w:kern w:val="0"/>
                <w:sz w:val="24"/>
                <w:lang w:val="en-US" w:eastAsia="zh-CN"/>
              </w:rPr>
            </w:pPr>
            <w:r>
              <w:rPr>
                <w:rFonts w:hint="eastAsia" w:ascii="仿宋" w:hAnsi="仿宋" w:eastAsia="仿宋" w:cs="宋体"/>
                <w:color w:val="000003"/>
                <w:kern w:val="0"/>
                <w:sz w:val="24"/>
                <w:lang w:val="en-US" w:eastAsia="zh-CN"/>
              </w:rPr>
              <w:t>10</w:t>
            </w:r>
          </w:p>
        </w:tc>
        <w:tc>
          <w:tcPr>
            <w:tcW w:w="1035"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 w:hAnsi="仿宋" w:eastAsia="仿宋" w:cs="宋体"/>
                <w:color w:val="000003"/>
                <w:kern w:val="0"/>
                <w:sz w:val="24"/>
                <w:lang w:val="en-US" w:eastAsia="zh-CN"/>
              </w:rPr>
            </w:pPr>
            <w:r>
              <w:rPr>
                <w:rFonts w:hint="eastAsia" w:ascii="仿宋" w:hAnsi="仿宋" w:eastAsia="仿宋" w:cs="宋体"/>
                <w:color w:val="000003"/>
                <w:kern w:val="0"/>
                <w:sz w:val="24"/>
                <w:lang w:val="en-US" w:eastAsia="zh-CN"/>
              </w:rPr>
              <w:t>教师</w:t>
            </w:r>
          </w:p>
          <w:p>
            <w:pPr>
              <w:widowControl/>
              <w:jc w:val="center"/>
              <w:textAlignment w:val="center"/>
              <w:rPr>
                <w:rFonts w:hint="eastAsia" w:ascii="仿宋" w:hAnsi="仿宋" w:eastAsia="仿宋" w:cs="宋体"/>
                <w:color w:val="000003"/>
                <w:kern w:val="0"/>
                <w:sz w:val="24"/>
                <w:lang w:val="en-US" w:eastAsia="zh-CN"/>
              </w:rPr>
            </w:pPr>
            <w:r>
              <w:rPr>
                <w:rFonts w:hint="eastAsia" w:ascii="仿宋" w:hAnsi="仿宋" w:eastAsia="仿宋" w:cs="宋体"/>
                <w:color w:val="000003"/>
                <w:kern w:val="0"/>
                <w:sz w:val="24"/>
                <w:lang w:val="en-US" w:eastAsia="zh-CN"/>
              </w:rPr>
              <w:t>（建筑室内设计）</w:t>
            </w:r>
          </w:p>
        </w:tc>
        <w:tc>
          <w:tcPr>
            <w:tcW w:w="2414"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 w:hAnsi="仿宋" w:eastAsia="仿宋" w:cs="宋体"/>
                <w:color w:val="000003"/>
                <w:kern w:val="0"/>
                <w:sz w:val="24"/>
                <w:lang w:eastAsia="zh-CN"/>
              </w:rPr>
            </w:pPr>
            <w:r>
              <w:rPr>
                <w:rFonts w:hint="eastAsia" w:ascii="仿宋" w:hAnsi="仿宋" w:eastAsia="仿宋" w:cs="宋体"/>
                <w:color w:val="000003"/>
                <w:kern w:val="0"/>
                <w:sz w:val="24"/>
                <w:lang w:val="en-US" w:eastAsia="zh-CN"/>
              </w:rPr>
              <w:t>室内设计、环境设计等相关专业</w:t>
            </w:r>
          </w:p>
        </w:tc>
        <w:tc>
          <w:tcPr>
            <w:tcW w:w="8788" w:type="dxa"/>
            <w:tcBorders>
              <w:top w:val="single" w:color="000000" w:sz="4" w:space="0"/>
              <w:left w:val="single" w:color="000000" w:sz="4" w:space="0"/>
              <w:bottom w:val="single" w:color="000000" w:sz="4" w:space="0"/>
              <w:right w:val="single" w:color="000000" w:sz="4" w:space="0"/>
            </w:tcBorders>
            <w:vAlign w:val="center"/>
          </w:tcPr>
          <w:p>
            <w:pPr>
              <w:widowControl/>
              <w:numPr>
                <w:ilvl w:val="0"/>
                <w:numId w:val="1"/>
              </w:numPr>
              <w:jc w:val="left"/>
              <w:textAlignment w:val="center"/>
              <w:rPr>
                <w:rFonts w:hint="eastAsia" w:ascii="仿宋" w:hAnsi="仿宋" w:eastAsia="仿宋" w:cs="宋体"/>
                <w:color w:val="000003"/>
                <w:kern w:val="0"/>
                <w:sz w:val="24"/>
                <w:lang w:val="en-US" w:eastAsia="zh-CN"/>
              </w:rPr>
            </w:pPr>
            <w:r>
              <w:rPr>
                <w:rFonts w:hint="eastAsia" w:ascii="仿宋" w:hAnsi="仿宋" w:eastAsia="仿宋" w:cs="宋体"/>
                <w:color w:val="000003"/>
                <w:kern w:val="0"/>
                <w:sz w:val="24"/>
                <w:lang w:val="en-US" w:eastAsia="zh-CN"/>
              </w:rPr>
              <w:t>硕士研究生及以上学历；</w:t>
            </w:r>
          </w:p>
          <w:p>
            <w:pPr>
              <w:widowControl/>
              <w:numPr>
                <w:ilvl w:val="0"/>
                <w:numId w:val="1"/>
              </w:numPr>
              <w:jc w:val="left"/>
              <w:textAlignment w:val="center"/>
              <w:rPr>
                <w:rFonts w:hint="eastAsia" w:ascii="仿宋" w:hAnsi="仿宋" w:eastAsia="仿宋" w:cs="宋体"/>
                <w:color w:val="000003"/>
                <w:kern w:val="0"/>
                <w:sz w:val="24"/>
                <w:lang w:val="en-US" w:eastAsia="zh-CN"/>
              </w:rPr>
            </w:pPr>
            <w:r>
              <w:rPr>
                <w:rFonts w:hint="eastAsia" w:ascii="仿宋" w:hAnsi="仿宋" w:eastAsia="仿宋" w:cs="宋体"/>
                <w:color w:val="000003"/>
                <w:kern w:val="0"/>
                <w:sz w:val="24"/>
                <w:lang w:val="en-US" w:eastAsia="zh-CN"/>
              </w:rPr>
              <w:t>热爱教育事业，具有较强的工作责任心、良好的服务意识和团队协作精神；</w:t>
            </w:r>
          </w:p>
          <w:p>
            <w:pPr>
              <w:widowControl/>
              <w:numPr>
                <w:ilvl w:val="0"/>
                <w:numId w:val="1"/>
              </w:numPr>
              <w:jc w:val="left"/>
              <w:textAlignment w:val="center"/>
              <w:rPr>
                <w:rFonts w:hint="eastAsia" w:ascii="仿宋" w:hAnsi="仿宋" w:eastAsia="仿宋" w:cs="宋体"/>
                <w:color w:val="000003"/>
                <w:kern w:val="0"/>
                <w:sz w:val="24"/>
                <w:lang w:val="en-US" w:eastAsia="zh-CN"/>
              </w:rPr>
            </w:pPr>
            <w:r>
              <w:rPr>
                <w:rFonts w:hint="eastAsia" w:ascii="仿宋" w:hAnsi="仿宋" w:eastAsia="仿宋" w:cs="宋体"/>
                <w:color w:val="000003"/>
                <w:kern w:val="0"/>
                <w:sz w:val="24"/>
                <w:lang w:val="en-US" w:eastAsia="zh-CN"/>
              </w:rPr>
              <w:t>熟练掌握AutoCAD、3DSMAX、Photoshop、BIM等相关专业软件；</w:t>
            </w:r>
          </w:p>
          <w:p>
            <w:pPr>
              <w:widowControl/>
              <w:numPr>
                <w:ilvl w:val="0"/>
                <w:numId w:val="1"/>
              </w:numPr>
              <w:jc w:val="left"/>
              <w:textAlignment w:val="center"/>
              <w:rPr>
                <w:rFonts w:hint="default" w:ascii="仿宋" w:hAnsi="仿宋" w:eastAsia="仿宋" w:cs="宋体"/>
                <w:color w:val="000003"/>
                <w:kern w:val="0"/>
                <w:sz w:val="24"/>
                <w:lang w:val="en-US" w:eastAsia="zh-CN"/>
              </w:rPr>
            </w:pPr>
            <w:r>
              <w:rPr>
                <w:rFonts w:hint="eastAsia" w:ascii="仿宋" w:hAnsi="仿宋" w:eastAsia="仿宋" w:cs="宋体"/>
                <w:color w:val="000003"/>
                <w:kern w:val="0"/>
                <w:sz w:val="24"/>
                <w:lang w:val="en-US" w:eastAsia="zh-CN"/>
              </w:rPr>
              <w:t>有相关企业工作经验者，有技能竞赛经验者优先。</w:t>
            </w:r>
          </w:p>
        </w:tc>
      </w:tr>
      <w:tr>
        <w:tblPrEx>
          <w:tblCellMar>
            <w:top w:w="15" w:type="dxa"/>
            <w:left w:w="15" w:type="dxa"/>
            <w:bottom w:w="15" w:type="dxa"/>
            <w:right w:w="15" w:type="dxa"/>
          </w:tblCellMar>
        </w:tblPrEx>
        <w:trPr>
          <w:trHeight w:val="810" w:hRule="atLeast"/>
          <w:jc w:val="center"/>
        </w:trPr>
        <w:tc>
          <w:tcPr>
            <w:tcW w:w="1720" w:type="dxa"/>
            <w:tcBorders>
              <w:top w:val="single" w:color="auto" w:sz="4" w:space="0"/>
              <w:left w:val="single" w:color="000000" w:sz="4" w:space="0"/>
              <w:bottom w:val="single" w:color="auto" w:sz="4" w:space="0"/>
              <w:right w:val="single" w:color="000000" w:sz="4" w:space="0"/>
            </w:tcBorders>
            <w:vAlign w:val="center"/>
          </w:tcPr>
          <w:p>
            <w:pPr>
              <w:widowControl/>
              <w:jc w:val="center"/>
              <w:textAlignment w:val="center"/>
              <w:rPr>
                <w:rFonts w:hint="eastAsia" w:ascii="仿宋" w:hAnsi="仿宋" w:eastAsia="仿宋" w:cs="宋体"/>
                <w:color w:val="000003"/>
                <w:kern w:val="0"/>
                <w:sz w:val="24"/>
                <w:lang w:eastAsia="zh-CN"/>
              </w:rPr>
            </w:pPr>
            <w:r>
              <w:rPr>
                <w:rFonts w:hint="eastAsia" w:ascii="仿宋" w:hAnsi="仿宋" w:eastAsia="仿宋" w:cs="宋体"/>
                <w:color w:val="000003"/>
                <w:kern w:val="0"/>
                <w:sz w:val="24"/>
                <w:lang w:eastAsia="zh-CN"/>
              </w:rPr>
              <w:t>建筑与土木工程学院</w:t>
            </w:r>
          </w:p>
        </w:tc>
        <w:tc>
          <w:tcPr>
            <w:tcW w:w="705" w:type="dxa"/>
            <w:tcBorders>
              <w:top w:val="single" w:color="auto" w:sz="4" w:space="0"/>
              <w:left w:val="single" w:color="000000" w:sz="4" w:space="0"/>
              <w:bottom w:val="single" w:color="auto" w:sz="4" w:space="0"/>
              <w:right w:val="single" w:color="000000" w:sz="4" w:space="0"/>
            </w:tcBorders>
            <w:vAlign w:val="center"/>
          </w:tcPr>
          <w:p>
            <w:pPr>
              <w:widowControl/>
              <w:jc w:val="center"/>
              <w:textAlignment w:val="center"/>
              <w:rPr>
                <w:rFonts w:hint="default" w:ascii="仿宋" w:hAnsi="仿宋" w:eastAsia="仿宋" w:cs="宋体"/>
                <w:color w:val="000003"/>
                <w:kern w:val="0"/>
                <w:sz w:val="24"/>
                <w:lang w:val="en-US" w:eastAsia="zh-CN"/>
              </w:rPr>
            </w:pPr>
            <w:r>
              <w:rPr>
                <w:rFonts w:hint="eastAsia" w:ascii="仿宋" w:hAnsi="仿宋" w:eastAsia="仿宋" w:cs="宋体"/>
                <w:color w:val="000003"/>
                <w:kern w:val="0"/>
                <w:sz w:val="24"/>
                <w:lang w:val="en-US" w:eastAsia="zh-CN"/>
              </w:rPr>
              <w:t>6</w:t>
            </w:r>
          </w:p>
        </w:tc>
        <w:tc>
          <w:tcPr>
            <w:tcW w:w="1035"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 w:hAnsi="仿宋" w:eastAsia="仿宋" w:cs="宋体"/>
                <w:color w:val="000003"/>
                <w:kern w:val="0"/>
                <w:sz w:val="24"/>
                <w:lang w:val="en-US" w:eastAsia="zh-CN"/>
              </w:rPr>
            </w:pPr>
            <w:r>
              <w:rPr>
                <w:rFonts w:hint="eastAsia" w:ascii="仿宋" w:hAnsi="仿宋" w:eastAsia="仿宋" w:cs="宋体"/>
                <w:color w:val="000003"/>
                <w:kern w:val="0"/>
                <w:sz w:val="24"/>
                <w:lang w:val="en-US" w:eastAsia="zh-CN"/>
              </w:rPr>
              <w:t>教师</w:t>
            </w:r>
          </w:p>
          <w:p>
            <w:pPr>
              <w:widowControl/>
              <w:jc w:val="center"/>
              <w:textAlignment w:val="center"/>
              <w:rPr>
                <w:rFonts w:hint="eastAsia" w:ascii="仿宋" w:hAnsi="仿宋" w:eastAsia="仿宋" w:cs="宋体"/>
                <w:color w:val="000003"/>
                <w:kern w:val="0"/>
                <w:sz w:val="24"/>
                <w:lang w:eastAsia="zh-CN"/>
              </w:rPr>
            </w:pPr>
            <w:r>
              <w:rPr>
                <w:rFonts w:hint="eastAsia" w:ascii="仿宋" w:hAnsi="仿宋" w:eastAsia="仿宋" w:cs="宋体"/>
                <w:color w:val="000003"/>
                <w:kern w:val="0"/>
                <w:sz w:val="24"/>
                <w:lang w:val="en-US" w:eastAsia="zh-CN"/>
              </w:rPr>
              <w:t>（建筑消防技术）</w:t>
            </w:r>
          </w:p>
        </w:tc>
        <w:tc>
          <w:tcPr>
            <w:tcW w:w="2414"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 w:hAnsi="仿宋" w:eastAsia="仿宋" w:cs="宋体"/>
                <w:color w:val="000003"/>
                <w:kern w:val="0"/>
                <w:sz w:val="24"/>
                <w:lang w:eastAsia="zh-CN"/>
              </w:rPr>
            </w:pPr>
            <w:r>
              <w:rPr>
                <w:rFonts w:hint="eastAsia" w:ascii="仿宋" w:hAnsi="仿宋" w:eastAsia="仿宋" w:cs="宋体"/>
                <w:color w:val="000003"/>
                <w:kern w:val="0"/>
                <w:sz w:val="24"/>
                <w:lang w:val="en-US" w:eastAsia="zh-CN"/>
              </w:rPr>
              <w:t>建筑结构、消防安全、建筑智能化、电气、给排水、暖通等相关专业；</w:t>
            </w:r>
          </w:p>
        </w:tc>
        <w:tc>
          <w:tcPr>
            <w:tcW w:w="8788" w:type="dxa"/>
            <w:tcBorders>
              <w:top w:val="single" w:color="000000" w:sz="4" w:space="0"/>
              <w:left w:val="single" w:color="000000" w:sz="4" w:space="0"/>
              <w:bottom w:val="single" w:color="000000" w:sz="4" w:space="0"/>
              <w:right w:val="single" w:color="000000" w:sz="4" w:space="0"/>
            </w:tcBorders>
            <w:vAlign w:val="center"/>
          </w:tcPr>
          <w:p>
            <w:pPr>
              <w:widowControl/>
              <w:numPr>
                <w:numId w:val="0"/>
              </w:numPr>
              <w:jc w:val="left"/>
              <w:textAlignment w:val="center"/>
              <w:rPr>
                <w:rFonts w:hint="eastAsia" w:ascii="仿宋" w:hAnsi="仿宋" w:eastAsia="仿宋" w:cs="宋体"/>
                <w:color w:val="000003"/>
                <w:kern w:val="0"/>
                <w:sz w:val="24"/>
                <w:lang w:val="en-US" w:eastAsia="zh-CN"/>
              </w:rPr>
            </w:pPr>
            <w:r>
              <w:rPr>
                <w:rFonts w:hint="eastAsia" w:ascii="仿宋" w:hAnsi="仿宋" w:eastAsia="仿宋" w:cs="宋体"/>
                <w:color w:val="000003"/>
                <w:kern w:val="0"/>
                <w:sz w:val="24"/>
                <w:lang w:val="en-US" w:eastAsia="zh-CN"/>
              </w:rPr>
              <w:t>1.本科及以上学历，硕士研究生优先考虑；</w:t>
            </w:r>
          </w:p>
          <w:p>
            <w:pPr>
              <w:widowControl/>
              <w:numPr>
                <w:numId w:val="0"/>
              </w:numPr>
              <w:jc w:val="left"/>
              <w:textAlignment w:val="center"/>
              <w:rPr>
                <w:rFonts w:hint="eastAsia" w:ascii="仿宋" w:hAnsi="仿宋" w:eastAsia="仿宋" w:cs="宋体"/>
                <w:color w:val="000003"/>
                <w:kern w:val="0"/>
                <w:sz w:val="24"/>
                <w:lang w:val="en-US" w:eastAsia="zh-CN"/>
              </w:rPr>
            </w:pPr>
            <w:r>
              <w:rPr>
                <w:rFonts w:hint="eastAsia" w:ascii="仿宋" w:hAnsi="仿宋" w:eastAsia="仿宋" w:cs="宋体"/>
                <w:color w:val="000003"/>
                <w:kern w:val="0"/>
                <w:sz w:val="24"/>
                <w:lang w:val="en-US" w:eastAsia="zh-CN"/>
              </w:rPr>
              <w:t>2.能承担能够承担建筑消防技术专业课程的理论与实践教学工作；</w:t>
            </w:r>
          </w:p>
          <w:p>
            <w:pPr>
              <w:widowControl/>
              <w:numPr>
                <w:numId w:val="0"/>
              </w:numPr>
              <w:jc w:val="left"/>
              <w:textAlignment w:val="center"/>
              <w:rPr>
                <w:rFonts w:hint="eastAsia" w:ascii="仿宋" w:hAnsi="仿宋" w:eastAsia="仿宋" w:cs="宋体"/>
                <w:color w:val="000003"/>
                <w:kern w:val="0"/>
                <w:sz w:val="24"/>
                <w:lang w:val="en-US" w:eastAsia="zh-CN"/>
              </w:rPr>
            </w:pPr>
            <w:r>
              <w:rPr>
                <w:rFonts w:hint="eastAsia" w:ascii="仿宋" w:hAnsi="仿宋" w:eastAsia="仿宋" w:cs="宋体"/>
                <w:color w:val="000003"/>
                <w:kern w:val="0"/>
                <w:sz w:val="24"/>
                <w:lang w:val="en-US" w:eastAsia="zh-CN"/>
              </w:rPr>
              <w:t>3.能胜任建筑消防技术、智能化建筑消防专业的科研工作，积极参与竞赛活动；</w:t>
            </w:r>
          </w:p>
          <w:p>
            <w:pPr>
              <w:widowControl/>
              <w:numPr>
                <w:numId w:val="0"/>
              </w:numPr>
              <w:jc w:val="left"/>
              <w:textAlignment w:val="center"/>
              <w:rPr>
                <w:rFonts w:hint="eastAsia" w:ascii="仿宋" w:hAnsi="仿宋" w:eastAsia="仿宋" w:cs="宋体"/>
                <w:color w:val="000003"/>
                <w:kern w:val="0"/>
                <w:sz w:val="24"/>
                <w:lang w:val="en-US" w:eastAsia="zh-CN"/>
              </w:rPr>
            </w:pPr>
            <w:r>
              <w:rPr>
                <w:rFonts w:hint="eastAsia" w:ascii="仿宋" w:hAnsi="仿宋" w:eastAsia="仿宋" w:cs="宋体"/>
                <w:color w:val="000003"/>
                <w:kern w:val="0"/>
                <w:sz w:val="24"/>
                <w:lang w:val="en-US" w:eastAsia="zh-CN"/>
              </w:rPr>
              <w:t>4.责任心强，工作细心，踏实稳重，有较强的沟通协调能力和院队合作精神；</w:t>
            </w:r>
          </w:p>
          <w:p>
            <w:pPr>
              <w:widowControl/>
              <w:numPr>
                <w:numId w:val="0"/>
              </w:numPr>
              <w:jc w:val="left"/>
              <w:textAlignment w:val="center"/>
              <w:rPr>
                <w:rFonts w:hint="eastAsia" w:ascii="仿宋" w:hAnsi="仿宋" w:eastAsia="仿宋" w:cs="宋体"/>
                <w:color w:val="000003"/>
                <w:kern w:val="0"/>
                <w:sz w:val="24"/>
                <w:lang w:val="en-US" w:eastAsia="zh-CN"/>
              </w:rPr>
            </w:pPr>
            <w:r>
              <w:rPr>
                <w:rFonts w:hint="eastAsia" w:ascii="仿宋" w:hAnsi="仿宋" w:eastAsia="仿宋" w:cs="宋体"/>
                <w:color w:val="000003"/>
                <w:kern w:val="0"/>
                <w:sz w:val="24"/>
                <w:lang w:val="en-US" w:eastAsia="zh-CN"/>
              </w:rPr>
              <w:t>5.有消防设计、施工、检测、维保等相关工作经验或具备一级注册消防安全工程师、中级职称、高级消防设施操作员证书等优先。</w:t>
            </w:r>
          </w:p>
        </w:tc>
      </w:tr>
      <w:tr>
        <w:tblPrEx>
          <w:tblCellMar>
            <w:top w:w="15" w:type="dxa"/>
            <w:left w:w="15" w:type="dxa"/>
            <w:bottom w:w="15" w:type="dxa"/>
            <w:right w:w="15" w:type="dxa"/>
          </w:tblCellMar>
        </w:tblPrEx>
        <w:trPr>
          <w:trHeight w:val="1132" w:hRule="atLeast"/>
          <w:jc w:val="center"/>
        </w:trPr>
        <w:tc>
          <w:tcPr>
            <w:tcW w:w="1720" w:type="dxa"/>
            <w:tcBorders>
              <w:top w:val="single" w:color="auto" w:sz="4" w:space="0"/>
              <w:left w:val="single" w:color="000000" w:sz="4" w:space="0"/>
              <w:bottom w:val="single" w:color="auto" w:sz="4" w:space="0"/>
              <w:right w:val="single" w:color="000000" w:sz="4" w:space="0"/>
            </w:tcBorders>
            <w:vAlign w:val="center"/>
          </w:tcPr>
          <w:p>
            <w:pPr>
              <w:widowControl/>
              <w:jc w:val="center"/>
              <w:textAlignment w:val="center"/>
              <w:rPr>
                <w:rFonts w:hint="eastAsia" w:ascii="仿宋" w:hAnsi="仿宋" w:eastAsia="仿宋" w:cs="宋体"/>
                <w:color w:val="000003"/>
                <w:kern w:val="0"/>
                <w:sz w:val="24"/>
                <w:lang w:eastAsia="zh-CN"/>
              </w:rPr>
            </w:pPr>
            <w:r>
              <w:rPr>
                <w:rFonts w:hint="eastAsia" w:ascii="仿宋" w:hAnsi="仿宋" w:eastAsia="仿宋" w:cs="宋体"/>
                <w:color w:val="000003"/>
                <w:kern w:val="0"/>
                <w:sz w:val="24"/>
                <w:lang w:eastAsia="zh-CN"/>
              </w:rPr>
              <w:t>建筑与土木工程学院</w:t>
            </w:r>
          </w:p>
        </w:tc>
        <w:tc>
          <w:tcPr>
            <w:tcW w:w="705" w:type="dxa"/>
            <w:tcBorders>
              <w:top w:val="single" w:color="auto" w:sz="4" w:space="0"/>
              <w:left w:val="single" w:color="000000" w:sz="4" w:space="0"/>
              <w:bottom w:val="single" w:color="auto" w:sz="4" w:space="0"/>
              <w:right w:val="single" w:color="000000" w:sz="4" w:space="0"/>
            </w:tcBorders>
            <w:vAlign w:val="center"/>
          </w:tcPr>
          <w:p>
            <w:pPr>
              <w:widowControl/>
              <w:jc w:val="center"/>
              <w:textAlignment w:val="center"/>
              <w:rPr>
                <w:rFonts w:hint="default" w:ascii="仿宋" w:hAnsi="仿宋" w:eastAsia="仿宋" w:cs="宋体"/>
                <w:color w:val="000003"/>
                <w:kern w:val="0"/>
                <w:sz w:val="24"/>
                <w:lang w:val="en-US" w:eastAsia="zh-CN"/>
              </w:rPr>
            </w:pPr>
            <w:r>
              <w:rPr>
                <w:rFonts w:hint="eastAsia" w:ascii="仿宋" w:hAnsi="仿宋" w:eastAsia="仿宋" w:cs="宋体"/>
                <w:color w:val="000003"/>
                <w:kern w:val="0"/>
                <w:sz w:val="24"/>
                <w:lang w:val="en-US" w:eastAsia="zh-CN"/>
              </w:rPr>
              <w:t>5</w:t>
            </w:r>
          </w:p>
        </w:tc>
        <w:tc>
          <w:tcPr>
            <w:tcW w:w="1035"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 w:hAnsi="仿宋" w:eastAsia="仿宋" w:cs="宋体"/>
                <w:color w:val="000003"/>
                <w:kern w:val="0"/>
                <w:sz w:val="24"/>
                <w:lang w:val="en-US" w:eastAsia="zh-CN"/>
              </w:rPr>
            </w:pPr>
            <w:r>
              <w:rPr>
                <w:rFonts w:hint="eastAsia" w:ascii="仿宋" w:hAnsi="仿宋" w:eastAsia="仿宋" w:cs="宋体"/>
                <w:color w:val="000003"/>
                <w:kern w:val="0"/>
                <w:sz w:val="24"/>
                <w:lang w:val="en-US" w:eastAsia="zh-CN"/>
              </w:rPr>
              <w:t>教师</w:t>
            </w:r>
          </w:p>
          <w:p>
            <w:pPr>
              <w:widowControl/>
              <w:jc w:val="center"/>
              <w:textAlignment w:val="center"/>
              <w:rPr>
                <w:rFonts w:hint="eastAsia" w:ascii="仿宋" w:hAnsi="仿宋" w:eastAsia="仿宋" w:cs="宋体"/>
                <w:color w:val="000003"/>
                <w:kern w:val="0"/>
                <w:sz w:val="24"/>
                <w:lang w:eastAsia="zh-CN"/>
              </w:rPr>
            </w:pPr>
            <w:r>
              <w:rPr>
                <w:rFonts w:hint="eastAsia" w:ascii="仿宋" w:hAnsi="仿宋" w:eastAsia="仿宋" w:cs="宋体"/>
                <w:color w:val="000003"/>
                <w:kern w:val="0"/>
                <w:sz w:val="24"/>
                <w:lang w:val="en-US" w:eastAsia="zh-CN"/>
              </w:rPr>
              <w:t>（消防救援技术）</w:t>
            </w:r>
          </w:p>
        </w:tc>
        <w:tc>
          <w:tcPr>
            <w:tcW w:w="2414"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 w:hAnsi="仿宋" w:eastAsia="仿宋" w:cs="宋体"/>
                <w:color w:val="000003"/>
                <w:kern w:val="0"/>
                <w:sz w:val="24"/>
                <w:lang w:eastAsia="zh-CN"/>
              </w:rPr>
            </w:pPr>
            <w:r>
              <w:rPr>
                <w:rFonts w:hint="eastAsia" w:ascii="仿宋" w:hAnsi="仿宋" w:eastAsia="仿宋" w:cs="宋体"/>
                <w:color w:val="000003"/>
                <w:kern w:val="0"/>
                <w:sz w:val="24"/>
                <w:lang w:val="en-US" w:eastAsia="zh-CN"/>
              </w:rPr>
              <w:t>消防安全、给排水、临床、医学护理等相关专业</w:t>
            </w:r>
          </w:p>
        </w:tc>
        <w:tc>
          <w:tcPr>
            <w:tcW w:w="8788" w:type="dxa"/>
            <w:tcBorders>
              <w:top w:val="single" w:color="000000" w:sz="4" w:space="0"/>
              <w:left w:val="single" w:color="000000" w:sz="4" w:space="0"/>
              <w:bottom w:val="single" w:color="000000" w:sz="4" w:space="0"/>
              <w:right w:val="single" w:color="000000" w:sz="4" w:space="0"/>
            </w:tcBorders>
            <w:vAlign w:val="center"/>
          </w:tcPr>
          <w:p>
            <w:pPr>
              <w:widowControl/>
              <w:jc w:val="left"/>
              <w:textAlignment w:val="center"/>
              <w:rPr>
                <w:rFonts w:hint="eastAsia" w:ascii="仿宋" w:hAnsi="仿宋" w:eastAsia="仿宋" w:cs="宋体"/>
                <w:color w:val="000003"/>
                <w:kern w:val="0"/>
                <w:sz w:val="24"/>
                <w:lang w:val="en-US" w:eastAsia="zh-CN"/>
              </w:rPr>
            </w:pPr>
            <w:r>
              <w:rPr>
                <w:rFonts w:hint="eastAsia" w:ascii="仿宋" w:hAnsi="仿宋" w:eastAsia="仿宋" w:cs="宋体"/>
                <w:color w:val="000003"/>
                <w:kern w:val="0"/>
                <w:sz w:val="24"/>
                <w:lang w:val="en-US" w:eastAsia="zh-CN"/>
              </w:rPr>
              <w:t>1.本科及以上学历，硕士研究生优先考虑；</w:t>
            </w:r>
          </w:p>
          <w:p>
            <w:pPr>
              <w:widowControl/>
              <w:jc w:val="left"/>
              <w:textAlignment w:val="center"/>
              <w:rPr>
                <w:rFonts w:hint="eastAsia" w:ascii="仿宋" w:hAnsi="仿宋" w:eastAsia="仿宋" w:cs="宋体"/>
                <w:color w:val="000003"/>
                <w:kern w:val="0"/>
                <w:sz w:val="24"/>
                <w:lang w:val="en-US" w:eastAsia="zh-CN"/>
              </w:rPr>
            </w:pPr>
            <w:r>
              <w:rPr>
                <w:rFonts w:hint="eastAsia" w:ascii="仿宋" w:hAnsi="仿宋" w:eastAsia="仿宋" w:cs="宋体"/>
                <w:color w:val="000003"/>
                <w:kern w:val="0"/>
                <w:sz w:val="24"/>
                <w:lang w:val="en-US" w:eastAsia="zh-CN"/>
              </w:rPr>
              <w:t>2.能承担能够承担消防救援专业课程的理论与实践教学工作；</w:t>
            </w:r>
          </w:p>
          <w:p>
            <w:pPr>
              <w:widowControl/>
              <w:jc w:val="left"/>
              <w:textAlignment w:val="center"/>
              <w:rPr>
                <w:rFonts w:hint="eastAsia" w:ascii="仿宋" w:hAnsi="仿宋" w:eastAsia="仿宋" w:cs="宋体"/>
                <w:color w:val="000003"/>
                <w:kern w:val="0"/>
                <w:sz w:val="24"/>
                <w:lang w:val="en-US" w:eastAsia="zh-CN"/>
              </w:rPr>
            </w:pPr>
            <w:r>
              <w:rPr>
                <w:rFonts w:hint="eastAsia" w:ascii="仿宋" w:hAnsi="仿宋" w:eastAsia="仿宋" w:cs="宋体"/>
                <w:color w:val="000003"/>
                <w:kern w:val="0"/>
                <w:sz w:val="24"/>
                <w:lang w:val="en-US" w:eastAsia="zh-CN"/>
              </w:rPr>
              <w:t>3.能胜任消防救援专业的科研工作，积极参与竞赛活动；</w:t>
            </w:r>
          </w:p>
          <w:p>
            <w:pPr>
              <w:widowControl/>
              <w:jc w:val="left"/>
              <w:textAlignment w:val="center"/>
              <w:rPr>
                <w:rFonts w:hint="eastAsia" w:ascii="仿宋" w:hAnsi="仿宋" w:eastAsia="仿宋" w:cs="宋体"/>
                <w:color w:val="000003"/>
                <w:kern w:val="0"/>
                <w:sz w:val="24"/>
                <w:lang w:val="en-US" w:eastAsia="zh-CN"/>
              </w:rPr>
            </w:pPr>
            <w:r>
              <w:rPr>
                <w:rFonts w:hint="eastAsia" w:ascii="仿宋" w:hAnsi="仿宋" w:eastAsia="仿宋" w:cs="宋体"/>
                <w:color w:val="000003"/>
                <w:kern w:val="0"/>
                <w:sz w:val="24"/>
                <w:lang w:val="en-US" w:eastAsia="zh-CN"/>
              </w:rPr>
              <w:t>4.责任心强，工作细心，踏实稳重，有较强的沟通协调能力和院队合作精神；</w:t>
            </w:r>
          </w:p>
          <w:p>
            <w:pPr>
              <w:widowControl/>
              <w:jc w:val="left"/>
              <w:textAlignment w:val="center"/>
              <w:rPr>
                <w:rFonts w:hint="default" w:ascii="仿宋" w:hAnsi="仿宋" w:eastAsia="仿宋" w:cs="宋体"/>
                <w:color w:val="000003"/>
                <w:kern w:val="0"/>
                <w:sz w:val="24"/>
                <w:lang w:val="en-US" w:eastAsia="zh-CN"/>
              </w:rPr>
            </w:pPr>
            <w:r>
              <w:rPr>
                <w:rFonts w:hint="eastAsia" w:ascii="仿宋" w:hAnsi="仿宋" w:eastAsia="仿宋" w:cs="宋体"/>
                <w:color w:val="000003"/>
                <w:kern w:val="0"/>
                <w:sz w:val="24"/>
                <w:lang w:val="en-US" w:eastAsia="zh-CN"/>
              </w:rPr>
              <w:t>5.有医院临床、护理、医学类高校教师或消防救援、社会救助等相关工作经验、应急救援员中级及以上职称者优先。</w:t>
            </w:r>
          </w:p>
        </w:tc>
      </w:tr>
      <w:tr>
        <w:tblPrEx>
          <w:tblCellMar>
            <w:top w:w="15" w:type="dxa"/>
            <w:left w:w="15" w:type="dxa"/>
            <w:bottom w:w="15" w:type="dxa"/>
            <w:right w:w="15" w:type="dxa"/>
          </w:tblCellMar>
        </w:tblPrEx>
        <w:trPr>
          <w:trHeight w:val="1132" w:hRule="atLeast"/>
          <w:jc w:val="center"/>
        </w:trPr>
        <w:tc>
          <w:tcPr>
            <w:tcW w:w="1720" w:type="dxa"/>
            <w:tcBorders>
              <w:top w:val="single" w:color="auto" w:sz="4" w:space="0"/>
              <w:left w:val="single" w:color="000000" w:sz="4" w:space="0"/>
              <w:bottom w:val="single" w:color="auto" w:sz="4" w:space="0"/>
              <w:right w:val="single" w:color="000000" w:sz="4" w:space="0"/>
            </w:tcBorders>
            <w:vAlign w:val="center"/>
          </w:tcPr>
          <w:p>
            <w:pPr>
              <w:widowControl/>
              <w:jc w:val="center"/>
              <w:textAlignment w:val="center"/>
              <w:rPr>
                <w:rFonts w:hint="eastAsia" w:ascii="仿宋" w:hAnsi="仿宋" w:eastAsia="仿宋" w:cs="宋体"/>
                <w:color w:val="000003"/>
                <w:kern w:val="0"/>
                <w:sz w:val="24"/>
                <w:lang w:eastAsia="zh-CN"/>
              </w:rPr>
            </w:pPr>
            <w:r>
              <w:rPr>
                <w:rFonts w:hint="eastAsia" w:ascii="仿宋" w:hAnsi="仿宋" w:eastAsia="仿宋" w:cs="宋体"/>
                <w:color w:val="000003"/>
                <w:kern w:val="0"/>
                <w:sz w:val="24"/>
                <w:lang w:eastAsia="zh-CN"/>
              </w:rPr>
              <w:t>机械与汽车工程学院</w:t>
            </w:r>
          </w:p>
        </w:tc>
        <w:tc>
          <w:tcPr>
            <w:tcW w:w="705" w:type="dxa"/>
            <w:tcBorders>
              <w:top w:val="single" w:color="auto" w:sz="4" w:space="0"/>
              <w:left w:val="single" w:color="000000" w:sz="4" w:space="0"/>
              <w:bottom w:val="single" w:color="auto" w:sz="4" w:space="0"/>
              <w:right w:val="single" w:color="000000" w:sz="4" w:space="0"/>
            </w:tcBorders>
            <w:vAlign w:val="center"/>
          </w:tcPr>
          <w:p>
            <w:pPr>
              <w:widowControl/>
              <w:jc w:val="center"/>
              <w:textAlignment w:val="center"/>
              <w:rPr>
                <w:rFonts w:hint="default" w:ascii="仿宋" w:hAnsi="仿宋" w:eastAsia="仿宋" w:cs="宋体"/>
                <w:color w:val="000003"/>
                <w:kern w:val="0"/>
                <w:sz w:val="24"/>
                <w:lang w:val="en-US" w:eastAsia="zh-CN"/>
              </w:rPr>
            </w:pPr>
            <w:r>
              <w:rPr>
                <w:rFonts w:hint="eastAsia" w:ascii="仿宋" w:hAnsi="仿宋" w:eastAsia="仿宋" w:cs="宋体"/>
                <w:color w:val="000003"/>
                <w:kern w:val="0"/>
                <w:sz w:val="24"/>
                <w:lang w:val="en-US" w:eastAsia="zh-CN"/>
              </w:rPr>
              <w:t>5</w:t>
            </w:r>
          </w:p>
        </w:tc>
        <w:tc>
          <w:tcPr>
            <w:tcW w:w="1035"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 w:hAnsi="仿宋" w:eastAsia="仿宋" w:cs="宋体"/>
                <w:color w:val="000003"/>
                <w:kern w:val="0"/>
                <w:sz w:val="24"/>
                <w:lang w:val="en-US" w:eastAsia="zh-CN"/>
              </w:rPr>
            </w:pPr>
            <w:r>
              <w:rPr>
                <w:rFonts w:hint="eastAsia" w:ascii="仿宋" w:hAnsi="仿宋" w:eastAsia="仿宋" w:cs="宋体"/>
                <w:color w:val="000003"/>
                <w:kern w:val="0"/>
                <w:sz w:val="24"/>
                <w:lang w:val="en-US" w:eastAsia="zh-CN"/>
              </w:rPr>
              <w:t>教师</w:t>
            </w:r>
          </w:p>
          <w:p>
            <w:pPr>
              <w:widowControl/>
              <w:jc w:val="center"/>
              <w:textAlignment w:val="center"/>
              <w:rPr>
                <w:rFonts w:hint="eastAsia" w:ascii="仿宋" w:hAnsi="仿宋" w:eastAsia="仿宋" w:cs="宋体"/>
                <w:color w:val="000003"/>
                <w:kern w:val="0"/>
                <w:sz w:val="24"/>
                <w:lang w:val="en-US" w:eastAsia="zh-CN"/>
              </w:rPr>
            </w:pPr>
            <w:r>
              <w:rPr>
                <w:rFonts w:hint="eastAsia" w:ascii="仿宋" w:hAnsi="仿宋" w:eastAsia="仿宋" w:cs="宋体"/>
                <w:color w:val="000003"/>
                <w:kern w:val="0"/>
                <w:sz w:val="24"/>
                <w:lang w:val="en-US" w:eastAsia="zh-CN"/>
              </w:rPr>
              <w:t>（新能源、汽车）</w:t>
            </w:r>
          </w:p>
        </w:tc>
        <w:tc>
          <w:tcPr>
            <w:tcW w:w="2414"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 w:hAnsi="仿宋" w:eastAsia="仿宋" w:cs="宋体"/>
                <w:color w:val="000003"/>
                <w:kern w:val="0"/>
                <w:sz w:val="24"/>
                <w:lang w:val="en-US" w:eastAsia="zh-CN"/>
              </w:rPr>
            </w:pPr>
            <w:r>
              <w:rPr>
                <w:rFonts w:hint="eastAsia" w:ascii="仿宋" w:hAnsi="仿宋" w:eastAsia="仿宋" w:cs="宋体"/>
                <w:color w:val="000003"/>
                <w:kern w:val="0"/>
                <w:sz w:val="24"/>
                <w:lang w:val="en-US" w:eastAsia="zh-CN"/>
              </w:rPr>
              <w:t>车辆工程、汽车服务工程、新能源汽车等相关专业</w:t>
            </w:r>
          </w:p>
        </w:tc>
        <w:tc>
          <w:tcPr>
            <w:tcW w:w="8788" w:type="dxa"/>
            <w:tcBorders>
              <w:top w:val="single" w:color="000000" w:sz="4" w:space="0"/>
              <w:left w:val="single" w:color="000000" w:sz="4" w:space="0"/>
              <w:bottom w:val="single" w:color="000000" w:sz="4" w:space="0"/>
              <w:right w:val="single" w:color="000000" w:sz="4" w:space="0"/>
            </w:tcBorders>
            <w:vAlign w:val="center"/>
          </w:tcPr>
          <w:p>
            <w:pPr>
              <w:widowControl/>
              <w:numPr>
                <w:ilvl w:val="0"/>
                <w:numId w:val="2"/>
              </w:numPr>
              <w:jc w:val="left"/>
              <w:textAlignment w:val="center"/>
              <w:rPr>
                <w:rFonts w:hint="eastAsia" w:ascii="仿宋" w:hAnsi="仿宋" w:eastAsia="仿宋" w:cs="宋体"/>
                <w:color w:val="000003"/>
                <w:kern w:val="0"/>
                <w:sz w:val="24"/>
                <w:lang w:val="en-US" w:eastAsia="zh-CN"/>
              </w:rPr>
            </w:pPr>
            <w:r>
              <w:rPr>
                <w:rFonts w:hint="eastAsia" w:ascii="仿宋" w:hAnsi="仿宋" w:eastAsia="仿宋" w:cs="宋体"/>
                <w:color w:val="000003"/>
                <w:kern w:val="0"/>
                <w:sz w:val="24"/>
                <w:lang w:val="en-US" w:eastAsia="zh-CN"/>
              </w:rPr>
              <w:t>本科及以上学历，硕士研究生优先考虑；</w:t>
            </w:r>
          </w:p>
          <w:p>
            <w:pPr>
              <w:widowControl/>
              <w:numPr>
                <w:ilvl w:val="0"/>
                <w:numId w:val="2"/>
              </w:numPr>
              <w:jc w:val="left"/>
              <w:textAlignment w:val="center"/>
              <w:rPr>
                <w:rFonts w:hint="eastAsia" w:ascii="仿宋" w:hAnsi="仿宋" w:eastAsia="仿宋" w:cs="宋体"/>
                <w:color w:val="000003"/>
                <w:kern w:val="0"/>
                <w:sz w:val="24"/>
                <w:lang w:val="en-US" w:eastAsia="zh-CN"/>
              </w:rPr>
            </w:pPr>
            <w:r>
              <w:rPr>
                <w:rFonts w:hint="eastAsia" w:ascii="仿宋" w:hAnsi="仿宋" w:eastAsia="仿宋" w:cs="宋体"/>
                <w:color w:val="000003"/>
                <w:kern w:val="0"/>
                <w:sz w:val="24"/>
                <w:lang w:val="en-US" w:eastAsia="zh-CN"/>
              </w:rPr>
              <w:t>能承担能够承担新能源汽车技术专业课程的理论与实践教学工作；</w:t>
            </w:r>
          </w:p>
          <w:p>
            <w:pPr>
              <w:widowControl/>
              <w:numPr>
                <w:ilvl w:val="0"/>
                <w:numId w:val="2"/>
              </w:numPr>
              <w:jc w:val="left"/>
              <w:textAlignment w:val="center"/>
              <w:rPr>
                <w:rFonts w:hint="eastAsia" w:ascii="仿宋" w:hAnsi="仿宋" w:eastAsia="仿宋" w:cs="宋体"/>
                <w:color w:val="000003"/>
                <w:kern w:val="0"/>
                <w:sz w:val="24"/>
                <w:lang w:val="en-US" w:eastAsia="zh-CN"/>
              </w:rPr>
            </w:pPr>
            <w:r>
              <w:rPr>
                <w:rFonts w:hint="eastAsia" w:ascii="仿宋" w:hAnsi="仿宋" w:eastAsia="仿宋" w:cs="宋体"/>
                <w:color w:val="000003"/>
                <w:kern w:val="0"/>
                <w:sz w:val="24"/>
                <w:lang w:val="en-US" w:eastAsia="zh-CN"/>
              </w:rPr>
              <w:t>能胜任新能源汽车技术专业的科研工作，积极参与竞赛活动；</w:t>
            </w:r>
          </w:p>
          <w:p>
            <w:pPr>
              <w:widowControl/>
              <w:numPr>
                <w:ilvl w:val="0"/>
                <w:numId w:val="2"/>
              </w:numPr>
              <w:jc w:val="left"/>
              <w:textAlignment w:val="center"/>
              <w:rPr>
                <w:rFonts w:hint="eastAsia" w:ascii="仿宋" w:hAnsi="仿宋" w:eastAsia="仿宋" w:cs="宋体"/>
                <w:color w:val="000003"/>
                <w:kern w:val="0"/>
                <w:sz w:val="24"/>
                <w:lang w:val="en-US" w:eastAsia="zh-CN"/>
              </w:rPr>
            </w:pPr>
            <w:r>
              <w:rPr>
                <w:rFonts w:hint="eastAsia" w:ascii="仿宋" w:hAnsi="仿宋" w:eastAsia="仿宋" w:cs="宋体"/>
                <w:color w:val="000003"/>
                <w:kern w:val="0"/>
                <w:sz w:val="24"/>
                <w:lang w:val="en-US" w:eastAsia="zh-CN"/>
              </w:rPr>
              <w:t>责任心强，工作细心，踏实稳重，有较强的沟通协调能力和院队合作精神；</w:t>
            </w:r>
          </w:p>
          <w:p>
            <w:pPr>
              <w:widowControl/>
              <w:numPr>
                <w:ilvl w:val="0"/>
                <w:numId w:val="2"/>
              </w:numPr>
              <w:jc w:val="left"/>
              <w:textAlignment w:val="center"/>
              <w:rPr>
                <w:rFonts w:hint="eastAsia" w:ascii="仿宋" w:hAnsi="仿宋" w:eastAsia="仿宋" w:cs="宋体"/>
                <w:color w:val="000003"/>
                <w:kern w:val="0"/>
                <w:sz w:val="24"/>
                <w:lang w:val="en-US" w:eastAsia="zh-CN"/>
              </w:rPr>
            </w:pPr>
            <w:r>
              <w:rPr>
                <w:rFonts w:hint="eastAsia" w:ascii="仿宋" w:hAnsi="仿宋" w:eastAsia="仿宋" w:cs="宋体"/>
                <w:color w:val="000003"/>
                <w:kern w:val="0"/>
                <w:sz w:val="24"/>
                <w:lang w:val="en-US" w:eastAsia="zh-CN"/>
              </w:rPr>
              <w:t>有汽车行业相关工作经验或职称者优先。</w:t>
            </w:r>
          </w:p>
        </w:tc>
      </w:tr>
      <w:tr>
        <w:tblPrEx>
          <w:tblCellMar>
            <w:top w:w="15" w:type="dxa"/>
            <w:left w:w="15" w:type="dxa"/>
            <w:bottom w:w="15" w:type="dxa"/>
            <w:right w:w="15" w:type="dxa"/>
          </w:tblCellMar>
        </w:tblPrEx>
        <w:trPr>
          <w:trHeight w:val="286" w:hRule="atLeast"/>
          <w:jc w:val="center"/>
        </w:trPr>
        <w:tc>
          <w:tcPr>
            <w:tcW w:w="1720" w:type="dxa"/>
            <w:tcBorders>
              <w:top w:val="single" w:color="auto" w:sz="4" w:space="0"/>
              <w:left w:val="single" w:color="000000" w:sz="4" w:space="0"/>
              <w:bottom w:val="single" w:color="auto" w:sz="4" w:space="0"/>
              <w:right w:val="single" w:color="000000" w:sz="4" w:space="0"/>
            </w:tcBorders>
            <w:vAlign w:val="center"/>
          </w:tcPr>
          <w:p>
            <w:pPr>
              <w:widowControl/>
              <w:jc w:val="center"/>
              <w:textAlignment w:val="center"/>
              <w:rPr>
                <w:rFonts w:hint="eastAsia" w:ascii="仿宋" w:hAnsi="仿宋" w:eastAsia="仿宋" w:cs="宋体"/>
                <w:color w:val="000003"/>
                <w:kern w:val="0"/>
                <w:sz w:val="24"/>
                <w:lang w:eastAsia="zh-CN"/>
              </w:rPr>
            </w:pPr>
            <w:r>
              <w:rPr>
                <w:rFonts w:hint="eastAsia" w:ascii="仿宋" w:hAnsi="仿宋" w:eastAsia="仿宋" w:cs="宋体"/>
                <w:color w:val="000003"/>
                <w:kern w:val="0"/>
                <w:sz w:val="24"/>
                <w:lang w:eastAsia="zh-CN"/>
              </w:rPr>
              <w:t>机械与汽车工程学院</w:t>
            </w:r>
          </w:p>
        </w:tc>
        <w:tc>
          <w:tcPr>
            <w:tcW w:w="705" w:type="dxa"/>
            <w:tcBorders>
              <w:top w:val="single" w:color="auto" w:sz="4" w:space="0"/>
              <w:left w:val="single" w:color="000000" w:sz="4" w:space="0"/>
              <w:bottom w:val="single" w:color="auto" w:sz="4" w:space="0"/>
              <w:right w:val="single" w:color="000000" w:sz="4" w:space="0"/>
            </w:tcBorders>
            <w:vAlign w:val="center"/>
          </w:tcPr>
          <w:p>
            <w:pPr>
              <w:widowControl/>
              <w:jc w:val="center"/>
              <w:textAlignment w:val="center"/>
              <w:rPr>
                <w:rFonts w:hint="default" w:ascii="仿宋" w:hAnsi="仿宋" w:eastAsia="仿宋" w:cs="宋体"/>
                <w:color w:val="000003"/>
                <w:kern w:val="0"/>
                <w:sz w:val="24"/>
                <w:lang w:val="en-US" w:eastAsia="zh-CN"/>
              </w:rPr>
            </w:pPr>
            <w:r>
              <w:rPr>
                <w:rFonts w:hint="eastAsia" w:ascii="仿宋" w:hAnsi="仿宋" w:eastAsia="仿宋" w:cs="宋体"/>
                <w:color w:val="000003"/>
                <w:kern w:val="0"/>
                <w:sz w:val="24"/>
                <w:lang w:val="en-US" w:eastAsia="zh-CN"/>
              </w:rPr>
              <w:t>3</w:t>
            </w:r>
          </w:p>
        </w:tc>
        <w:tc>
          <w:tcPr>
            <w:tcW w:w="1035"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 w:hAnsi="仿宋" w:eastAsia="仿宋" w:cs="宋体"/>
                <w:color w:val="000003"/>
                <w:kern w:val="0"/>
                <w:sz w:val="24"/>
                <w:lang w:val="en-US" w:eastAsia="zh-CN"/>
              </w:rPr>
            </w:pPr>
            <w:r>
              <w:rPr>
                <w:rFonts w:hint="eastAsia" w:ascii="仿宋" w:hAnsi="仿宋" w:eastAsia="仿宋" w:cs="宋体"/>
                <w:color w:val="000003"/>
                <w:kern w:val="0"/>
                <w:sz w:val="24"/>
                <w:lang w:val="en-US" w:eastAsia="zh-CN"/>
              </w:rPr>
              <w:t>教师</w:t>
            </w:r>
          </w:p>
          <w:p>
            <w:pPr>
              <w:widowControl/>
              <w:jc w:val="center"/>
              <w:textAlignment w:val="center"/>
              <w:rPr>
                <w:rFonts w:hint="eastAsia" w:ascii="仿宋" w:hAnsi="仿宋" w:eastAsia="仿宋" w:cs="宋体"/>
                <w:color w:val="000003"/>
                <w:kern w:val="0"/>
                <w:sz w:val="24"/>
                <w:lang w:eastAsia="zh-CN"/>
              </w:rPr>
            </w:pPr>
            <w:r>
              <w:rPr>
                <w:rFonts w:hint="eastAsia" w:ascii="仿宋" w:hAnsi="仿宋" w:eastAsia="仿宋" w:cs="宋体"/>
                <w:color w:val="000003"/>
                <w:kern w:val="0"/>
                <w:sz w:val="24"/>
                <w:lang w:val="en-US" w:eastAsia="zh-CN"/>
              </w:rPr>
              <w:t>（工业机器人）</w:t>
            </w:r>
          </w:p>
        </w:tc>
        <w:tc>
          <w:tcPr>
            <w:tcW w:w="2414"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 w:hAnsi="仿宋" w:eastAsia="仿宋" w:cs="宋体"/>
                <w:color w:val="000003"/>
                <w:kern w:val="0"/>
                <w:sz w:val="24"/>
                <w:lang w:eastAsia="zh-CN"/>
              </w:rPr>
            </w:pPr>
            <w:r>
              <w:rPr>
                <w:rFonts w:hint="eastAsia" w:ascii="仿宋" w:hAnsi="仿宋" w:eastAsia="仿宋" w:cs="宋体"/>
                <w:color w:val="000003"/>
                <w:kern w:val="0"/>
                <w:sz w:val="24"/>
                <w:lang w:val="en-US" w:eastAsia="zh-CN"/>
              </w:rPr>
              <w:t>机械制造及自动化、机电一体化、工业机器人、电气工程及其自动化等相关专业等相关专业</w:t>
            </w:r>
          </w:p>
        </w:tc>
        <w:tc>
          <w:tcPr>
            <w:tcW w:w="8788" w:type="dxa"/>
            <w:tcBorders>
              <w:top w:val="single" w:color="000000" w:sz="4" w:space="0"/>
              <w:left w:val="single" w:color="000000" w:sz="4" w:space="0"/>
              <w:bottom w:val="single" w:color="000000" w:sz="4" w:space="0"/>
              <w:right w:val="single" w:color="000000" w:sz="4" w:space="0"/>
            </w:tcBorders>
            <w:vAlign w:val="center"/>
          </w:tcPr>
          <w:p>
            <w:pPr>
              <w:widowControl/>
              <w:jc w:val="left"/>
              <w:textAlignment w:val="center"/>
              <w:rPr>
                <w:rFonts w:hint="eastAsia" w:ascii="仿宋" w:hAnsi="仿宋" w:eastAsia="仿宋" w:cs="宋体"/>
                <w:color w:val="000003"/>
                <w:kern w:val="0"/>
                <w:sz w:val="24"/>
                <w:lang w:val="en-US" w:eastAsia="zh-CN"/>
              </w:rPr>
            </w:pPr>
            <w:r>
              <w:rPr>
                <w:rFonts w:hint="eastAsia" w:ascii="仿宋" w:hAnsi="仿宋" w:eastAsia="仿宋" w:cs="宋体"/>
                <w:color w:val="000003"/>
                <w:kern w:val="0"/>
                <w:sz w:val="24"/>
                <w:lang w:val="en-US" w:eastAsia="zh-CN"/>
              </w:rPr>
              <w:t>1.本科及以上学历；优先考虑硕士研究生学历；</w:t>
            </w:r>
          </w:p>
          <w:p>
            <w:pPr>
              <w:widowControl/>
              <w:jc w:val="left"/>
              <w:textAlignment w:val="center"/>
              <w:rPr>
                <w:rFonts w:hint="eastAsia" w:ascii="仿宋" w:hAnsi="仿宋" w:eastAsia="仿宋" w:cs="宋体"/>
                <w:color w:val="000003"/>
                <w:kern w:val="0"/>
                <w:sz w:val="24"/>
                <w:lang w:val="en-US" w:eastAsia="zh-CN"/>
              </w:rPr>
            </w:pPr>
            <w:r>
              <w:rPr>
                <w:rFonts w:hint="eastAsia" w:ascii="仿宋" w:hAnsi="仿宋" w:eastAsia="仿宋" w:cs="宋体"/>
                <w:color w:val="000003"/>
                <w:kern w:val="0"/>
                <w:sz w:val="24"/>
                <w:lang w:val="en-US" w:eastAsia="zh-CN"/>
              </w:rPr>
              <w:t>2.能够承担相关专业课程的教学与科研工作，有高校工作经验者优先；</w:t>
            </w:r>
          </w:p>
          <w:p>
            <w:pPr>
              <w:widowControl/>
              <w:jc w:val="left"/>
              <w:textAlignment w:val="center"/>
              <w:rPr>
                <w:rFonts w:hint="default" w:ascii="仿宋" w:hAnsi="仿宋" w:eastAsia="仿宋" w:cs="宋体"/>
                <w:color w:val="000003"/>
                <w:kern w:val="0"/>
                <w:sz w:val="24"/>
                <w:lang w:val="en-US" w:eastAsia="zh-CN"/>
              </w:rPr>
            </w:pPr>
            <w:r>
              <w:rPr>
                <w:rFonts w:hint="eastAsia" w:ascii="仿宋" w:hAnsi="仿宋" w:eastAsia="仿宋" w:cs="宋体"/>
                <w:color w:val="000003"/>
                <w:kern w:val="0"/>
                <w:sz w:val="24"/>
                <w:lang w:val="en-US" w:eastAsia="zh-CN"/>
              </w:rPr>
              <w:t>3.有相关企业工作经验者，有技能竞赛经验者优先。</w:t>
            </w:r>
          </w:p>
        </w:tc>
      </w:tr>
      <w:tr>
        <w:tblPrEx>
          <w:tblCellMar>
            <w:top w:w="15" w:type="dxa"/>
            <w:left w:w="15" w:type="dxa"/>
            <w:bottom w:w="15" w:type="dxa"/>
            <w:right w:w="15" w:type="dxa"/>
          </w:tblCellMar>
        </w:tblPrEx>
        <w:trPr>
          <w:trHeight w:val="1132" w:hRule="atLeast"/>
          <w:jc w:val="center"/>
        </w:trPr>
        <w:tc>
          <w:tcPr>
            <w:tcW w:w="1720" w:type="dxa"/>
            <w:tcBorders>
              <w:top w:val="single" w:color="auto" w:sz="4" w:space="0"/>
              <w:left w:val="single" w:color="000000" w:sz="4" w:space="0"/>
              <w:bottom w:val="single" w:color="auto" w:sz="4" w:space="0"/>
              <w:right w:val="single" w:color="000000" w:sz="4" w:space="0"/>
            </w:tcBorders>
            <w:vAlign w:val="center"/>
          </w:tcPr>
          <w:p>
            <w:pPr>
              <w:widowControl/>
              <w:jc w:val="center"/>
              <w:textAlignment w:val="center"/>
              <w:rPr>
                <w:rFonts w:hint="eastAsia" w:ascii="仿宋" w:hAnsi="仿宋" w:eastAsia="仿宋" w:cs="宋体"/>
                <w:color w:val="000003"/>
                <w:kern w:val="0"/>
                <w:sz w:val="24"/>
                <w:lang w:eastAsia="zh-CN"/>
              </w:rPr>
            </w:pPr>
            <w:r>
              <w:rPr>
                <w:rFonts w:hint="eastAsia" w:ascii="仿宋" w:hAnsi="仿宋" w:eastAsia="仿宋" w:cs="宋体"/>
                <w:color w:val="000003"/>
                <w:kern w:val="0"/>
                <w:sz w:val="24"/>
                <w:lang w:eastAsia="zh-CN"/>
              </w:rPr>
              <w:t>机械与汽车工程学院</w:t>
            </w:r>
          </w:p>
        </w:tc>
        <w:tc>
          <w:tcPr>
            <w:tcW w:w="705" w:type="dxa"/>
            <w:tcBorders>
              <w:top w:val="single" w:color="auto" w:sz="4" w:space="0"/>
              <w:left w:val="single" w:color="000000" w:sz="4" w:space="0"/>
              <w:bottom w:val="single" w:color="auto" w:sz="4" w:space="0"/>
              <w:right w:val="single" w:color="000000" w:sz="4" w:space="0"/>
            </w:tcBorders>
            <w:vAlign w:val="center"/>
          </w:tcPr>
          <w:p>
            <w:pPr>
              <w:widowControl/>
              <w:jc w:val="center"/>
              <w:textAlignment w:val="center"/>
              <w:rPr>
                <w:rFonts w:hint="default" w:ascii="仿宋" w:hAnsi="仿宋" w:eastAsia="仿宋" w:cs="宋体"/>
                <w:color w:val="000003"/>
                <w:kern w:val="0"/>
                <w:sz w:val="24"/>
                <w:lang w:val="en-US" w:eastAsia="zh-CN"/>
              </w:rPr>
            </w:pPr>
            <w:r>
              <w:rPr>
                <w:rFonts w:hint="eastAsia" w:ascii="仿宋" w:hAnsi="仿宋" w:eastAsia="仿宋" w:cs="宋体"/>
                <w:color w:val="000003"/>
                <w:kern w:val="0"/>
                <w:sz w:val="24"/>
                <w:lang w:val="en-US" w:eastAsia="zh-CN"/>
              </w:rPr>
              <w:t>12</w:t>
            </w:r>
          </w:p>
        </w:tc>
        <w:tc>
          <w:tcPr>
            <w:tcW w:w="1035"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 w:hAnsi="仿宋" w:eastAsia="仿宋" w:cs="宋体"/>
                <w:color w:val="000003"/>
                <w:kern w:val="0"/>
                <w:sz w:val="24"/>
                <w:lang w:val="en-US" w:eastAsia="zh-CN"/>
              </w:rPr>
            </w:pPr>
            <w:r>
              <w:rPr>
                <w:rFonts w:hint="eastAsia" w:ascii="仿宋" w:hAnsi="仿宋" w:eastAsia="仿宋" w:cs="宋体"/>
                <w:color w:val="000003"/>
                <w:kern w:val="0"/>
                <w:sz w:val="24"/>
                <w:lang w:val="en-US" w:eastAsia="zh-CN"/>
              </w:rPr>
              <w:t>教师</w:t>
            </w:r>
          </w:p>
          <w:p>
            <w:pPr>
              <w:widowControl/>
              <w:jc w:val="center"/>
              <w:textAlignment w:val="center"/>
              <w:rPr>
                <w:rFonts w:hint="eastAsia" w:ascii="仿宋" w:hAnsi="仿宋" w:eastAsia="仿宋" w:cs="宋体"/>
                <w:color w:val="000003"/>
                <w:kern w:val="0"/>
                <w:sz w:val="24"/>
                <w:lang w:val="en-US" w:eastAsia="zh-CN"/>
              </w:rPr>
            </w:pPr>
            <w:r>
              <w:rPr>
                <w:rFonts w:hint="eastAsia" w:ascii="仿宋" w:hAnsi="仿宋" w:eastAsia="仿宋" w:cs="宋体"/>
                <w:color w:val="000003"/>
                <w:kern w:val="0"/>
                <w:sz w:val="24"/>
                <w:lang w:val="en-US" w:eastAsia="zh-CN"/>
              </w:rPr>
              <w:t>（机电一体化）</w:t>
            </w:r>
          </w:p>
        </w:tc>
        <w:tc>
          <w:tcPr>
            <w:tcW w:w="2414"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 w:hAnsi="仿宋" w:eastAsia="仿宋" w:cs="宋体"/>
                <w:color w:val="000003"/>
                <w:kern w:val="0"/>
                <w:sz w:val="24"/>
                <w:lang w:val="en-US" w:eastAsia="zh-CN"/>
              </w:rPr>
            </w:pPr>
            <w:r>
              <w:rPr>
                <w:rFonts w:hint="eastAsia" w:ascii="仿宋" w:hAnsi="仿宋" w:eastAsia="仿宋" w:cs="宋体"/>
                <w:color w:val="000003"/>
                <w:kern w:val="0"/>
                <w:sz w:val="24"/>
                <w:lang w:val="en-US" w:eastAsia="zh-CN"/>
              </w:rPr>
              <w:t>机械制造及自动化、机电一体化、工业机器人、电气工程及其自动化等相关专业等相关专业</w:t>
            </w:r>
          </w:p>
        </w:tc>
        <w:tc>
          <w:tcPr>
            <w:tcW w:w="8788" w:type="dxa"/>
            <w:tcBorders>
              <w:top w:val="single" w:color="000000" w:sz="4" w:space="0"/>
              <w:left w:val="single" w:color="000000" w:sz="4" w:space="0"/>
              <w:bottom w:val="single" w:color="000000" w:sz="4" w:space="0"/>
              <w:right w:val="single" w:color="000000" w:sz="4" w:space="0"/>
            </w:tcBorders>
            <w:vAlign w:val="center"/>
          </w:tcPr>
          <w:p>
            <w:pPr>
              <w:widowControl/>
              <w:jc w:val="left"/>
              <w:textAlignment w:val="center"/>
              <w:rPr>
                <w:rFonts w:hint="eastAsia" w:ascii="仿宋" w:hAnsi="仿宋" w:eastAsia="仿宋" w:cs="宋体"/>
                <w:color w:val="000003"/>
                <w:kern w:val="0"/>
                <w:sz w:val="24"/>
                <w:lang w:val="en-US" w:eastAsia="zh-CN"/>
              </w:rPr>
            </w:pPr>
            <w:r>
              <w:rPr>
                <w:rFonts w:hint="eastAsia" w:ascii="仿宋" w:hAnsi="仿宋" w:eastAsia="仿宋" w:cs="宋体"/>
                <w:color w:val="000003"/>
                <w:kern w:val="0"/>
                <w:sz w:val="24"/>
                <w:lang w:val="en-US" w:eastAsia="zh-CN"/>
              </w:rPr>
              <w:t>1.本科及以上学历；优先考虑硕士研究生学历；</w:t>
            </w:r>
          </w:p>
          <w:p>
            <w:pPr>
              <w:widowControl/>
              <w:jc w:val="left"/>
              <w:textAlignment w:val="center"/>
              <w:rPr>
                <w:rFonts w:hint="eastAsia" w:ascii="仿宋" w:hAnsi="仿宋" w:eastAsia="仿宋" w:cs="宋体"/>
                <w:color w:val="000003"/>
                <w:kern w:val="0"/>
                <w:sz w:val="24"/>
                <w:lang w:val="en-US" w:eastAsia="zh-CN"/>
              </w:rPr>
            </w:pPr>
            <w:r>
              <w:rPr>
                <w:rFonts w:hint="eastAsia" w:ascii="仿宋" w:hAnsi="仿宋" w:eastAsia="仿宋" w:cs="宋体"/>
                <w:color w:val="000003"/>
                <w:kern w:val="0"/>
                <w:sz w:val="24"/>
                <w:lang w:val="en-US" w:eastAsia="zh-CN"/>
              </w:rPr>
              <w:t>2.能够承担相关专业课程的教学与科研工作，有高校工作经验者优先；</w:t>
            </w:r>
          </w:p>
          <w:p>
            <w:pPr>
              <w:widowControl/>
              <w:jc w:val="left"/>
              <w:textAlignment w:val="center"/>
              <w:rPr>
                <w:rFonts w:hint="eastAsia" w:ascii="仿宋" w:hAnsi="仿宋" w:eastAsia="仿宋" w:cs="宋体"/>
                <w:color w:val="000003"/>
                <w:kern w:val="0"/>
                <w:sz w:val="24"/>
                <w:lang w:val="en-US" w:eastAsia="zh-CN"/>
              </w:rPr>
            </w:pPr>
            <w:r>
              <w:rPr>
                <w:rFonts w:hint="eastAsia" w:ascii="仿宋" w:hAnsi="仿宋" w:eastAsia="仿宋" w:cs="宋体"/>
                <w:color w:val="000003"/>
                <w:kern w:val="0"/>
                <w:sz w:val="24"/>
                <w:lang w:val="en-US" w:eastAsia="zh-CN"/>
              </w:rPr>
              <w:t>3.有相关企业工作经验者，有技能竞赛经验者优先。</w:t>
            </w:r>
          </w:p>
        </w:tc>
      </w:tr>
      <w:tr>
        <w:tblPrEx>
          <w:tblCellMar>
            <w:top w:w="15" w:type="dxa"/>
            <w:left w:w="15" w:type="dxa"/>
            <w:bottom w:w="15" w:type="dxa"/>
            <w:right w:w="15" w:type="dxa"/>
          </w:tblCellMar>
        </w:tblPrEx>
        <w:trPr>
          <w:trHeight w:val="1132" w:hRule="atLeast"/>
          <w:jc w:val="center"/>
        </w:trPr>
        <w:tc>
          <w:tcPr>
            <w:tcW w:w="1720" w:type="dxa"/>
            <w:tcBorders>
              <w:top w:val="single" w:color="auto" w:sz="4" w:space="0"/>
              <w:left w:val="single" w:color="000000" w:sz="4" w:space="0"/>
              <w:bottom w:val="single" w:color="auto" w:sz="4" w:space="0"/>
              <w:right w:val="single" w:color="000000" w:sz="4" w:space="0"/>
            </w:tcBorders>
            <w:vAlign w:val="center"/>
          </w:tcPr>
          <w:p>
            <w:pPr>
              <w:widowControl/>
              <w:jc w:val="center"/>
              <w:textAlignment w:val="center"/>
              <w:rPr>
                <w:rFonts w:hint="eastAsia" w:ascii="仿宋" w:hAnsi="仿宋" w:eastAsia="仿宋" w:cs="宋体"/>
                <w:color w:val="000003"/>
                <w:kern w:val="0"/>
                <w:sz w:val="24"/>
                <w:lang w:eastAsia="zh-CN"/>
              </w:rPr>
            </w:pPr>
            <w:r>
              <w:rPr>
                <w:rFonts w:hint="eastAsia" w:ascii="仿宋" w:hAnsi="仿宋" w:eastAsia="仿宋" w:cs="宋体"/>
                <w:color w:val="000003"/>
                <w:kern w:val="0"/>
                <w:sz w:val="24"/>
                <w:lang w:eastAsia="zh-CN"/>
              </w:rPr>
              <w:t>机械与汽车工程学院</w:t>
            </w:r>
          </w:p>
        </w:tc>
        <w:tc>
          <w:tcPr>
            <w:tcW w:w="705" w:type="dxa"/>
            <w:tcBorders>
              <w:top w:val="single" w:color="auto" w:sz="4" w:space="0"/>
              <w:left w:val="single" w:color="000000" w:sz="4" w:space="0"/>
              <w:bottom w:val="single" w:color="auto" w:sz="4" w:space="0"/>
              <w:right w:val="single" w:color="000000" w:sz="4" w:space="0"/>
            </w:tcBorders>
            <w:vAlign w:val="center"/>
          </w:tcPr>
          <w:p>
            <w:pPr>
              <w:widowControl/>
              <w:jc w:val="center"/>
              <w:textAlignment w:val="center"/>
              <w:rPr>
                <w:rFonts w:hint="default" w:ascii="仿宋" w:hAnsi="仿宋" w:eastAsia="仿宋" w:cs="宋体"/>
                <w:color w:val="000003"/>
                <w:kern w:val="0"/>
                <w:sz w:val="24"/>
                <w:lang w:val="en-US" w:eastAsia="zh-CN"/>
              </w:rPr>
            </w:pPr>
            <w:r>
              <w:rPr>
                <w:rFonts w:hint="eastAsia" w:ascii="仿宋" w:hAnsi="仿宋" w:eastAsia="仿宋" w:cs="宋体"/>
                <w:color w:val="000003"/>
                <w:kern w:val="0"/>
                <w:sz w:val="24"/>
                <w:lang w:val="en-US" w:eastAsia="zh-CN"/>
              </w:rPr>
              <w:t>3</w:t>
            </w:r>
          </w:p>
        </w:tc>
        <w:tc>
          <w:tcPr>
            <w:tcW w:w="1035"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 w:hAnsi="仿宋" w:eastAsia="仿宋" w:cs="宋体"/>
                <w:color w:val="000003"/>
                <w:kern w:val="0"/>
                <w:sz w:val="24"/>
                <w:lang w:val="en-US" w:eastAsia="zh-CN"/>
              </w:rPr>
            </w:pPr>
            <w:r>
              <w:rPr>
                <w:rFonts w:hint="eastAsia" w:ascii="仿宋" w:hAnsi="仿宋" w:eastAsia="仿宋" w:cs="宋体"/>
                <w:color w:val="000003"/>
                <w:kern w:val="0"/>
                <w:sz w:val="24"/>
                <w:lang w:val="en-US" w:eastAsia="zh-CN"/>
              </w:rPr>
              <w:t>教师</w:t>
            </w:r>
          </w:p>
          <w:p>
            <w:pPr>
              <w:widowControl/>
              <w:jc w:val="center"/>
              <w:textAlignment w:val="center"/>
              <w:rPr>
                <w:rFonts w:hint="eastAsia" w:ascii="仿宋" w:hAnsi="仿宋" w:eastAsia="仿宋" w:cs="宋体"/>
                <w:color w:val="000003"/>
                <w:kern w:val="0"/>
                <w:sz w:val="24"/>
                <w:lang w:val="en-US" w:eastAsia="zh-CN"/>
              </w:rPr>
            </w:pPr>
            <w:r>
              <w:rPr>
                <w:rFonts w:hint="eastAsia" w:ascii="仿宋" w:hAnsi="仿宋" w:eastAsia="仿宋" w:cs="宋体"/>
                <w:color w:val="000003"/>
                <w:kern w:val="0"/>
                <w:sz w:val="24"/>
                <w:lang w:val="en-US" w:eastAsia="zh-CN"/>
              </w:rPr>
              <w:t>（汽车制造与试验技术）</w:t>
            </w:r>
          </w:p>
        </w:tc>
        <w:tc>
          <w:tcPr>
            <w:tcW w:w="2414"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 w:hAnsi="仿宋" w:eastAsia="仿宋" w:cs="宋体"/>
                <w:color w:val="000003"/>
                <w:kern w:val="0"/>
                <w:sz w:val="24"/>
                <w:lang w:val="en-US" w:eastAsia="zh-CN"/>
              </w:rPr>
            </w:pPr>
            <w:r>
              <w:rPr>
                <w:rFonts w:hint="eastAsia" w:ascii="仿宋" w:hAnsi="仿宋" w:eastAsia="仿宋" w:cs="宋体"/>
                <w:color w:val="000003"/>
                <w:kern w:val="0"/>
                <w:sz w:val="24"/>
                <w:lang w:val="en-US" w:eastAsia="zh-CN"/>
              </w:rPr>
              <w:t>车辆工程、汽车服务工程、新能源汽车等相关专业</w:t>
            </w:r>
          </w:p>
        </w:tc>
        <w:tc>
          <w:tcPr>
            <w:tcW w:w="8788" w:type="dxa"/>
            <w:tcBorders>
              <w:top w:val="single" w:color="000000" w:sz="4" w:space="0"/>
              <w:left w:val="single" w:color="000000" w:sz="4" w:space="0"/>
              <w:bottom w:val="single" w:color="000000" w:sz="4" w:space="0"/>
              <w:right w:val="single" w:color="000000" w:sz="4" w:space="0"/>
            </w:tcBorders>
            <w:vAlign w:val="center"/>
          </w:tcPr>
          <w:p>
            <w:pPr>
              <w:widowControl/>
              <w:jc w:val="left"/>
              <w:textAlignment w:val="center"/>
              <w:rPr>
                <w:rFonts w:hint="eastAsia" w:ascii="仿宋" w:hAnsi="仿宋" w:eastAsia="仿宋" w:cs="宋体"/>
                <w:color w:val="000003"/>
                <w:kern w:val="0"/>
                <w:sz w:val="24"/>
                <w:lang w:val="en-US" w:eastAsia="zh-CN"/>
              </w:rPr>
            </w:pPr>
            <w:r>
              <w:rPr>
                <w:rFonts w:hint="eastAsia" w:ascii="仿宋" w:hAnsi="仿宋" w:eastAsia="仿宋" w:cs="宋体"/>
                <w:color w:val="000003"/>
                <w:kern w:val="0"/>
                <w:sz w:val="24"/>
                <w:lang w:val="en-US" w:eastAsia="zh-CN"/>
              </w:rPr>
              <w:t>1.本科及以上学历，硕士研究生优先考虑；</w:t>
            </w:r>
          </w:p>
          <w:p>
            <w:pPr>
              <w:widowControl/>
              <w:jc w:val="left"/>
              <w:textAlignment w:val="center"/>
              <w:rPr>
                <w:rFonts w:hint="eastAsia" w:ascii="仿宋" w:hAnsi="仿宋" w:eastAsia="仿宋" w:cs="宋体"/>
                <w:color w:val="000003"/>
                <w:kern w:val="0"/>
                <w:sz w:val="24"/>
                <w:lang w:val="en-US" w:eastAsia="zh-CN"/>
              </w:rPr>
            </w:pPr>
            <w:r>
              <w:rPr>
                <w:rFonts w:hint="eastAsia" w:ascii="仿宋" w:hAnsi="仿宋" w:eastAsia="仿宋" w:cs="宋体"/>
                <w:color w:val="000003"/>
                <w:kern w:val="0"/>
                <w:sz w:val="24"/>
                <w:lang w:val="en-US" w:eastAsia="zh-CN"/>
              </w:rPr>
              <w:t>2.能承担能够承担汽车制造与试验技术专业课程的理论与实践教学工作；</w:t>
            </w:r>
          </w:p>
          <w:p>
            <w:pPr>
              <w:widowControl/>
              <w:jc w:val="left"/>
              <w:textAlignment w:val="center"/>
              <w:rPr>
                <w:rFonts w:hint="eastAsia" w:ascii="仿宋" w:hAnsi="仿宋" w:eastAsia="仿宋" w:cs="宋体"/>
                <w:color w:val="000003"/>
                <w:kern w:val="0"/>
                <w:sz w:val="24"/>
                <w:lang w:val="en-US" w:eastAsia="zh-CN"/>
              </w:rPr>
            </w:pPr>
            <w:r>
              <w:rPr>
                <w:rFonts w:hint="eastAsia" w:ascii="仿宋" w:hAnsi="仿宋" w:eastAsia="仿宋" w:cs="宋体"/>
                <w:color w:val="000003"/>
                <w:kern w:val="0"/>
                <w:sz w:val="24"/>
                <w:lang w:val="en-US" w:eastAsia="zh-CN"/>
              </w:rPr>
              <w:t>3.能胜任汽车制造与试验技术专业的科研工作，积极参与竞赛活动；</w:t>
            </w:r>
          </w:p>
          <w:p>
            <w:pPr>
              <w:widowControl/>
              <w:jc w:val="left"/>
              <w:textAlignment w:val="center"/>
              <w:rPr>
                <w:rFonts w:hint="eastAsia" w:ascii="仿宋" w:hAnsi="仿宋" w:eastAsia="仿宋" w:cs="宋体"/>
                <w:color w:val="000003"/>
                <w:kern w:val="0"/>
                <w:sz w:val="24"/>
                <w:lang w:val="en-US" w:eastAsia="zh-CN"/>
              </w:rPr>
            </w:pPr>
            <w:r>
              <w:rPr>
                <w:rFonts w:hint="eastAsia" w:ascii="仿宋" w:hAnsi="仿宋" w:eastAsia="仿宋" w:cs="宋体"/>
                <w:color w:val="000003"/>
                <w:kern w:val="0"/>
                <w:sz w:val="24"/>
                <w:lang w:val="en-US" w:eastAsia="zh-CN"/>
              </w:rPr>
              <w:t>4.责任心强，工作细心，踏实稳重，有较强的沟通协调能力和院队合作精神；</w:t>
            </w:r>
          </w:p>
          <w:p>
            <w:pPr>
              <w:widowControl/>
              <w:jc w:val="left"/>
              <w:textAlignment w:val="center"/>
              <w:rPr>
                <w:rFonts w:hint="eastAsia" w:ascii="仿宋" w:hAnsi="仿宋" w:eastAsia="仿宋" w:cs="宋体"/>
                <w:color w:val="000003"/>
                <w:kern w:val="0"/>
                <w:sz w:val="24"/>
                <w:lang w:val="en-US" w:eastAsia="zh-CN"/>
              </w:rPr>
            </w:pPr>
            <w:r>
              <w:rPr>
                <w:rFonts w:hint="eastAsia" w:ascii="仿宋" w:hAnsi="仿宋" w:eastAsia="仿宋" w:cs="宋体"/>
                <w:color w:val="000003"/>
                <w:kern w:val="0"/>
                <w:sz w:val="24"/>
                <w:lang w:val="en-US" w:eastAsia="zh-CN"/>
              </w:rPr>
              <w:t>5.有汽车行业相关工作经验或职称者优先。</w:t>
            </w:r>
          </w:p>
        </w:tc>
      </w:tr>
      <w:tr>
        <w:tblPrEx>
          <w:tblCellMar>
            <w:top w:w="15" w:type="dxa"/>
            <w:left w:w="15" w:type="dxa"/>
            <w:bottom w:w="15" w:type="dxa"/>
            <w:right w:w="15" w:type="dxa"/>
          </w:tblCellMar>
        </w:tblPrEx>
        <w:trPr>
          <w:trHeight w:val="1132" w:hRule="atLeast"/>
          <w:jc w:val="center"/>
        </w:trPr>
        <w:tc>
          <w:tcPr>
            <w:tcW w:w="1720" w:type="dxa"/>
            <w:tcBorders>
              <w:top w:val="single" w:color="auto" w:sz="4" w:space="0"/>
              <w:left w:val="single" w:color="000000" w:sz="4" w:space="0"/>
              <w:bottom w:val="single" w:color="auto" w:sz="4" w:space="0"/>
              <w:right w:val="single" w:color="000000" w:sz="4" w:space="0"/>
            </w:tcBorders>
            <w:vAlign w:val="center"/>
          </w:tcPr>
          <w:p>
            <w:pPr>
              <w:widowControl/>
              <w:jc w:val="center"/>
              <w:textAlignment w:val="center"/>
              <w:rPr>
                <w:rFonts w:hint="eastAsia" w:ascii="仿宋" w:hAnsi="仿宋" w:eastAsia="仿宋" w:cs="宋体"/>
                <w:color w:val="000003"/>
                <w:kern w:val="0"/>
                <w:sz w:val="24"/>
                <w:lang w:eastAsia="zh-CN"/>
              </w:rPr>
            </w:pPr>
            <w:r>
              <w:rPr>
                <w:rFonts w:hint="eastAsia" w:ascii="仿宋" w:hAnsi="仿宋" w:eastAsia="仿宋" w:cs="宋体"/>
                <w:color w:val="000003"/>
                <w:kern w:val="0"/>
                <w:sz w:val="24"/>
                <w:lang w:eastAsia="zh-CN"/>
              </w:rPr>
              <w:t>人工智能与信息学院</w:t>
            </w:r>
          </w:p>
        </w:tc>
        <w:tc>
          <w:tcPr>
            <w:tcW w:w="705" w:type="dxa"/>
            <w:tcBorders>
              <w:top w:val="single" w:color="auto" w:sz="4" w:space="0"/>
              <w:left w:val="single" w:color="000000" w:sz="4" w:space="0"/>
              <w:bottom w:val="single" w:color="auto" w:sz="4" w:space="0"/>
              <w:right w:val="single" w:color="000000" w:sz="4" w:space="0"/>
            </w:tcBorders>
            <w:vAlign w:val="center"/>
          </w:tcPr>
          <w:p>
            <w:pPr>
              <w:widowControl/>
              <w:jc w:val="center"/>
              <w:textAlignment w:val="center"/>
              <w:rPr>
                <w:rFonts w:hint="default" w:ascii="仿宋" w:hAnsi="仿宋" w:eastAsia="仿宋" w:cs="宋体"/>
                <w:color w:val="000003"/>
                <w:kern w:val="0"/>
                <w:sz w:val="24"/>
                <w:lang w:val="en-US" w:eastAsia="zh-CN"/>
              </w:rPr>
            </w:pPr>
            <w:r>
              <w:rPr>
                <w:rFonts w:hint="eastAsia" w:ascii="仿宋" w:hAnsi="仿宋" w:eastAsia="仿宋" w:cs="宋体"/>
                <w:color w:val="000003"/>
                <w:kern w:val="0"/>
                <w:sz w:val="24"/>
                <w:lang w:val="en-US" w:eastAsia="zh-CN"/>
              </w:rPr>
              <w:t>15</w:t>
            </w:r>
          </w:p>
        </w:tc>
        <w:tc>
          <w:tcPr>
            <w:tcW w:w="1035"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 w:hAnsi="仿宋" w:eastAsia="仿宋" w:cs="宋体"/>
                <w:color w:val="000003"/>
                <w:kern w:val="0"/>
                <w:sz w:val="24"/>
                <w:lang w:val="en-US" w:eastAsia="zh-CN"/>
              </w:rPr>
            </w:pPr>
            <w:r>
              <w:rPr>
                <w:rFonts w:hint="eastAsia" w:ascii="仿宋" w:hAnsi="仿宋" w:eastAsia="仿宋" w:cs="宋体"/>
                <w:color w:val="000003"/>
                <w:kern w:val="0"/>
                <w:sz w:val="24"/>
                <w:lang w:val="en-US" w:eastAsia="zh-CN"/>
              </w:rPr>
              <w:t>教师</w:t>
            </w:r>
          </w:p>
          <w:p>
            <w:pPr>
              <w:widowControl/>
              <w:jc w:val="center"/>
              <w:textAlignment w:val="center"/>
              <w:rPr>
                <w:rFonts w:hint="eastAsia" w:ascii="仿宋" w:hAnsi="仿宋" w:eastAsia="仿宋" w:cs="宋体"/>
                <w:color w:val="000003"/>
                <w:kern w:val="0"/>
                <w:sz w:val="24"/>
                <w:lang w:val="en-US" w:eastAsia="zh-CN"/>
              </w:rPr>
            </w:pPr>
            <w:r>
              <w:rPr>
                <w:rFonts w:hint="eastAsia" w:ascii="仿宋" w:hAnsi="仿宋" w:eastAsia="仿宋" w:cs="宋体"/>
                <w:color w:val="000003"/>
                <w:kern w:val="0"/>
                <w:sz w:val="24"/>
                <w:lang w:val="en-US" w:eastAsia="zh-CN"/>
              </w:rPr>
              <w:t>（计算机）</w:t>
            </w:r>
          </w:p>
        </w:tc>
        <w:tc>
          <w:tcPr>
            <w:tcW w:w="2414"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 w:hAnsi="仿宋" w:eastAsia="仿宋" w:cs="宋体"/>
                <w:color w:val="000003"/>
                <w:kern w:val="0"/>
                <w:sz w:val="24"/>
                <w:lang w:val="en-US" w:eastAsia="zh-CN"/>
              </w:rPr>
            </w:pPr>
            <w:r>
              <w:rPr>
                <w:rFonts w:hint="eastAsia" w:ascii="仿宋" w:hAnsi="仿宋" w:eastAsia="仿宋" w:cs="宋体"/>
                <w:color w:val="000003"/>
                <w:kern w:val="0"/>
                <w:sz w:val="24"/>
                <w:lang w:val="en-US" w:eastAsia="zh-CN"/>
              </w:rPr>
              <w:t>计算机相关专业</w:t>
            </w:r>
          </w:p>
        </w:tc>
        <w:tc>
          <w:tcPr>
            <w:tcW w:w="8788" w:type="dxa"/>
            <w:tcBorders>
              <w:top w:val="single" w:color="000000" w:sz="4" w:space="0"/>
              <w:left w:val="single" w:color="000000" w:sz="4" w:space="0"/>
              <w:bottom w:val="single" w:color="000000" w:sz="4" w:space="0"/>
              <w:right w:val="single" w:color="000000" w:sz="4" w:space="0"/>
            </w:tcBorders>
            <w:vAlign w:val="center"/>
          </w:tcPr>
          <w:p>
            <w:pPr>
              <w:widowControl/>
              <w:jc w:val="left"/>
              <w:textAlignment w:val="center"/>
              <w:rPr>
                <w:rFonts w:hint="eastAsia" w:ascii="仿宋" w:hAnsi="仿宋" w:eastAsia="仿宋" w:cs="宋体"/>
                <w:color w:val="000003"/>
                <w:kern w:val="0"/>
                <w:sz w:val="24"/>
                <w:lang w:val="en-US" w:eastAsia="zh-CN"/>
              </w:rPr>
            </w:pPr>
            <w:r>
              <w:rPr>
                <w:rFonts w:hint="eastAsia" w:ascii="仿宋" w:hAnsi="仿宋" w:eastAsia="仿宋" w:cs="宋体"/>
                <w:color w:val="000003"/>
                <w:kern w:val="0"/>
                <w:sz w:val="24"/>
                <w:lang w:val="en-US" w:eastAsia="zh-CN"/>
              </w:rPr>
              <w:t>1.本科及以上学历，硕士研究生优先考虑；</w:t>
            </w:r>
          </w:p>
          <w:p>
            <w:pPr>
              <w:widowControl/>
              <w:jc w:val="left"/>
              <w:textAlignment w:val="center"/>
              <w:rPr>
                <w:rFonts w:hint="eastAsia" w:ascii="仿宋" w:hAnsi="仿宋" w:eastAsia="仿宋" w:cs="宋体"/>
                <w:color w:val="000003"/>
                <w:kern w:val="0"/>
                <w:sz w:val="24"/>
                <w:lang w:val="en-US" w:eastAsia="zh-CN"/>
              </w:rPr>
            </w:pPr>
            <w:r>
              <w:rPr>
                <w:rFonts w:hint="eastAsia" w:ascii="仿宋" w:hAnsi="仿宋" w:eastAsia="仿宋" w:cs="宋体"/>
                <w:color w:val="000003"/>
                <w:kern w:val="0"/>
                <w:sz w:val="24"/>
                <w:lang w:val="en-US" w:eastAsia="zh-CN"/>
              </w:rPr>
              <w:t>2.熟练掌握,java,python，C等计算机中任一门语言，有良好的程序设计能力，熟悉web前段开发相关技术，对JavaScript、cue、微信小程序框架有一定的了解，熟悉大数据处理、分析常用算法，有数据分析和建模经验，掌握爬虫、数据分析、数据可视化相关技术；</w:t>
            </w:r>
          </w:p>
          <w:p>
            <w:pPr>
              <w:widowControl/>
              <w:jc w:val="left"/>
              <w:textAlignment w:val="center"/>
              <w:rPr>
                <w:rFonts w:hint="eastAsia" w:ascii="仿宋" w:hAnsi="仿宋" w:eastAsia="仿宋" w:cs="宋体"/>
                <w:color w:val="000003"/>
                <w:kern w:val="0"/>
                <w:sz w:val="24"/>
                <w:lang w:val="en-US" w:eastAsia="zh-CN"/>
              </w:rPr>
            </w:pPr>
            <w:r>
              <w:rPr>
                <w:rFonts w:hint="eastAsia" w:ascii="仿宋" w:hAnsi="仿宋" w:eastAsia="仿宋" w:cs="宋体"/>
                <w:color w:val="000003"/>
                <w:kern w:val="0"/>
                <w:sz w:val="24"/>
                <w:lang w:val="en-US" w:eastAsia="zh-CN"/>
              </w:rPr>
              <w:t>3.负责计算机专业的课程教学工作，能独立完成计算机相关的实训工作，协助专业群做好专业建设工作、实训室建设工作，并根据工学结合要求，协助院领导做好校企合作工作；</w:t>
            </w:r>
          </w:p>
          <w:p>
            <w:pPr>
              <w:widowControl/>
              <w:jc w:val="left"/>
              <w:textAlignment w:val="center"/>
              <w:rPr>
                <w:rFonts w:hint="eastAsia" w:ascii="仿宋" w:hAnsi="仿宋" w:eastAsia="仿宋" w:cs="宋体"/>
                <w:color w:val="000003"/>
                <w:kern w:val="0"/>
                <w:sz w:val="24"/>
                <w:lang w:val="en-US" w:eastAsia="zh-CN"/>
              </w:rPr>
            </w:pPr>
            <w:r>
              <w:rPr>
                <w:rFonts w:hint="eastAsia" w:ascii="仿宋" w:hAnsi="仿宋" w:eastAsia="仿宋" w:cs="宋体"/>
                <w:color w:val="000003"/>
                <w:kern w:val="0"/>
                <w:sz w:val="24"/>
                <w:lang w:val="en-US" w:eastAsia="zh-CN"/>
              </w:rPr>
              <w:t>4.能承担计算机相关产业项目，有一定工作经验者优先考虑；</w:t>
            </w:r>
          </w:p>
          <w:p>
            <w:pPr>
              <w:widowControl/>
              <w:jc w:val="left"/>
              <w:textAlignment w:val="center"/>
              <w:rPr>
                <w:rFonts w:hint="eastAsia" w:ascii="仿宋" w:hAnsi="仿宋" w:eastAsia="仿宋" w:cs="宋体"/>
                <w:color w:val="000003"/>
                <w:kern w:val="0"/>
                <w:sz w:val="24"/>
                <w:lang w:val="en-US" w:eastAsia="zh-CN"/>
              </w:rPr>
            </w:pPr>
            <w:r>
              <w:rPr>
                <w:rFonts w:hint="eastAsia" w:ascii="仿宋" w:hAnsi="仿宋" w:eastAsia="仿宋" w:cs="宋体"/>
                <w:color w:val="000003"/>
                <w:kern w:val="0"/>
                <w:sz w:val="24"/>
                <w:lang w:val="en-US" w:eastAsia="zh-CN"/>
              </w:rPr>
              <w:t>5.能组织学生积极参加省级或行业比赛，参加计算机相关技能大赛者优先考虑。</w:t>
            </w:r>
          </w:p>
        </w:tc>
      </w:tr>
      <w:tr>
        <w:tblPrEx>
          <w:tblCellMar>
            <w:top w:w="15" w:type="dxa"/>
            <w:left w:w="15" w:type="dxa"/>
            <w:bottom w:w="15" w:type="dxa"/>
            <w:right w:w="15" w:type="dxa"/>
          </w:tblCellMar>
        </w:tblPrEx>
        <w:trPr>
          <w:trHeight w:val="1132" w:hRule="atLeast"/>
          <w:jc w:val="center"/>
        </w:trPr>
        <w:tc>
          <w:tcPr>
            <w:tcW w:w="1720" w:type="dxa"/>
            <w:tcBorders>
              <w:top w:val="single" w:color="auto" w:sz="4" w:space="0"/>
              <w:left w:val="single" w:color="000000" w:sz="4" w:space="0"/>
              <w:bottom w:val="single" w:color="auto" w:sz="4" w:space="0"/>
              <w:right w:val="single" w:color="000000" w:sz="4" w:space="0"/>
            </w:tcBorders>
            <w:vAlign w:val="center"/>
          </w:tcPr>
          <w:p>
            <w:pPr>
              <w:widowControl/>
              <w:jc w:val="center"/>
              <w:textAlignment w:val="center"/>
              <w:rPr>
                <w:rFonts w:hint="eastAsia" w:ascii="仿宋" w:hAnsi="仿宋" w:eastAsia="仿宋" w:cs="宋体"/>
                <w:color w:val="000003"/>
                <w:kern w:val="0"/>
                <w:sz w:val="24"/>
                <w:lang w:eastAsia="zh-CN"/>
              </w:rPr>
            </w:pPr>
            <w:r>
              <w:rPr>
                <w:rFonts w:hint="eastAsia" w:ascii="仿宋" w:hAnsi="仿宋" w:eastAsia="仿宋" w:cs="宋体"/>
                <w:color w:val="000003"/>
                <w:kern w:val="0"/>
                <w:sz w:val="24"/>
                <w:lang w:eastAsia="zh-CN"/>
              </w:rPr>
              <w:t>经济与管理学院</w:t>
            </w:r>
          </w:p>
        </w:tc>
        <w:tc>
          <w:tcPr>
            <w:tcW w:w="705" w:type="dxa"/>
            <w:tcBorders>
              <w:top w:val="single" w:color="auto" w:sz="4" w:space="0"/>
              <w:left w:val="single" w:color="000000" w:sz="4" w:space="0"/>
              <w:bottom w:val="single" w:color="auto" w:sz="4" w:space="0"/>
              <w:right w:val="single" w:color="000000" w:sz="4" w:space="0"/>
            </w:tcBorders>
            <w:vAlign w:val="center"/>
          </w:tcPr>
          <w:p>
            <w:pPr>
              <w:widowControl/>
              <w:jc w:val="center"/>
              <w:textAlignment w:val="center"/>
              <w:rPr>
                <w:rFonts w:hint="default" w:ascii="仿宋" w:hAnsi="仿宋" w:eastAsia="仿宋" w:cs="宋体"/>
                <w:color w:val="000003"/>
                <w:kern w:val="0"/>
                <w:sz w:val="24"/>
                <w:lang w:val="en-US" w:eastAsia="zh-CN"/>
              </w:rPr>
            </w:pPr>
            <w:r>
              <w:rPr>
                <w:rFonts w:hint="eastAsia" w:ascii="仿宋" w:hAnsi="仿宋" w:eastAsia="仿宋" w:cs="宋体"/>
                <w:color w:val="000003"/>
                <w:kern w:val="0"/>
                <w:sz w:val="24"/>
                <w:lang w:val="en-US" w:eastAsia="zh-CN"/>
              </w:rPr>
              <w:t>8</w:t>
            </w:r>
          </w:p>
        </w:tc>
        <w:tc>
          <w:tcPr>
            <w:tcW w:w="1035"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 w:hAnsi="仿宋" w:eastAsia="仿宋" w:cs="宋体"/>
                <w:color w:val="000003"/>
                <w:kern w:val="0"/>
                <w:sz w:val="24"/>
                <w:lang w:val="en-US" w:eastAsia="zh-CN"/>
              </w:rPr>
            </w:pPr>
            <w:r>
              <w:rPr>
                <w:rFonts w:hint="eastAsia" w:ascii="仿宋" w:hAnsi="仿宋" w:eastAsia="仿宋" w:cs="宋体"/>
                <w:color w:val="000003"/>
                <w:kern w:val="0"/>
                <w:sz w:val="24"/>
                <w:lang w:val="en-US" w:eastAsia="zh-CN"/>
              </w:rPr>
              <w:t>教师</w:t>
            </w:r>
          </w:p>
          <w:p>
            <w:pPr>
              <w:widowControl/>
              <w:jc w:val="center"/>
              <w:textAlignment w:val="center"/>
              <w:rPr>
                <w:rFonts w:hint="eastAsia" w:ascii="仿宋" w:hAnsi="仿宋" w:eastAsia="仿宋" w:cs="宋体"/>
                <w:color w:val="000003"/>
                <w:kern w:val="0"/>
                <w:sz w:val="24"/>
                <w:lang w:val="en-US" w:eastAsia="zh-CN"/>
              </w:rPr>
            </w:pPr>
            <w:r>
              <w:rPr>
                <w:rFonts w:hint="eastAsia" w:ascii="仿宋" w:hAnsi="仿宋" w:eastAsia="仿宋" w:cs="宋体"/>
                <w:color w:val="000003"/>
                <w:kern w:val="0"/>
                <w:sz w:val="24"/>
                <w:lang w:val="en-US" w:eastAsia="zh-CN"/>
              </w:rPr>
              <w:t>（会计）</w:t>
            </w:r>
          </w:p>
        </w:tc>
        <w:tc>
          <w:tcPr>
            <w:tcW w:w="2414"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 w:hAnsi="仿宋" w:eastAsia="仿宋" w:cs="宋体"/>
                <w:color w:val="000003"/>
                <w:kern w:val="0"/>
                <w:sz w:val="24"/>
                <w:lang w:val="en-US" w:eastAsia="zh-CN"/>
              </w:rPr>
            </w:pPr>
            <w:r>
              <w:rPr>
                <w:rFonts w:hint="eastAsia" w:ascii="仿宋" w:hAnsi="仿宋" w:eastAsia="仿宋" w:cs="宋体"/>
                <w:color w:val="000003"/>
                <w:kern w:val="0"/>
                <w:sz w:val="24"/>
                <w:lang w:val="en-US" w:eastAsia="zh-CN"/>
              </w:rPr>
              <w:t>财务会计、财务管理、管理会计、审计等相关专业</w:t>
            </w:r>
          </w:p>
        </w:tc>
        <w:tc>
          <w:tcPr>
            <w:tcW w:w="8788" w:type="dxa"/>
            <w:tcBorders>
              <w:top w:val="single" w:color="000000" w:sz="4" w:space="0"/>
              <w:left w:val="single" w:color="000000" w:sz="4" w:space="0"/>
              <w:bottom w:val="single" w:color="000000" w:sz="4" w:space="0"/>
              <w:right w:val="single" w:color="000000" w:sz="4" w:space="0"/>
            </w:tcBorders>
            <w:vAlign w:val="center"/>
          </w:tcPr>
          <w:p>
            <w:pPr>
              <w:widowControl/>
              <w:jc w:val="left"/>
              <w:textAlignment w:val="center"/>
              <w:rPr>
                <w:rFonts w:hint="eastAsia" w:ascii="仿宋" w:hAnsi="仿宋" w:eastAsia="仿宋" w:cs="宋体"/>
                <w:color w:val="000003"/>
                <w:kern w:val="0"/>
                <w:sz w:val="24"/>
                <w:lang w:val="en-US" w:eastAsia="zh-CN"/>
              </w:rPr>
            </w:pPr>
            <w:r>
              <w:rPr>
                <w:rFonts w:hint="eastAsia" w:ascii="仿宋" w:hAnsi="仿宋" w:eastAsia="仿宋" w:cs="宋体"/>
                <w:color w:val="000003"/>
                <w:kern w:val="0"/>
                <w:sz w:val="24"/>
                <w:lang w:val="en-US" w:eastAsia="zh-CN"/>
              </w:rPr>
              <w:t>1.本科及以上学历，硕士研究生优先考虑；</w:t>
            </w:r>
          </w:p>
          <w:p>
            <w:pPr>
              <w:widowControl/>
              <w:jc w:val="left"/>
              <w:textAlignment w:val="center"/>
              <w:rPr>
                <w:rFonts w:hint="eastAsia" w:ascii="仿宋" w:hAnsi="仿宋" w:eastAsia="仿宋" w:cs="宋体"/>
                <w:color w:val="000003"/>
                <w:kern w:val="0"/>
                <w:sz w:val="24"/>
                <w:lang w:val="en-US" w:eastAsia="zh-CN"/>
              </w:rPr>
            </w:pPr>
            <w:r>
              <w:rPr>
                <w:rFonts w:hint="eastAsia" w:ascii="仿宋" w:hAnsi="仿宋" w:eastAsia="仿宋" w:cs="宋体"/>
                <w:color w:val="000003"/>
                <w:kern w:val="0"/>
                <w:sz w:val="24"/>
                <w:lang w:val="en-US" w:eastAsia="zh-CN"/>
              </w:rPr>
              <w:t>2.熟识现代企业财务工作流程，熟练使用财务软件；</w:t>
            </w:r>
          </w:p>
          <w:p>
            <w:pPr>
              <w:widowControl/>
              <w:jc w:val="left"/>
              <w:textAlignment w:val="center"/>
              <w:rPr>
                <w:rFonts w:hint="eastAsia" w:ascii="仿宋" w:hAnsi="仿宋" w:eastAsia="仿宋" w:cs="宋体"/>
                <w:color w:val="000003"/>
                <w:kern w:val="0"/>
                <w:sz w:val="24"/>
                <w:lang w:val="en-US" w:eastAsia="zh-CN"/>
              </w:rPr>
            </w:pPr>
            <w:r>
              <w:rPr>
                <w:rFonts w:hint="eastAsia" w:ascii="仿宋" w:hAnsi="仿宋" w:eastAsia="仿宋" w:cs="宋体"/>
                <w:color w:val="000003"/>
                <w:kern w:val="0"/>
                <w:sz w:val="24"/>
                <w:lang w:val="en-US" w:eastAsia="zh-CN"/>
              </w:rPr>
              <w:t>3.能够承担相关专业课程的教学与科研工作，有高校工作经验者优先；</w:t>
            </w:r>
          </w:p>
          <w:p>
            <w:pPr>
              <w:widowControl/>
              <w:jc w:val="left"/>
              <w:textAlignment w:val="center"/>
              <w:rPr>
                <w:rFonts w:hint="eastAsia" w:ascii="仿宋" w:hAnsi="仿宋" w:eastAsia="仿宋" w:cs="宋体"/>
                <w:color w:val="000003"/>
                <w:kern w:val="0"/>
                <w:sz w:val="24"/>
                <w:lang w:val="en-US" w:eastAsia="zh-CN"/>
              </w:rPr>
            </w:pPr>
            <w:r>
              <w:rPr>
                <w:rFonts w:hint="eastAsia" w:ascii="仿宋" w:hAnsi="仿宋" w:eastAsia="仿宋" w:cs="宋体"/>
                <w:color w:val="000003"/>
                <w:kern w:val="0"/>
                <w:sz w:val="24"/>
                <w:lang w:val="en-US" w:eastAsia="zh-CN"/>
              </w:rPr>
              <w:t>4.具备优秀的团队管理能力和协调沟通能力。</w:t>
            </w:r>
          </w:p>
        </w:tc>
      </w:tr>
      <w:tr>
        <w:tblPrEx>
          <w:tblCellMar>
            <w:top w:w="15" w:type="dxa"/>
            <w:left w:w="15" w:type="dxa"/>
            <w:bottom w:w="15" w:type="dxa"/>
            <w:right w:w="15" w:type="dxa"/>
          </w:tblCellMar>
        </w:tblPrEx>
        <w:trPr>
          <w:trHeight w:val="1132" w:hRule="atLeast"/>
          <w:jc w:val="center"/>
        </w:trPr>
        <w:tc>
          <w:tcPr>
            <w:tcW w:w="1720" w:type="dxa"/>
            <w:tcBorders>
              <w:top w:val="single" w:color="auto" w:sz="4" w:space="0"/>
              <w:left w:val="single" w:color="000000" w:sz="4" w:space="0"/>
              <w:bottom w:val="single" w:color="auto" w:sz="4" w:space="0"/>
              <w:right w:val="single" w:color="000000" w:sz="4" w:space="0"/>
            </w:tcBorders>
            <w:vAlign w:val="center"/>
          </w:tcPr>
          <w:p>
            <w:pPr>
              <w:widowControl/>
              <w:jc w:val="center"/>
              <w:textAlignment w:val="center"/>
              <w:rPr>
                <w:rFonts w:hint="eastAsia" w:ascii="仿宋" w:hAnsi="仿宋" w:eastAsia="仿宋" w:cs="宋体"/>
                <w:color w:val="000003"/>
                <w:kern w:val="0"/>
                <w:sz w:val="24"/>
                <w:lang w:eastAsia="zh-CN"/>
              </w:rPr>
            </w:pPr>
            <w:r>
              <w:rPr>
                <w:rFonts w:hint="eastAsia" w:ascii="仿宋" w:hAnsi="仿宋" w:eastAsia="仿宋" w:cs="宋体"/>
                <w:color w:val="000003"/>
                <w:kern w:val="0"/>
                <w:sz w:val="24"/>
                <w:lang w:eastAsia="zh-CN"/>
              </w:rPr>
              <w:t>经济与管理学院</w:t>
            </w:r>
          </w:p>
        </w:tc>
        <w:tc>
          <w:tcPr>
            <w:tcW w:w="705" w:type="dxa"/>
            <w:tcBorders>
              <w:top w:val="single" w:color="auto" w:sz="4" w:space="0"/>
              <w:left w:val="single" w:color="000000" w:sz="4" w:space="0"/>
              <w:bottom w:val="single" w:color="auto" w:sz="4" w:space="0"/>
              <w:right w:val="single" w:color="000000" w:sz="4" w:space="0"/>
            </w:tcBorders>
            <w:vAlign w:val="center"/>
          </w:tcPr>
          <w:p>
            <w:pPr>
              <w:widowControl/>
              <w:jc w:val="center"/>
              <w:textAlignment w:val="center"/>
              <w:rPr>
                <w:rFonts w:hint="default" w:ascii="仿宋" w:hAnsi="仿宋" w:eastAsia="仿宋" w:cs="宋体"/>
                <w:color w:val="000003"/>
                <w:kern w:val="0"/>
                <w:sz w:val="24"/>
                <w:lang w:val="en-US" w:eastAsia="zh-CN"/>
              </w:rPr>
            </w:pPr>
            <w:r>
              <w:rPr>
                <w:rFonts w:hint="eastAsia" w:ascii="仿宋" w:hAnsi="仿宋" w:eastAsia="仿宋" w:cs="宋体"/>
                <w:color w:val="000003"/>
                <w:kern w:val="0"/>
                <w:sz w:val="24"/>
                <w:lang w:val="en-US" w:eastAsia="zh-CN"/>
              </w:rPr>
              <w:t>2</w:t>
            </w:r>
          </w:p>
        </w:tc>
        <w:tc>
          <w:tcPr>
            <w:tcW w:w="1035"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 w:hAnsi="仿宋" w:eastAsia="仿宋" w:cs="宋体"/>
                <w:color w:val="000003"/>
                <w:kern w:val="0"/>
                <w:sz w:val="24"/>
                <w:lang w:val="en-US" w:eastAsia="zh-CN"/>
              </w:rPr>
            </w:pPr>
            <w:r>
              <w:rPr>
                <w:rFonts w:hint="eastAsia" w:ascii="仿宋" w:hAnsi="仿宋" w:eastAsia="仿宋" w:cs="宋体"/>
                <w:color w:val="000003"/>
                <w:kern w:val="0"/>
                <w:sz w:val="24"/>
                <w:lang w:val="en-US" w:eastAsia="zh-CN"/>
              </w:rPr>
              <w:t>教师</w:t>
            </w:r>
          </w:p>
          <w:p>
            <w:pPr>
              <w:widowControl/>
              <w:jc w:val="center"/>
              <w:textAlignment w:val="center"/>
              <w:rPr>
                <w:rFonts w:hint="eastAsia" w:ascii="仿宋" w:hAnsi="仿宋" w:eastAsia="仿宋" w:cs="宋体"/>
                <w:color w:val="000003"/>
                <w:kern w:val="0"/>
                <w:sz w:val="24"/>
                <w:lang w:val="en-US" w:eastAsia="zh-CN"/>
              </w:rPr>
            </w:pPr>
            <w:r>
              <w:rPr>
                <w:rFonts w:hint="eastAsia" w:ascii="仿宋" w:hAnsi="仿宋" w:eastAsia="仿宋" w:cs="宋体"/>
                <w:color w:val="000003"/>
                <w:kern w:val="0"/>
                <w:sz w:val="24"/>
                <w:lang w:val="en-US" w:eastAsia="zh-CN"/>
              </w:rPr>
              <w:t>（工商管理）</w:t>
            </w:r>
          </w:p>
        </w:tc>
        <w:tc>
          <w:tcPr>
            <w:tcW w:w="2414"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 w:hAnsi="仿宋" w:eastAsia="仿宋" w:cs="宋体"/>
                <w:color w:val="000003"/>
                <w:kern w:val="0"/>
                <w:sz w:val="24"/>
                <w:lang w:val="en-US" w:eastAsia="zh-CN"/>
              </w:rPr>
            </w:pPr>
            <w:r>
              <w:rPr>
                <w:rFonts w:hint="eastAsia" w:ascii="仿宋" w:hAnsi="仿宋" w:eastAsia="仿宋" w:cs="宋体"/>
                <w:color w:val="000003"/>
                <w:kern w:val="0"/>
                <w:sz w:val="24"/>
                <w:lang w:val="en-US" w:eastAsia="zh-CN"/>
              </w:rPr>
              <w:t>工商管理类专业</w:t>
            </w:r>
          </w:p>
        </w:tc>
        <w:tc>
          <w:tcPr>
            <w:tcW w:w="8788" w:type="dxa"/>
            <w:tcBorders>
              <w:top w:val="single" w:color="000000" w:sz="4" w:space="0"/>
              <w:left w:val="single" w:color="000000" w:sz="4" w:space="0"/>
              <w:bottom w:val="single" w:color="000000" w:sz="4" w:space="0"/>
              <w:right w:val="single" w:color="000000" w:sz="4" w:space="0"/>
            </w:tcBorders>
            <w:vAlign w:val="center"/>
          </w:tcPr>
          <w:p>
            <w:pPr>
              <w:widowControl/>
              <w:jc w:val="left"/>
              <w:textAlignment w:val="center"/>
              <w:rPr>
                <w:rFonts w:hint="eastAsia" w:ascii="仿宋" w:hAnsi="仿宋" w:eastAsia="仿宋" w:cs="宋体"/>
                <w:color w:val="000003"/>
                <w:kern w:val="0"/>
                <w:sz w:val="24"/>
                <w:lang w:val="en-US" w:eastAsia="zh-CN"/>
              </w:rPr>
            </w:pPr>
            <w:r>
              <w:rPr>
                <w:rFonts w:hint="eastAsia" w:ascii="仿宋" w:hAnsi="仿宋" w:eastAsia="仿宋" w:cs="宋体"/>
                <w:color w:val="000003"/>
                <w:kern w:val="0"/>
                <w:sz w:val="24"/>
                <w:lang w:val="en-US" w:eastAsia="zh-CN"/>
              </w:rPr>
              <w:t>1.硕士研究生及以上学历，有计算机、统计学科背景的优先；</w:t>
            </w:r>
          </w:p>
          <w:p>
            <w:pPr>
              <w:widowControl/>
              <w:jc w:val="left"/>
              <w:textAlignment w:val="center"/>
              <w:rPr>
                <w:rFonts w:hint="eastAsia" w:ascii="仿宋" w:hAnsi="仿宋" w:eastAsia="仿宋" w:cs="宋体"/>
                <w:color w:val="000003"/>
                <w:kern w:val="0"/>
                <w:sz w:val="24"/>
                <w:lang w:val="en-US" w:eastAsia="zh-CN"/>
              </w:rPr>
            </w:pPr>
            <w:r>
              <w:rPr>
                <w:rFonts w:hint="eastAsia" w:ascii="仿宋" w:hAnsi="仿宋" w:eastAsia="仿宋" w:cs="宋体"/>
                <w:color w:val="000003"/>
                <w:kern w:val="0"/>
                <w:sz w:val="24"/>
                <w:lang w:val="en-US" w:eastAsia="zh-CN"/>
              </w:rPr>
              <w:t>2.热爱教育事业，责任心强，能胜任教书育人工作；</w:t>
            </w:r>
          </w:p>
          <w:p>
            <w:pPr>
              <w:widowControl/>
              <w:jc w:val="left"/>
              <w:textAlignment w:val="center"/>
              <w:rPr>
                <w:rFonts w:hint="eastAsia" w:ascii="仿宋" w:hAnsi="仿宋" w:eastAsia="仿宋" w:cs="宋体"/>
                <w:color w:val="000003"/>
                <w:kern w:val="0"/>
                <w:sz w:val="24"/>
                <w:lang w:val="en-US" w:eastAsia="zh-CN"/>
              </w:rPr>
            </w:pPr>
            <w:r>
              <w:rPr>
                <w:rFonts w:hint="eastAsia" w:ascii="仿宋" w:hAnsi="仿宋" w:eastAsia="仿宋" w:cs="宋体"/>
                <w:color w:val="000003"/>
                <w:kern w:val="0"/>
                <w:sz w:val="24"/>
                <w:lang w:val="en-US" w:eastAsia="zh-CN"/>
              </w:rPr>
              <w:t>3.能够胜任管理信息系统、电子商务、质量管理等相关专业课程的教学与科研工作；</w:t>
            </w:r>
          </w:p>
          <w:p>
            <w:pPr>
              <w:widowControl/>
              <w:jc w:val="left"/>
              <w:textAlignment w:val="center"/>
              <w:rPr>
                <w:rFonts w:hint="eastAsia" w:ascii="仿宋" w:hAnsi="仿宋" w:eastAsia="仿宋" w:cs="宋体"/>
                <w:color w:val="000003"/>
                <w:kern w:val="0"/>
                <w:sz w:val="24"/>
                <w:lang w:val="en-US" w:eastAsia="zh-CN"/>
              </w:rPr>
            </w:pPr>
            <w:r>
              <w:rPr>
                <w:rFonts w:hint="eastAsia" w:ascii="仿宋" w:hAnsi="仿宋" w:eastAsia="仿宋" w:cs="宋体"/>
                <w:color w:val="000003"/>
                <w:kern w:val="0"/>
                <w:sz w:val="24"/>
                <w:lang w:val="en-US" w:eastAsia="zh-CN"/>
              </w:rPr>
              <w:t>4.能组织学生积极参加省级或行业技能大赛者优先。</w:t>
            </w:r>
          </w:p>
        </w:tc>
      </w:tr>
      <w:tr>
        <w:tblPrEx>
          <w:tblCellMar>
            <w:top w:w="15" w:type="dxa"/>
            <w:left w:w="15" w:type="dxa"/>
            <w:bottom w:w="15" w:type="dxa"/>
            <w:right w:w="15" w:type="dxa"/>
          </w:tblCellMar>
        </w:tblPrEx>
        <w:trPr>
          <w:trHeight w:val="1132" w:hRule="atLeast"/>
          <w:jc w:val="center"/>
        </w:trPr>
        <w:tc>
          <w:tcPr>
            <w:tcW w:w="1720" w:type="dxa"/>
            <w:tcBorders>
              <w:top w:val="single" w:color="auto" w:sz="4" w:space="0"/>
              <w:left w:val="single" w:color="000000" w:sz="4" w:space="0"/>
              <w:bottom w:val="single" w:color="auto" w:sz="4" w:space="0"/>
              <w:right w:val="single" w:color="000000" w:sz="4" w:space="0"/>
            </w:tcBorders>
            <w:vAlign w:val="center"/>
          </w:tcPr>
          <w:p>
            <w:pPr>
              <w:widowControl/>
              <w:jc w:val="center"/>
              <w:textAlignment w:val="center"/>
              <w:rPr>
                <w:rFonts w:hint="eastAsia" w:ascii="仿宋" w:hAnsi="仿宋" w:eastAsia="仿宋" w:cs="宋体"/>
                <w:color w:val="000003"/>
                <w:kern w:val="0"/>
                <w:sz w:val="24"/>
                <w:lang w:eastAsia="zh-CN"/>
              </w:rPr>
            </w:pPr>
            <w:r>
              <w:rPr>
                <w:rFonts w:hint="eastAsia" w:ascii="仿宋" w:hAnsi="仿宋" w:eastAsia="仿宋" w:cs="宋体"/>
                <w:color w:val="000003"/>
                <w:kern w:val="0"/>
                <w:sz w:val="24"/>
                <w:lang w:eastAsia="zh-CN"/>
              </w:rPr>
              <w:t>经济与管理学院</w:t>
            </w:r>
          </w:p>
        </w:tc>
        <w:tc>
          <w:tcPr>
            <w:tcW w:w="705" w:type="dxa"/>
            <w:tcBorders>
              <w:top w:val="single" w:color="auto" w:sz="4" w:space="0"/>
              <w:left w:val="single" w:color="000000" w:sz="4" w:space="0"/>
              <w:bottom w:val="single" w:color="auto" w:sz="4" w:space="0"/>
              <w:right w:val="single" w:color="000000" w:sz="4" w:space="0"/>
            </w:tcBorders>
            <w:vAlign w:val="center"/>
          </w:tcPr>
          <w:p>
            <w:pPr>
              <w:widowControl/>
              <w:jc w:val="center"/>
              <w:textAlignment w:val="center"/>
              <w:rPr>
                <w:rFonts w:hint="default" w:ascii="仿宋" w:hAnsi="仿宋" w:eastAsia="仿宋" w:cs="宋体"/>
                <w:color w:val="000003"/>
                <w:kern w:val="0"/>
                <w:sz w:val="24"/>
                <w:lang w:val="en-US" w:eastAsia="zh-CN"/>
              </w:rPr>
            </w:pPr>
            <w:r>
              <w:rPr>
                <w:rFonts w:hint="eastAsia" w:ascii="仿宋" w:hAnsi="仿宋" w:eastAsia="仿宋" w:cs="宋体"/>
                <w:color w:val="000003"/>
                <w:kern w:val="0"/>
                <w:sz w:val="24"/>
                <w:lang w:val="en-US" w:eastAsia="zh-CN"/>
              </w:rPr>
              <w:t>12</w:t>
            </w:r>
          </w:p>
        </w:tc>
        <w:tc>
          <w:tcPr>
            <w:tcW w:w="1035"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 w:hAnsi="仿宋" w:eastAsia="仿宋" w:cs="宋体"/>
                <w:color w:val="000003"/>
                <w:kern w:val="0"/>
                <w:sz w:val="24"/>
                <w:lang w:val="en-US" w:eastAsia="zh-CN"/>
              </w:rPr>
            </w:pPr>
            <w:r>
              <w:rPr>
                <w:rFonts w:hint="eastAsia" w:ascii="仿宋" w:hAnsi="仿宋" w:eastAsia="仿宋" w:cs="宋体"/>
                <w:color w:val="000003"/>
                <w:kern w:val="0"/>
                <w:sz w:val="24"/>
                <w:lang w:val="en-US" w:eastAsia="zh-CN"/>
              </w:rPr>
              <w:t>教师</w:t>
            </w:r>
          </w:p>
          <w:p>
            <w:pPr>
              <w:widowControl/>
              <w:jc w:val="center"/>
              <w:textAlignment w:val="center"/>
              <w:rPr>
                <w:rFonts w:hint="eastAsia" w:ascii="仿宋" w:hAnsi="仿宋" w:eastAsia="仿宋" w:cs="宋体"/>
                <w:color w:val="000003"/>
                <w:kern w:val="0"/>
                <w:sz w:val="24"/>
                <w:lang w:val="en-US" w:eastAsia="zh-CN"/>
              </w:rPr>
            </w:pPr>
            <w:r>
              <w:rPr>
                <w:rFonts w:hint="eastAsia" w:ascii="仿宋" w:hAnsi="仿宋" w:eastAsia="仿宋" w:cs="宋体"/>
                <w:color w:val="000003"/>
                <w:kern w:val="0"/>
                <w:sz w:val="24"/>
                <w:lang w:val="en-US" w:eastAsia="zh-CN"/>
              </w:rPr>
              <w:t>（电子商务）</w:t>
            </w:r>
          </w:p>
        </w:tc>
        <w:tc>
          <w:tcPr>
            <w:tcW w:w="2414"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 w:hAnsi="仿宋" w:eastAsia="仿宋" w:cs="宋体"/>
                <w:color w:val="000003"/>
                <w:kern w:val="0"/>
                <w:sz w:val="24"/>
                <w:lang w:val="en-US" w:eastAsia="zh-CN"/>
              </w:rPr>
            </w:pPr>
            <w:r>
              <w:rPr>
                <w:rFonts w:hint="eastAsia" w:ascii="仿宋" w:hAnsi="仿宋" w:eastAsia="仿宋" w:cs="宋体"/>
                <w:color w:val="000003"/>
                <w:kern w:val="0"/>
                <w:sz w:val="24"/>
                <w:lang w:val="en-US" w:eastAsia="zh-CN"/>
              </w:rPr>
              <w:t>电商类相关专业</w:t>
            </w:r>
          </w:p>
        </w:tc>
        <w:tc>
          <w:tcPr>
            <w:tcW w:w="8788" w:type="dxa"/>
            <w:tcBorders>
              <w:top w:val="single" w:color="000000" w:sz="4" w:space="0"/>
              <w:left w:val="single" w:color="000000" w:sz="4" w:space="0"/>
              <w:bottom w:val="single" w:color="000000" w:sz="4" w:space="0"/>
              <w:right w:val="single" w:color="000000" w:sz="4" w:space="0"/>
            </w:tcBorders>
            <w:vAlign w:val="center"/>
          </w:tcPr>
          <w:p>
            <w:pPr>
              <w:widowControl/>
              <w:jc w:val="left"/>
              <w:textAlignment w:val="center"/>
              <w:rPr>
                <w:rFonts w:hint="eastAsia" w:ascii="仿宋" w:hAnsi="仿宋" w:eastAsia="仿宋" w:cs="宋体"/>
                <w:color w:val="000003"/>
                <w:kern w:val="0"/>
                <w:sz w:val="24"/>
                <w:lang w:val="en-US" w:eastAsia="zh-CN"/>
              </w:rPr>
            </w:pPr>
            <w:r>
              <w:rPr>
                <w:rFonts w:hint="eastAsia" w:ascii="仿宋" w:hAnsi="仿宋" w:eastAsia="仿宋" w:cs="宋体"/>
                <w:color w:val="000003"/>
                <w:kern w:val="0"/>
                <w:sz w:val="24"/>
                <w:lang w:val="en-US" w:eastAsia="zh-CN"/>
              </w:rPr>
              <w:t>1.本科及以上学历，硕士研究生优先；</w:t>
            </w:r>
          </w:p>
          <w:p>
            <w:pPr>
              <w:widowControl/>
              <w:jc w:val="left"/>
              <w:textAlignment w:val="center"/>
              <w:rPr>
                <w:rFonts w:hint="eastAsia" w:ascii="仿宋" w:hAnsi="仿宋" w:eastAsia="仿宋" w:cs="宋体"/>
                <w:color w:val="000003"/>
                <w:kern w:val="0"/>
                <w:sz w:val="24"/>
                <w:lang w:val="en-US" w:eastAsia="zh-CN"/>
              </w:rPr>
            </w:pPr>
            <w:r>
              <w:rPr>
                <w:rFonts w:hint="eastAsia" w:ascii="仿宋" w:hAnsi="仿宋" w:eastAsia="仿宋" w:cs="宋体"/>
                <w:color w:val="000003"/>
                <w:kern w:val="0"/>
                <w:sz w:val="24"/>
                <w:lang w:val="en-US" w:eastAsia="zh-CN"/>
              </w:rPr>
              <w:t>2.熟识电子商务流程，掌握python、商品拍摄、ps图片处理、短视频制作、直播电商、电商运营、可视化作图等相关技能；</w:t>
            </w:r>
          </w:p>
          <w:p>
            <w:pPr>
              <w:widowControl/>
              <w:jc w:val="left"/>
              <w:textAlignment w:val="center"/>
              <w:rPr>
                <w:rFonts w:hint="eastAsia" w:ascii="仿宋" w:hAnsi="仿宋" w:eastAsia="仿宋" w:cs="宋体"/>
                <w:color w:val="000003"/>
                <w:kern w:val="0"/>
                <w:sz w:val="24"/>
                <w:lang w:val="en-US" w:eastAsia="zh-CN"/>
              </w:rPr>
            </w:pPr>
            <w:r>
              <w:rPr>
                <w:rFonts w:hint="eastAsia" w:ascii="仿宋" w:hAnsi="仿宋" w:eastAsia="仿宋" w:cs="宋体"/>
                <w:color w:val="000003"/>
                <w:kern w:val="0"/>
                <w:sz w:val="24"/>
                <w:lang w:val="en-US" w:eastAsia="zh-CN"/>
              </w:rPr>
              <w:t>3.具有专业实践基地建设经验，能够开展创新创业实践基地建设；</w:t>
            </w:r>
          </w:p>
          <w:p>
            <w:pPr>
              <w:widowControl/>
              <w:jc w:val="left"/>
              <w:textAlignment w:val="center"/>
              <w:rPr>
                <w:rFonts w:hint="eastAsia" w:ascii="仿宋" w:hAnsi="仿宋" w:eastAsia="仿宋" w:cs="宋体"/>
                <w:color w:val="000003"/>
                <w:kern w:val="0"/>
                <w:sz w:val="24"/>
                <w:lang w:val="en-US" w:eastAsia="zh-CN"/>
              </w:rPr>
            </w:pPr>
            <w:r>
              <w:rPr>
                <w:rFonts w:hint="eastAsia" w:ascii="仿宋" w:hAnsi="仿宋" w:eastAsia="仿宋" w:cs="宋体"/>
                <w:color w:val="000003"/>
                <w:kern w:val="0"/>
                <w:sz w:val="24"/>
                <w:lang w:val="en-US" w:eastAsia="zh-CN"/>
              </w:rPr>
              <w:t>4.能够按照课程标准要求认真备课，有规范的教案，突出职业教育特点，坚持以学生为中心，以立德树人为根本任务，注重实践环节，真正培养高技能人才；</w:t>
            </w:r>
          </w:p>
          <w:p>
            <w:pPr>
              <w:widowControl/>
              <w:jc w:val="left"/>
              <w:textAlignment w:val="center"/>
              <w:rPr>
                <w:rFonts w:hint="eastAsia" w:ascii="仿宋" w:hAnsi="仿宋" w:eastAsia="仿宋" w:cs="宋体"/>
                <w:color w:val="000003"/>
                <w:kern w:val="0"/>
                <w:sz w:val="24"/>
                <w:lang w:val="en-US" w:eastAsia="zh-CN"/>
              </w:rPr>
            </w:pPr>
            <w:r>
              <w:rPr>
                <w:rFonts w:hint="eastAsia" w:ascii="仿宋" w:hAnsi="仿宋" w:eastAsia="仿宋" w:cs="宋体"/>
                <w:color w:val="000003"/>
                <w:kern w:val="0"/>
                <w:sz w:val="24"/>
                <w:lang w:val="en-US" w:eastAsia="zh-CN"/>
              </w:rPr>
              <w:t>5.对工作有责任心，对学生有爱心，能够完成学校交办的各项工作任务；</w:t>
            </w:r>
          </w:p>
          <w:p>
            <w:pPr>
              <w:widowControl/>
              <w:jc w:val="left"/>
              <w:textAlignment w:val="center"/>
              <w:rPr>
                <w:rFonts w:hint="eastAsia" w:ascii="仿宋" w:hAnsi="仿宋" w:eastAsia="仿宋" w:cs="宋体"/>
                <w:color w:val="000003"/>
                <w:kern w:val="0"/>
                <w:sz w:val="24"/>
                <w:lang w:val="en-US" w:eastAsia="zh-CN"/>
              </w:rPr>
            </w:pPr>
            <w:r>
              <w:rPr>
                <w:rFonts w:hint="eastAsia" w:ascii="仿宋" w:hAnsi="仿宋" w:eastAsia="仿宋" w:cs="宋体"/>
                <w:color w:val="000003"/>
                <w:kern w:val="0"/>
                <w:sz w:val="24"/>
                <w:lang w:val="en-US" w:eastAsia="zh-CN"/>
              </w:rPr>
              <w:t>6.能够胜任电子商务、现代物流管理、市场营销等相关专业课程的教学与研究工作；</w:t>
            </w:r>
          </w:p>
          <w:p>
            <w:pPr>
              <w:widowControl/>
              <w:jc w:val="left"/>
              <w:textAlignment w:val="center"/>
              <w:rPr>
                <w:rFonts w:hint="eastAsia" w:ascii="仿宋" w:hAnsi="仿宋" w:eastAsia="仿宋" w:cs="宋体"/>
                <w:color w:val="000003"/>
                <w:kern w:val="0"/>
                <w:sz w:val="24"/>
                <w:lang w:val="en-US" w:eastAsia="zh-CN"/>
              </w:rPr>
            </w:pPr>
            <w:r>
              <w:rPr>
                <w:rFonts w:hint="eastAsia" w:ascii="仿宋" w:hAnsi="仿宋" w:eastAsia="仿宋" w:cs="宋体"/>
                <w:color w:val="000003"/>
                <w:kern w:val="0"/>
                <w:sz w:val="24"/>
                <w:lang w:val="en-US" w:eastAsia="zh-CN"/>
              </w:rPr>
              <w:t>7.有相关企业工作经验或高校工作经验者优先。</w:t>
            </w:r>
          </w:p>
        </w:tc>
      </w:tr>
      <w:tr>
        <w:tblPrEx>
          <w:tblCellMar>
            <w:top w:w="15" w:type="dxa"/>
            <w:left w:w="15" w:type="dxa"/>
            <w:bottom w:w="15" w:type="dxa"/>
            <w:right w:w="15" w:type="dxa"/>
          </w:tblCellMar>
        </w:tblPrEx>
        <w:trPr>
          <w:trHeight w:val="1132" w:hRule="atLeast"/>
          <w:jc w:val="center"/>
        </w:trPr>
        <w:tc>
          <w:tcPr>
            <w:tcW w:w="1720" w:type="dxa"/>
            <w:tcBorders>
              <w:top w:val="single" w:color="auto" w:sz="4" w:space="0"/>
              <w:left w:val="single" w:color="000000" w:sz="4" w:space="0"/>
              <w:bottom w:val="single" w:color="auto" w:sz="4" w:space="0"/>
              <w:right w:val="single" w:color="000000" w:sz="4" w:space="0"/>
            </w:tcBorders>
            <w:vAlign w:val="center"/>
          </w:tcPr>
          <w:p>
            <w:pPr>
              <w:widowControl/>
              <w:jc w:val="center"/>
              <w:textAlignment w:val="center"/>
              <w:rPr>
                <w:rFonts w:hint="eastAsia" w:ascii="仿宋" w:hAnsi="仿宋" w:eastAsia="仿宋" w:cs="宋体"/>
                <w:color w:val="000003"/>
                <w:kern w:val="0"/>
                <w:sz w:val="24"/>
                <w:lang w:eastAsia="zh-CN"/>
              </w:rPr>
            </w:pPr>
            <w:r>
              <w:rPr>
                <w:rFonts w:hint="eastAsia" w:ascii="仿宋" w:hAnsi="仿宋" w:eastAsia="仿宋" w:cs="宋体"/>
                <w:color w:val="000003"/>
                <w:kern w:val="0"/>
                <w:sz w:val="24"/>
                <w:lang w:eastAsia="zh-CN"/>
              </w:rPr>
              <w:t>人文与艺术学院</w:t>
            </w:r>
          </w:p>
        </w:tc>
        <w:tc>
          <w:tcPr>
            <w:tcW w:w="705" w:type="dxa"/>
            <w:tcBorders>
              <w:top w:val="single" w:color="auto" w:sz="4" w:space="0"/>
              <w:left w:val="single" w:color="000000" w:sz="4" w:space="0"/>
              <w:bottom w:val="single" w:color="auto" w:sz="4" w:space="0"/>
              <w:right w:val="single" w:color="000000" w:sz="4" w:space="0"/>
            </w:tcBorders>
            <w:vAlign w:val="center"/>
          </w:tcPr>
          <w:p>
            <w:pPr>
              <w:widowControl/>
              <w:jc w:val="center"/>
              <w:textAlignment w:val="center"/>
              <w:rPr>
                <w:rFonts w:hint="default" w:ascii="仿宋" w:hAnsi="仿宋" w:eastAsia="仿宋" w:cs="宋体"/>
                <w:color w:val="000003"/>
                <w:kern w:val="0"/>
                <w:sz w:val="24"/>
                <w:lang w:val="en-US" w:eastAsia="zh-CN"/>
              </w:rPr>
            </w:pPr>
            <w:r>
              <w:rPr>
                <w:rFonts w:hint="eastAsia" w:ascii="仿宋" w:hAnsi="仿宋" w:eastAsia="仿宋" w:cs="宋体"/>
                <w:color w:val="000003"/>
                <w:kern w:val="0"/>
                <w:sz w:val="24"/>
                <w:lang w:val="en-US" w:eastAsia="zh-CN"/>
              </w:rPr>
              <w:t>2</w:t>
            </w:r>
          </w:p>
        </w:tc>
        <w:tc>
          <w:tcPr>
            <w:tcW w:w="1035"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 w:hAnsi="仿宋" w:eastAsia="仿宋" w:cs="宋体"/>
                <w:color w:val="000003"/>
                <w:kern w:val="0"/>
                <w:sz w:val="24"/>
                <w:lang w:val="en-US" w:eastAsia="zh-CN"/>
              </w:rPr>
            </w:pPr>
            <w:r>
              <w:rPr>
                <w:rFonts w:hint="eastAsia" w:ascii="仿宋" w:hAnsi="仿宋" w:eastAsia="仿宋" w:cs="宋体"/>
                <w:color w:val="000003"/>
                <w:kern w:val="0"/>
                <w:sz w:val="24"/>
                <w:lang w:val="en-US" w:eastAsia="zh-CN"/>
              </w:rPr>
              <w:t>教师（学前教育）</w:t>
            </w:r>
          </w:p>
        </w:tc>
        <w:tc>
          <w:tcPr>
            <w:tcW w:w="2414"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 w:hAnsi="仿宋" w:eastAsia="仿宋" w:cs="宋体"/>
                <w:color w:val="000003"/>
                <w:kern w:val="0"/>
                <w:sz w:val="24"/>
                <w:lang w:val="en-US" w:eastAsia="zh-CN"/>
              </w:rPr>
            </w:pPr>
            <w:r>
              <w:rPr>
                <w:rFonts w:hint="eastAsia" w:ascii="仿宋" w:hAnsi="仿宋" w:eastAsia="仿宋" w:cs="宋体"/>
                <w:color w:val="000003"/>
                <w:kern w:val="0"/>
                <w:sz w:val="24"/>
                <w:lang w:val="en-US" w:eastAsia="zh-CN"/>
              </w:rPr>
              <w:t>教育学、学前教育学相关专业</w:t>
            </w:r>
          </w:p>
        </w:tc>
        <w:tc>
          <w:tcPr>
            <w:tcW w:w="8788" w:type="dxa"/>
            <w:tcBorders>
              <w:top w:val="single" w:color="000000" w:sz="4" w:space="0"/>
              <w:left w:val="single" w:color="000000" w:sz="4" w:space="0"/>
              <w:bottom w:val="single" w:color="000000" w:sz="4" w:space="0"/>
              <w:right w:val="single" w:color="000000" w:sz="4" w:space="0"/>
            </w:tcBorders>
            <w:vAlign w:val="center"/>
          </w:tcPr>
          <w:p>
            <w:pPr>
              <w:widowControl/>
              <w:jc w:val="left"/>
              <w:textAlignment w:val="center"/>
              <w:rPr>
                <w:rFonts w:hint="eastAsia" w:ascii="仿宋" w:hAnsi="仿宋" w:eastAsia="仿宋" w:cs="宋体"/>
                <w:color w:val="000003"/>
                <w:kern w:val="0"/>
                <w:sz w:val="24"/>
                <w:lang w:val="en-US" w:eastAsia="zh-CN"/>
              </w:rPr>
            </w:pPr>
            <w:r>
              <w:rPr>
                <w:rFonts w:hint="eastAsia" w:ascii="仿宋" w:hAnsi="仿宋" w:eastAsia="仿宋" w:cs="宋体"/>
                <w:color w:val="000003"/>
                <w:kern w:val="0"/>
                <w:sz w:val="24"/>
                <w:lang w:val="en-US" w:eastAsia="zh-CN"/>
              </w:rPr>
              <w:t>1.硕士及以上学历；</w:t>
            </w:r>
          </w:p>
          <w:p>
            <w:pPr>
              <w:widowControl/>
              <w:jc w:val="left"/>
              <w:textAlignment w:val="center"/>
              <w:rPr>
                <w:rFonts w:hint="eastAsia" w:ascii="仿宋" w:hAnsi="仿宋" w:eastAsia="仿宋" w:cs="宋体"/>
                <w:color w:val="000003"/>
                <w:kern w:val="0"/>
                <w:sz w:val="24"/>
                <w:lang w:val="en-US" w:eastAsia="zh-CN"/>
              </w:rPr>
            </w:pPr>
            <w:r>
              <w:rPr>
                <w:rFonts w:hint="eastAsia" w:ascii="仿宋" w:hAnsi="仿宋" w:eastAsia="仿宋" w:cs="宋体"/>
                <w:color w:val="000003"/>
                <w:kern w:val="0"/>
                <w:sz w:val="24"/>
                <w:lang w:val="en-US" w:eastAsia="zh-CN"/>
              </w:rPr>
              <w:t>2.能胜任学前教育学、儿童发展心理学、教育技术学等学科的教学工作；</w:t>
            </w:r>
          </w:p>
          <w:p>
            <w:pPr>
              <w:widowControl/>
              <w:jc w:val="left"/>
              <w:textAlignment w:val="center"/>
              <w:rPr>
                <w:rFonts w:hint="eastAsia" w:ascii="仿宋" w:hAnsi="仿宋" w:eastAsia="仿宋" w:cs="宋体"/>
                <w:color w:val="000003"/>
                <w:kern w:val="0"/>
                <w:sz w:val="24"/>
                <w:lang w:val="en-US" w:eastAsia="zh-CN"/>
              </w:rPr>
            </w:pPr>
            <w:r>
              <w:rPr>
                <w:rFonts w:hint="eastAsia" w:ascii="仿宋" w:hAnsi="仿宋" w:eastAsia="仿宋" w:cs="宋体"/>
                <w:color w:val="000003"/>
                <w:kern w:val="0"/>
                <w:sz w:val="24"/>
                <w:lang w:val="en-US" w:eastAsia="zh-CN"/>
              </w:rPr>
              <w:t>3.热爱教育事业，关心学生，有较强的责任感，有相关工作经验者优先；</w:t>
            </w:r>
          </w:p>
          <w:p>
            <w:pPr>
              <w:widowControl/>
              <w:jc w:val="left"/>
              <w:textAlignment w:val="center"/>
              <w:rPr>
                <w:rFonts w:hint="eastAsia" w:ascii="仿宋" w:hAnsi="仿宋" w:eastAsia="仿宋" w:cs="宋体"/>
                <w:color w:val="000003"/>
                <w:kern w:val="0"/>
                <w:sz w:val="24"/>
                <w:lang w:val="en-US" w:eastAsia="zh-CN"/>
              </w:rPr>
            </w:pPr>
            <w:r>
              <w:rPr>
                <w:rFonts w:hint="eastAsia" w:ascii="仿宋" w:hAnsi="仿宋" w:eastAsia="仿宋" w:cs="宋体"/>
                <w:color w:val="000003"/>
                <w:kern w:val="0"/>
                <w:sz w:val="24"/>
                <w:lang w:val="en-US" w:eastAsia="zh-CN"/>
              </w:rPr>
              <w:t>4.按照学校和专业要求，开展教学与科研相关工作；</w:t>
            </w:r>
          </w:p>
          <w:p>
            <w:pPr>
              <w:widowControl/>
              <w:jc w:val="left"/>
              <w:textAlignment w:val="center"/>
              <w:rPr>
                <w:rFonts w:hint="eastAsia" w:ascii="仿宋" w:hAnsi="仿宋" w:eastAsia="仿宋" w:cs="宋体"/>
                <w:color w:val="000003"/>
                <w:kern w:val="0"/>
                <w:sz w:val="24"/>
                <w:lang w:val="en-US" w:eastAsia="zh-CN"/>
              </w:rPr>
            </w:pPr>
            <w:r>
              <w:rPr>
                <w:rFonts w:hint="eastAsia" w:ascii="仿宋" w:hAnsi="仿宋" w:eastAsia="仿宋" w:cs="宋体"/>
                <w:color w:val="000003"/>
                <w:kern w:val="0"/>
                <w:sz w:val="24"/>
                <w:lang w:val="en-US" w:eastAsia="zh-CN"/>
              </w:rPr>
              <w:t>5.根据教育教学需求做好学生心理建设与教学管理工作；</w:t>
            </w:r>
          </w:p>
          <w:p>
            <w:pPr>
              <w:widowControl/>
              <w:jc w:val="left"/>
              <w:textAlignment w:val="center"/>
              <w:rPr>
                <w:rFonts w:hint="eastAsia" w:ascii="仿宋" w:hAnsi="仿宋" w:eastAsia="仿宋" w:cs="宋体"/>
                <w:color w:val="000003"/>
                <w:kern w:val="0"/>
                <w:sz w:val="24"/>
                <w:lang w:val="en-US" w:eastAsia="zh-CN"/>
              </w:rPr>
            </w:pPr>
            <w:r>
              <w:rPr>
                <w:rFonts w:hint="eastAsia" w:ascii="仿宋" w:hAnsi="仿宋" w:eastAsia="仿宋" w:cs="宋体"/>
                <w:color w:val="000003"/>
                <w:kern w:val="0"/>
                <w:sz w:val="24"/>
                <w:lang w:val="en-US" w:eastAsia="zh-CN"/>
              </w:rPr>
              <w:t>6.做好教学资料的准备、整理与归档工作。</w:t>
            </w:r>
          </w:p>
        </w:tc>
      </w:tr>
      <w:tr>
        <w:tblPrEx>
          <w:tblCellMar>
            <w:top w:w="15" w:type="dxa"/>
            <w:left w:w="15" w:type="dxa"/>
            <w:bottom w:w="15" w:type="dxa"/>
            <w:right w:w="15" w:type="dxa"/>
          </w:tblCellMar>
        </w:tblPrEx>
        <w:trPr>
          <w:trHeight w:val="1132" w:hRule="atLeast"/>
          <w:jc w:val="center"/>
        </w:trPr>
        <w:tc>
          <w:tcPr>
            <w:tcW w:w="1720" w:type="dxa"/>
            <w:tcBorders>
              <w:top w:val="single" w:color="auto" w:sz="4" w:space="0"/>
              <w:left w:val="single" w:color="000000" w:sz="4" w:space="0"/>
              <w:bottom w:val="single" w:color="auto" w:sz="4" w:space="0"/>
              <w:right w:val="single" w:color="000000" w:sz="4" w:space="0"/>
            </w:tcBorders>
            <w:vAlign w:val="center"/>
          </w:tcPr>
          <w:p>
            <w:pPr>
              <w:widowControl/>
              <w:jc w:val="center"/>
              <w:textAlignment w:val="center"/>
              <w:rPr>
                <w:rFonts w:hint="eastAsia" w:ascii="仿宋" w:hAnsi="仿宋" w:eastAsia="仿宋" w:cs="宋体"/>
                <w:color w:val="000003"/>
                <w:kern w:val="0"/>
                <w:sz w:val="24"/>
                <w:lang w:eastAsia="zh-CN"/>
              </w:rPr>
            </w:pPr>
            <w:r>
              <w:rPr>
                <w:rFonts w:hint="eastAsia" w:ascii="仿宋" w:hAnsi="仿宋" w:eastAsia="仿宋" w:cs="宋体"/>
                <w:color w:val="000003"/>
                <w:kern w:val="0"/>
                <w:sz w:val="24"/>
                <w:lang w:eastAsia="zh-CN"/>
              </w:rPr>
              <w:t>基础课部</w:t>
            </w:r>
          </w:p>
        </w:tc>
        <w:tc>
          <w:tcPr>
            <w:tcW w:w="705" w:type="dxa"/>
            <w:tcBorders>
              <w:top w:val="single" w:color="auto" w:sz="4" w:space="0"/>
              <w:left w:val="single" w:color="000000" w:sz="4" w:space="0"/>
              <w:bottom w:val="single" w:color="auto" w:sz="4" w:space="0"/>
              <w:right w:val="single" w:color="000000" w:sz="4" w:space="0"/>
            </w:tcBorders>
            <w:vAlign w:val="center"/>
          </w:tcPr>
          <w:p>
            <w:pPr>
              <w:widowControl/>
              <w:jc w:val="center"/>
              <w:textAlignment w:val="center"/>
              <w:rPr>
                <w:rFonts w:hint="default" w:ascii="仿宋" w:hAnsi="仿宋" w:eastAsia="仿宋" w:cs="宋体"/>
                <w:color w:val="000003"/>
                <w:kern w:val="0"/>
                <w:sz w:val="24"/>
                <w:lang w:val="en-US" w:eastAsia="zh-CN"/>
              </w:rPr>
            </w:pPr>
            <w:r>
              <w:rPr>
                <w:rFonts w:hint="eastAsia" w:ascii="仿宋" w:hAnsi="仿宋" w:eastAsia="仿宋" w:cs="宋体"/>
                <w:color w:val="000003"/>
                <w:kern w:val="0"/>
                <w:sz w:val="24"/>
                <w:lang w:val="en-US" w:eastAsia="zh-CN"/>
              </w:rPr>
              <w:t>4</w:t>
            </w:r>
          </w:p>
        </w:tc>
        <w:tc>
          <w:tcPr>
            <w:tcW w:w="1035"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 w:hAnsi="仿宋" w:eastAsia="仿宋" w:cs="宋体"/>
                <w:color w:val="000003"/>
                <w:kern w:val="0"/>
                <w:sz w:val="24"/>
                <w:lang w:val="en-US" w:eastAsia="zh-CN"/>
              </w:rPr>
            </w:pPr>
            <w:r>
              <w:rPr>
                <w:rFonts w:hint="eastAsia" w:ascii="仿宋" w:hAnsi="仿宋" w:eastAsia="仿宋" w:cs="宋体"/>
                <w:color w:val="000003"/>
                <w:kern w:val="0"/>
                <w:sz w:val="24"/>
                <w:lang w:val="en-US" w:eastAsia="zh-CN"/>
              </w:rPr>
              <w:t>教师（思政）</w:t>
            </w:r>
          </w:p>
        </w:tc>
        <w:tc>
          <w:tcPr>
            <w:tcW w:w="2414"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 w:hAnsi="仿宋" w:eastAsia="仿宋" w:cs="宋体"/>
                <w:color w:val="000003"/>
                <w:kern w:val="0"/>
                <w:sz w:val="24"/>
                <w:lang w:val="en-US" w:eastAsia="zh-CN"/>
              </w:rPr>
            </w:pPr>
            <w:r>
              <w:rPr>
                <w:rFonts w:hint="eastAsia" w:ascii="仿宋" w:hAnsi="仿宋" w:eastAsia="仿宋" w:cs="宋体"/>
                <w:color w:val="000003"/>
                <w:kern w:val="0"/>
                <w:sz w:val="24"/>
                <w:lang w:val="en-US" w:eastAsia="zh-CN"/>
              </w:rPr>
              <w:t>马克思主义、思想政治教育、心理学、历史学社会学等相关专业；</w:t>
            </w:r>
          </w:p>
        </w:tc>
        <w:tc>
          <w:tcPr>
            <w:tcW w:w="8788" w:type="dxa"/>
            <w:tcBorders>
              <w:top w:val="single" w:color="000000" w:sz="4" w:space="0"/>
              <w:left w:val="single" w:color="000000" w:sz="4" w:space="0"/>
              <w:bottom w:val="single" w:color="000000" w:sz="4" w:space="0"/>
              <w:right w:val="single" w:color="000000" w:sz="4" w:space="0"/>
            </w:tcBorders>
            <w:vAlign w:val="center"/>
          </w:tcPr>
          <w:p>
            <w:pPr>
              <w:widowControl/>
              <w:jc w:val="left"/>
              <w:textAlignment w:val="center"/>
              <w:rPr>
                <w:rFonts w:hint="eastAsia" w:ascii="仿宋" w:hAnsi="仿宋" w:eastAsia="仿宋" w:cs="宋体"/>
                <w:color w:val="000003"/>
                <w:kern w:val="0"/>
                <w:sz w:val="24"/>
                <w:lang w:val="en-US" w:eastAsia="zh-CN"/>
              </w:rPr>
            </w:pPr>
            <w:r>
              <w:rPr>
                <w:rFonts w:hint="eastAsia" w:ascii="仿宋" w:hAnsi="仿宋" w:eastAsia="仿宋" w:cs="宋体"/>
                <w:color w:val="000003"/>
                <w:kern w:val="0"/>
                <w:sz w:val="24"/>
                <w:lang w:val="en-US" w:eastAsia="zh-CN"/>
              </w:rPr>
              <w:t>1.硕士研究生及以上学历；政治面貌：中共党员</w:t>
            </w:r>
          </w:p>
          <w:p>
            <w:pPr>
              <w:widowControl/>
              <w:jc w:val="left"/>
              <w:textAlignment w:val="center"/>
              <w:rPr>
                <w:rFonts w:hint="eastAsia" w:ascii="仿宋" w:hAnsi="仿宋" w:eastAsia="仿宋" w:cs="宋体"/>
                <w:color w:val="000003"/>
                <w:kern w:val="0"/>
                <w:sz w:val="24"/>
                <w:lang w:val="en-US" w:eastAsia="zh-CN"/>
              </w:rPr>
            </w:pPr>
            <w:r>
              <w:rPr>
                <w:rFonts w:hint="eastAsia" w:ascii="仿宋" w:hAnsi="仿宋" w:eastAsia="仿宋" w:cs="宋体"/>
                <w:color w:val="000003"/>
                <w:kern w:val="0"/>
                <w:sz w:val="24"/>
                <w:lang w:val="en-US" w:eastAsia="zh-CN"/>
              </w:rPr>
              <w:t>2.历史学社会学等文科类相关专业优先；</w:t>
            </w:r>
          </w:p>
          <w:p>
            <w:pPr>
              <w:widowControl/>
              <w:jc w:val="left"/>
              <w:textAlignment w:val="center"/>
              <w:rPr>
                <w:rFonts w:hint="eastAsia" w:ascii="仿宋" w:hAnsi="仿宋" w:eastAsia="仿宋" w:cs="宋体"/>
                <w:color w:val="000003"/>
                <w:kern w:val="0"/>
                <w:sz w:val="24"/>
                <w:lang w:val="en-US" w:eastAsia="zh-CN"/>
              </w:rPr>
            </w:pPr>
            <w:r>
              <w:rPr>
                <w:rFonts w:hint="eastAsia" w:ascii="仿宋" w:hAnsi="仿宋" w:eastAsia="仿宋" w:cs="宋体"/>
                <w:color w:val="000003"/>
                <w:kern w:val="0"/>
                <w:sz w:val="24"/>
                <w:lang w:val="en-US" w:eastAsia="zh-CN"/>
              </w:rPr>
              <w:t>3.能够胜任大学生思政类、通识教育类（心里健康教育、劳动教育、就业指导、军事理论）等课程教学和科研工作；</w:t>
            </w:r>
          </w:p>
          <w:p>
            <w:pPr>
              <w:widowControl/>
              <w:jc w:val="left"/>
              <w:textAlignment w:val="center"/>
              <w:rPr>
                <w:rFonts w:hint="eastAsia" w:ascii="仿宋" w:hAnsi="仿宋" w:eastAsia="仿宋" w:cs="宋体"/>
                <w:color w:val="000003"/>
                <w:kern w:val="0"/>
                <w:sz w:val="24"/>
                <w:lang w:val="en-US" w:eastAsia="zh-CN"/>
              </w:rPr>
            </w:pPr>
            <w:r>
              <w:rPr>
                <w:rFonts w:hint="eastAsia" w:ascii="仿宋" w:hAnsi="仿宋" w:eastAsia="仿宋" w:cs="宋体"/>
                <w:color w:val="000003"/>
                <w:kern w:val="0"/>
                <w:sz w:val="24"/>
                <w:lang w:val="en-US" w:eastAsia="zh-CN"/>
              </w:rPr>
              <w:t>4.具有良好的文字和口头表达能力。</w:t>
            </w:r>
          </w:p>
        </w:tc>
      </w:tr>
    </w:tbl>
    <w:p>
      <w:bookmarkStart w:id="0" w:name="_GoBack"/>
      <w:bookmarkEnd w:id="0"/>
    </w:p>
    <w:sectPr>
      <w:pgSz w:w="16838" w:h="11906" w:orient="landscape"/>
      <w:pgMar w:top="1134" w:right="1106" w:bottom="1134" w:left="1259" w:header="708" w:footer="708" w:gutter="0"/>
      <w:cols w:space="708" w:num="1"/>
      <w:docGrid w:linePitch="360"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
    <w:panose1 w:val="02010609060101010101"/>
    <w:charset w:val="86"/>
    <w:family w:val="modern"/>
    <w:pitch w:val="default"/>
    <w:sig w:usb0="800002BF" w:usb1="38CF7CFA" w:usb2="00000016" w:usb3="00000000" w:csb0="0004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40" w:lineRule="auto"/>
      </w:pPr>
      <w:r>
        <w:separator/>
      </w:r>
    </w:p>
  </w:footnote>
  <w:footnote w:type="continuationSeparator" w:id="1">
    <w:p>
      <w:pPr>
        <w:spacing w:before="0"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8BC64589"/>
    <w:multiLevelType w:val="singleLevel"/>
    <w:tmpl w:val="8BC64589"/>
    <w:lvl w:ilvl="0" w:tentative="0">
      <w:start w:val="1"/>
      <w:numFmt w:val="decimal"/>
      <w:lvlText w:val="%1."/>
      <w:lvlJc w:val="left"/>
      <w:pPr>
        <w:tabs>
          <w:tab w:val="left" w:pos="312"/>
        </w:tabs>
      </w:pPr>
    </w:lvl>
  </w:abstractNum>
  <w:abstractNum w:abstractNumId="1">
    <w:nsid w:val="6991F789"/>
    <w:multiLevelType w:val="singleLevel"/>
    <w:tmpl w:val="6991F789"/>
    <w:lvl w:ilvl="0" w:tentative="0">
      <w:start w:val="1"/>
      <w:numFmt w:val="decimal"/>
      <w:lvlText w:val="%1."/>
      <w:lvlJc w:val="left"/>
      <w:pPr>
        <w:tabs>
          <w:tab w:val="left" w:pos="312"/>
        </w:tabs>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6"/>
  <w:doNotDisplayPageBoundaries w:val="1"/>
  <w:bordersDoNotSurroundHeader w:val="0"/>
  <w:bordersDoNotSurroundFooter w:val="0"/>
  <w:documentProtection w:enforcement="0"/>
  <w:defaultTabStop w:val="720"/>
  <w:drawingGridHorizontalSpacing w:val="105"/>
  <w:displayHorizontalDrawingGridEvery w:val="1"/>
  <w:displayVerticalDrawingGridEvery w:val="1"/>
  <w:noPunctuationKerning w:val="1"/>
  <w:characterSpacingControl w:val="doNotCompress"/>
  <w:footnotePr>
    <w:footnote w:id="0"/>
    <w:footnote w:id="1"/>
  </w:footnotePr>
  <w:endnotePr>
    <w:endnote w:id="0"/>
    <w:endnote w:id="1"/>
  </w:endnotePr>
  <w:compat>
    <w:doNotExpandShiftReturn/>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ThmODcwYzEzMmI3MWZhZWYwMGE0NjkwNDBlODVhMjgifQ=="/>
  </w:docVars>
  <w:rsids>
    <w:rsidRoot w:val="00163DB5"/>
    <w:rsid w:val="00072EF1"/>
    <w:rsid w:val="000A0BE4"/>
    <w:rsid w:val="000A527A"/>
    <w:rsid w:val="000D5F23"/>
    <w:rsid w:val="000E24BB"/>
    <w:rsid w:val="00106E3F"/>
    <w:rsid w:val="00145AE0"/>
    <w:rsid w:val="00153859"/>
    <w:rsid w:val="00163DB5"/>
    <w:rsid w:val="001A520A"/>
    <w:rsid w:val="001F0830"/>
    <w:rsid w:val="00216C29"/>
    <w:rsid w:val="002427F9"/>
    <w:rsid w:val="0029662B"/>
    <w:rsid w:val="00323B43"/>
    <w:rsid w:val="003557A0"/>
    <w:rsid w:val="00364996"/>
    <w:rsid w:val="003D37D8"/>
    <w:rsid w:val="003D4F8D"/>
    <w:rsid w:val="004227A4"/>
    <w:rsid w:val="004358AB"/>
    <w:rsid w:val="00442224"/>
    <w:rsid w:val="00446318"/>
    <w:rsid w:val="00487DA4"/>
    <w:rsid w:val="00494AEB"/>
    <w:rsid w:val="004D3A40"/>
    <w:rsid w:val="004E1E48"/>
    <w:rsid w:val="0051797E"/>
    <w:rsid w:val="0052295E"/>
    <w:rsid w:val="00554CE6"/>
    <w:rsid w:val="0056109A"/>
    <w:rsid w:val="005E258F"/>
    <w:rsid w:val="005F2634"/>
    <w:rsid w:val="0065480D"/>
    <w:rsid w:val="0069772E"/>
    <w:rsid w:val="006C239E"/>
    <w:rsid w:val="006F14A9"/>
    <w:rsid w:val="00767105"/>
    <w:rsid w:val="00783FFC"/>
    <w:rsid w:val="0079286E"/>
    <w:rsid w:val="007D750F"/>
    <w:rsid w:val="008301DF"/>
    <w:rsid w:val="0085166C"/>
    <w:rsid w:val="0085364E"/>
    <w:rsid w:val="008745B5"/>
    <w:rsid w:val="008B7726"/>
    <w:rsid w:val="009147E0"/>
    <w:rsid w:val="00980C33"/>
    <w:rsid w:val="0098466F"/>
    <w:rsid w:val="00A065F8"/>
    <w:rsid w:val="00A16467"/>
    <w:rsid w:val="00A47E98"/>
    <w:rsid w:val="00A53F67"/>
    <w:rsid w:val="00A7041F"/>
    <w:rsid w:val="00A7413A"/>
    <w:rsid w:val="00AB7C73"/>
    <w:rsid w:val="00B075F0"/>
    <w:rsid w:val="00B754A6"/>
    <w:rsid w:val="00B94423"/>
    <w:rsid w:val="00BF741B"/>
    <w:rsid w:val="00C00330"/>
    <w:rsid w:val="00C03245"/>
    <w:rsid w:val="00C068EB"/>
    <w:rsid w:val="00C1197D"/>
    <w:rsid w:val="00C82FA4"/>
    <w:rsid w:val="00C9400E"/>
    <w:rsid w:val="00CB4C07"/>
    <w:rsid w:val="00CE40C2"/>
    <w:rsid w:val="00CF28F7"/>
    <w:rsid w:val="00D32FBC"/>
    <w:rsid w:val="00DA43CD"/>
    <w:rsid w:val="00DB47BA"/>
    <w:rsid w:val="00E05C1A"/>
    <w:rsid w:val="00E355CB"/>
    <w:rsid w:val="00E61D64"/>
    <w:rsid w:val="00E9443A"/>
    <w:rsid w:val="00EB1064"/>
    <w:rsid w:val="00EB4088"/>
    <w:rsid w:val="00EF77E7"/>
    <w:rsid w:val="00F43EAD"/>
    <w:rsid w:val="00FB11D6"/>
    <w:rsid w:val="00FD3FA1"/>
    <w:rsid w:val="094E5C0D"/>
    <w:rsid w:val="0A2A1DED"/>
    <w:rsid w:val="0CDD37D7"/>
    <w:rsid w:val="154B5DF4"/>
    <w:rsid w:val="18634A4A"/>
    <w:rsid w:val="19D761D4"/>
    <w:rsid w:val="1A027385"/>
    <w:rsid w:val="1B941E75"/>
    <w:rsid w:val="1CAB6BBD"/>
    <w:rsid w:val="1DD82FFB"/>
    <w:rsid w:val="1E844B4F"/>
    <w:rsid w:val="1F874382"/>
    <w:rsid w:val="209D166F"/>
    <w:rsid w:val="2302300F"/>
    <w:rsid w:val="23CB22EA"/>
    <w:rsid w:val="2E3B4ECB"/>
    <w:rsid w:val="2E8D177E"/>
    <w:rsid w:val="2ED729EA"/>
    <w:rsid w:val="301D1BA6"/>
    <w:rsid w:val="380E7D4B"/>
    <w:rsid w:val="390E47ED"/>
    <w:rsid w:val="3AC727C9"/>
    <w:rsid w:val="3FDD35FD"/>
    <w:rsid w:val="407E072E"/>
    <w:rsid w:val="41A766A1"/>
    <w:rsid w:val="4FBC0F82"/>
    <w:rsid w:val="531F5A8C"/>
    <w:rsid w:val="556268C3"/>
    <w:rsid w:val="56DB152A"/>
    <w:rsid w:val="58F76134"/>
    <w:rsid w:val="59D65AA6"/>
    <w:rsid w:val="5BBC5765"/>
    <w:rsid w:val="5C51347B"/>
    <w:rsid w:val="66853FEF"/>
    <w:rsid w:val="68A30124"/>
    <w:rsid w:val="6AF264EB"/>
    <w:rsid w:val="6CC23649"/>
    <w:rsid w:val="70EA4A9F"/>
    <w:rsid w:val="7A4F25AB"/>
    <w:rsid w:val="7F356B0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name="header"/>
    <w:lsdException w:qFormat="1"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spacing w:after="0" w:line="240" w:lineRule="auto"/>
      <w:jc w:val="both"/>
    </w:pPr>
    <w:rPr>
      <w:rFonts w:ascii="Times New Roman" w:hAnsi="Times New Roman" w:eastAsia="宋体" w:cs="Times New Roman"/>
      <w:kern w:val="2"/>
      <w:sz w:val="21"/>
      <w:szCs w:val="24"/>
      <w:lang w:val="en-US" w:eastAsia="zh-CN" w:bidi="ar-SA"/>
    </w:rPr>
  </w:style>
  <w:style w:type="character" w:default="1" w:styleId="6">
    <w:name w:val="Default Paragraph Font"/>
    <w:semiHidden/>
    <w:unhideWhenUsed/>
    <w:qFormat/>
    <w:uiPriority w:val="1"/>
  </w:style>
  <w:style w:type="table" w:default="1" w:styleId="5">
    <w:name w:val="Normal Table"/>
    <w:semiHidden/>
    <w:unhideWhenUsed/>
    <w:qFormat/>
    <w:uiPriority w:val="99"/>
    <w:tblPr>
      <w:tblCellMar>
        <w:top w:w="0" w:type="dxa"/>
        <w:left w:w="108" w:type="dxa"/>
        <w:bottom w:w="0" w:type="dxa"/>
        <w:right w:w="108" w:type="dxa"/>
      </w:tblCellMar>
    </w:tblPr>
  </w:style>
  <w:style w:type="paragraph" w:styleId="2">
    <w:name w:val="footer"/>
    <w:basedOn w:val="1"/>
    <w:link w:val="8"/>
    <w:semiHidden/>
    <w:unhideWhenUsed/>
    <w:qFormat/>
    <w:uiPriority w:val="99"/>
    <w:pPr>
      <w:tabs>
        <w:tab w:val="center" w:pos="4153"/>
        <w:tab w:val="right" w:pos="8306"/>
      </w:tabs>
      <w:snapToGrid w:val="0"/>
      <w:jc w:val="left"/>
    </w:pPr>
    <w:rPr>
      <w:sz w:val="18"/>
      <w:szCs w:val="18"/>
    </w:rPr>
  </w:style>
  <w:style w:type="paragraph" w:styleId="3">
    <w:name w:val="header"/>
    <w:basedOn w:val="1"/>
    <w:link w:val="7"/>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4">
    <w:name w:val="Normal (Web)"/>
    <w:basedOn w:val="1"/>
    <w:unhideWhenUsed/>
    <w:qFormat/>
    <w:uiPriority w:val="99"/>
    <w:pPr>
      <w:widowControl/>
      <w:spacing w:before="100" w:beforeAutospacing="1" w:after="100" w:afterAutospacing="1"/>
      <w:jc w:val="left"/>
    </w:pPr>
    <w:rPr>
      <w:rFonts w:ascii="宋体" w:hAnsi="宋体" w:cs="宋体"/>
      <w:kern w:val="0"/>
      <w:sz w:val="24"/>
    </w:rPr>
  </w:style>
  <w:style w:type="character" w:customStyle="1" w:styleId="7">
    <w:name w:val="页眉 Char"/>
    <w:basedOn w:val="6"/>
    <w:link w:val="3"/>
    <w:semiHidden/>
    <w:qFormat/>
    <w:uiPriority w:val="99"/>
    <w:rPr>
      <w:rFonts w:ascii="Times New Roman" w:hAnsi="Times New Roman" w:eastAsia="宋体" w:cs="Times New Roman"/>
      <w:kern w:val="2"/>
      <w:sz w:val="18"/>
      <w:szCs w:val="18"/>
    </w:rPr>
  </w:style>
  <w:style w:type="character" w:customStyle="1" w:styleId="8">
    <w:name w:val="页脚 Char"/>
    <w:basedOn w:val="6"/>
    <w:link w:val="2"/>
    <w:semiHidden/>
    <w:qFormat/>
    <w:uiPriority w:val="99"/>
    <w:rPr>
      <w:rFonts w:ascii="Times New Roman" w:hAnsi="Times New Roman" w:eastAsia="宋体" w:cs="Times New Roman"/>
      <w:kern w:val="2"/>
      <w:sz w:val="18"/>
      <w:szCs w:val="18"/>
    </w:rPr>
  </w:style>
  <w:style w:type="paragraph" w:styleId="9">
    <w:name w:val="List Paragraph"/>
    <w:basedOn w:val="1"/>
    <w:unhideWhenUsed/>
    <w:qFormat/>
    <w:uiPriority w:val="99"/>
    <w:pPr>
      <w:ind w:firstLine="420" w:firstLineChars="200"/>
    </w:p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customXml" Target="../customXml/item1.xml"/><Relationship Id="rId6" Type="http://schemas.openxmlformats.org/officeDocument/2006/relationships/numbering" Target="numbering.xml"/><Relationship Id="rId5" Type="http://schemas.openxmlformats.org/officeDocument/2006/relationships/theme" Target="theme/theme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CCE8C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547FE00-E72C-4FFE-B3B8-5A6992820112}">
  <ds:schemaRefs/>
</ds:datastoreItem>
</file>

<file path=docProps/app.xml><?xml version="1.0" encoding="utf-8"?>
<Properties xmlns="http://schemas.openxmlformats.org/officeDocument/2006/extended-properties" xmlns:vt="http://schemas.openxmlformats.org/officeDocument/2006/docPropsVTypes">
  <Template>Normal</Template>
  <Pages>3</Pages>
  <Words>1609</Words>
  <Characters>1646</Characters>
  <Lines>2</Lines>
  <Paragraphs>1</Paragraphs>
  <TotalTime>1</TotalTime>
  <ScaleCrop>false</ScaleCrop>
  <LinksUpToDate>false</LinksUpToDate>
  <CharactersWithSpaces>1652</CharactersWithSpaces>
  <Application>WPS Office_11.1.0.14309_F1E327BC-269C-435d-A152-05C5408002CA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2021-04-28T01:39:00Z</dcterms:created>
  <dc:creator>user</dc:creator>
  <cp:lastModifiedBy>枫飞</cp:lastModifiedBy>
  <dcterms:modified xsi:type="dcterms:W3CDTF">2023-06-21T05:55:39Z</dcterms:modified>
  <cp:revision>7</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2052-11.1.0.14309</vt:lpwstr>
  </property>
  <property fmtid="{D5CDD505-2E9C-101B-9397-08002B2CF9AE}" pid="3" name="ICV">
    <vt:lpwstr>4F7651238587451E8B173BE39AE983E7_13</vt:lpwstr>
  </property>
</Properties>
</file>