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 w:ascii="Times New Roman" w:hAnsi="Times New Roman" w:eastAsia="方正小标宋_GBK" w:cs="Times New Roman"/>
          <w:sz w:val="44"/>
          <w:szCs w:val="44"/>
        </w:rPr>
      </w:pPr>
      <w:r>
        <w:rPr>
          <w:rFonts w:hint="default" w:ascii="Times New Roman" w:eastAsia="方正黑体_GBK"/>
          <w:szCs w:val="32"/>
        </w:rPr>
        <w:t>附件2</w:t>
      </w:r>
    </w:p>
    <w:p>
      <w:pPr>
        <w:jc w:val="center"/>
        <w:rPr>
          <w:rFonts w:hint="default" w:ascii="Times New Roman" w:hAnsi="Times New Roman" w:eastAsia="方正小标宋_GBK" w:cs="Times New Roman"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sz w:val="44"/>
          <w:szCs w:val="44"/>
        </w:rPr>
        <w:t>参加颁奖仪式人员名单</w:t>
      </w:r>
    </w:p>
    <w:p>
      <w:pPr>
        <w:ind w:left="-1078" w:leftChars="-337" w:firstLine="1243" w:firstLineChars="444"/>
        <w:jc w:val="left"/>
        <w:rPr>
          <w:rFonts w:ascii="Times New Roman" w:eastAsia="方正小标宋_GBK"/>
          <w:sz w:val="28"/>
          <w:szCs w:val="28"/>
        </w:rPr>
      </w:pPr>
      <w:r>
        <w:rPr>
          <w:rFonts w:hint="default" w:ascii="Times New Roman" w:hAnsi="Times New Roman" w:eastAsia="方正仿宋_GBK" w:cs="Times New Roman"/>
          <w:color w:val="000000"/>
          <w:kern w:val="0"/>
          <w:sz w:val="28"/>
          <w:szCs w:val="28"/>
        </w:rPr>
        <w:t>填报单位（加盖市级人力资源和社会保障部门公章）：</w:t>
      </w:r>
    </w:p>
    <w:tbl>
      <w:tblPr>
        <w:tblStyle w:val="3"/>
        <w:tblW w:w="13360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10"/>
        <w:gridCol w:w="990"/>
        <w:gridCol w:w="885"/>
        <w:gridCol w:w="2447"/>
        <w:gridCol w:w="1407"/>
        <w:gridCol w:w="1525"/>
        <w:gridCol w:w="1174"/>
        <w:gridCol w:w="1174"/>
        <w:gridCol w:w="1174"/>
        <w:gridCol w:w="157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5" w:hRule="atLeast"/>
          <w:jc w:val="center"/>
        </w:trPr>
        <w:tc>
          <w:tcPr>
            <w:tcW w:w="1010" w:type="dxa"/>
            <w:vMerge w:val="restart"/>
            <w:vAlign w:val="center"/>
          </w:tcPr>
          <w:p>
            <w:pPr>
              <w:spacing w:line="360" w:lineRule="exact"/>
              <w:jc w:val="center"/>
              <w:rPr>
                <w:rFonts w:eastAsia="方正黑体_GBK"/>
                <w:sz w:val="28"/>
                <w:szCs w:val="28"/>
              </w:rPr>
            </w:pPr>
            <w:r>
              <w:rPr>
                <w:rFonts w:eastAsia="方正黑体_GBK"/>
                <w:sz w:val="28"/>
                <w:szCs w:val="28"/>
              </w:rPr>
              <w:t>序号</w:t>
            </w:r>
          </w:p>
        </w:tc>
        <w:tc>
          <w:tcPr>
            <w:tcW w:w="990" w:type="dxa"/>
            <w:vMerge w:val="restart"/>
            <w:vAlign w:val="center"/>
          </w:tcPr>
          <w:p>
            <w:pPr>
              <w:spacing w:line="360" w:lineRule="exact"/>
              <w:jc w:val="center"/>
              <w:rPr>
                <w:rFonts w:eastAsia="方正黑体_GBK"/>
                <w:sz w:val="28"/>
                <w:szCs w:val="28"/>
              </w:rPr>
            </w:pPr>
            <w:r>
              <w:rPr>
                <w:rFonts w:eastAsia="方正黑体_GBK"/>
                <w:sz w:val="28"/>
                <w:szCs w:val="28"/>
              </w:rPr>
              <w:t>姓名</w:t>
            </w:r>
          </w:p>
        </w:tc>
        <w:tc>
          <w:tcPr>
            <w:tcW w:w="885" w:type="dxa"/>
            <w:vMerge w:val="restart"/>
            <w:vAlign w:val="center"/>
          </w:tcPr>
          <w:p>
            <w:pPr>
              <w:spacing w:line="360" w:lineRule="exact"/>
              <w:jc w:val="center"/>
              <w:rPr>
                <w:rFonts w:eastAsia="方正黑体_GBK"/>
                <w:sz w:val="28"/>
                <w:szCs w:val="28"/>
              </w:rPr>
            </w:pPr>
            <w:r>
              <w:rPr>
                <w:rFonts w:eastAsia="方正黑体_GBK"/>
                <w:sz w:val="28"/>
                <w:szCs w:val="28"/>
              </w:rPr>
              <w:t>性别</w:t>
            </w:r>
          </w:p>
        </w:tc>
        <w:tc>
          <w:tcPr>
            <w:tcW w:w="2447" w:type="dxa"/>
            <w:vMerge w:val="restart"/>
            <w:vAlign w:val="center"/>
          </w:tcPr>
          <w:p>
            <w:pPr>
              <w:spacing w:line="360" w:lineRule="exact"/>
              <w:jc w:val="center"/>
              <w:rPr>
                <w:rFonts w:eastAsia="方正黑体_GBK"/>
                <w:sz w:val="28"/>
                <w:szCs w:val="28"/>
              </w:rPr>
            </w:pPr>
            <w:r>
              <w:rPr>
                <w:rFonts w:eastAsia="方正黑体_GBK"/>
                <w:sz w:val="28"/>
                <w:szCs w:val="28"/>
              </w:rPr>
              <w:t>单位</w:t>
            </w:r>
          </w:p>
        </w:tc>
        <w:tc>
          <w:tcPr>
            <w:tcW w:w="1407" w:type="dxa"/>
            <w:vMerge w:val="restart"/>
            <w:vAlign w:val="center"/>
          </w:tcPr>
          <w:p>
            <w:pPr>
              <w:spacing w:line="360" w:lineRule="exact"/>
              <w:jc w:val="center"/>
              <w:rPr>
                <w:rFonts w:eastAsia="方正黑体_GBK"/>
                <w:sz w:val="28"/>
                <w:szCs w:val="28"/>
              </w:rPr>
            </w:pPr>
            <w:r>
              <w:rPr>
                <w:rFonts w:eastAsia="方正黑体_GBK"/>
                <w:sz w:val="28"/>
                <w:szCs w:val="28"/>
              </w:rPr>
              <w:t>职务</w:t>
            </w:r>
          </w:p>
        </w:tc>
        <w:tc>
          <w:tcPr>
            <w:tcW w:w="1525" w:type="dxa"/>
            <w:vMerge w:val="restart"/>
            <w:vAlign w:val="center"/>
          </w:tcPr>
          <w:p>
            <w:pPr>
              <w:spacing w:line="360" w:lineRule="exact"/>
              <w:jc w:val="center"/>
              <w:rPr>
                <w:rFonts w:eastAsia="方正黑体_GBK"/>
                <w:sz w:val="28"/>
                <w:szCs w:val="28"/>
              </w:rPr>
            </w:pPr>
            <w:r>
              <w:rPr>
                <w:rFonts w:eastAsia="方正黑体_GBK"/>
                <w:sz w:val="28"/>
                <w:szCs w:val="28"/>
              </w:rPr>
              <w:t>手机号码</w:t>
            </w:r>
          </w:p>
        </w:tc>
        <w:tc>
          <w:tcPr>
            <w:tcW w:w="3522" w:type="dxa"/>
            <w:gridSpan w:val="3"/>
            <w:vAlign w:val="center"/>
          </w:tcPr>
          <w:p>
            <w:pPr>
              <w:spacing w:line="360" w:lineRule="exact"/>
              <w:jc w:val="center"/>
              <w:rPr>
                <w:rFonts w:eastAsia="方正黑体_GBK"/>
                <w:color w:val="000000"/>
                <w:kern w:val="0"/>
                <w:sz w:val="28"/>
                <w:szCs w:val="28"/>
              </w:rPr>
            </w:pPr>
            <w:r>
              <w:rPr>
                <w:rFonts w:eastAsia="方正黑体_GBK"/>
                <w:sz w:val="28"/>
                <w:szCs w:val="28"/>
              </w:rPr>
              <w:t>报到时间</w:t>
            </w:r>
          </w:p>
        </w:tc>
        <w:tc>
          <w:tcPr>
            <w:tcW w:w="1574" w:type="dxa"/>
            <w:vMerge w:val="restart"/>
            <w:vAlign w:val="center"/>
          </w:tcPr>
          <w:p>
            <w:pPr>
              <w:spacing w:line="360" w:lineRule="exact"/>
              <w:jc w:val="center"/>
              <w:rPr>
                <w:rFonts w:eastAsia="方正黑体_GBK"/>
                <w:sz w:val="28"/>
                <w:szCs w:val="28"/>
              </w:rPr>
            </w:pPr>
            <w:r>
              <w:rPr>
                <w:rFonts w:eastAsia="方正黑体_GBK"/>
                <w:sz w:val="28"/>
                <w:szCs w:val="28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8" w:hRule="exact"/>
          <w:jc w:val="center"/>
        </w:trPr>
        <w:tc>
          <w:tcPr>
            <w:tcW w:w="1010" w:type="dxa"/>
            <w:vMerge w:val="continue"/>
            <w:vAlign w:val="center"/>
          </w:tcPr>
          <w:p>
            <w:pPr>
              <w:jc w:val="center"/>
              <w:rPr>
                <w:rFonts w:eastAsia="方正仿宋_GBK"/>
                <w:szCs w:val="32"/>
              </w:rPr>
            </w:pPr>
          </w:p>
        </w:tc>
        <w:tc>
          <w:tcPr>
            <w:tcW w:w="990" w:type="dxa"/>
            <w:vMerge w:val="continue"/>
            <w:vAlign w:val="center"/>
          </w:tcPr>
          <w:p>
            <w:pPr>
              <w:jc w:val="center"/>
              <w:rPr>
                <w:rFonts w:eastAsia="方正仿宋_GBK"/>
                <w:szCs w:val="32"/>
              </w:rPr>
            </w:pPr>
          </w:p>
        </w:tc>
        <w:tc>
          <w:tcPr>
            <w:tcW w:w="885" w:type="dxa"/>
            <w:vMerge w:val="continue"/>
            <w:vAlign w:val="center"/>
          </w:tcPr>
          <w:p>
            <w:pPr>
              <w:jc w:val="center"/>
              <w:rPr>
                <w:rFonts w:eastAsia="方正仿宋_GBK"/>
                <w:szCs w:val="32"/>
              </w:rPr>
            </w:pPr>
          </w:p>
        </w:tc>
        <w:tc>
          <w:tcPr>
            <w:tcW w:w="2447" w:type="dxa"/>
            <w:vMerge w:val="continue"/>
            <w:vAlign w:val="center"/>
          </w:tcPr>
          <w:p>
            <w:pPr>
              <w:jc w:val="center"/>
              <w:rPr>
                <w:rFonts w:eastAsia="方正仿宋_GBK"/>
                <w:szCs w:val="32"/>
              </w:rPr>
            </w:pPr>
          </w:p>
        </w:tc>
        <w:tc>
          <w:tcPr>
            <w:tcW w:w="1407" w:type="dxa"/>
            <w:vMerge w:val="continue"/>
            <w:vAlign w:val="center"/>
          </w:tcPr>
          <w:p>
            <w:pPr>
              <w:jc w:val="center"/>
              <w:rPr>
                <w:rFonts w:eastAsia="方正仿宋_GBK"/>
                <w:szCs w:val="32"/>
              </w:rPr>
            </w:pPr>
          </w:p>
        </w:tc>
        <w:tc>
          <w:tcPr>
            <w:tcW w:w="1525" w:type="dxa"/>
            <w:vMerge w:val="continue"/>
            <w:vAlign w:val="center"/>
          </w:tcPr>
          <w:p>
            <w:pPr>
              <w:jc w:val="center"/>
              <w:rPr>
                <w:rFonts w:eastAsia="方正仿宋_GBK"/>
                <w:szCs w:val="32"/>
              </w:rPr>
            </w:pPr>
          </w:p>
        </w:tc>
        <w:tc>
          <w:tcPr>
            <w:tcW w:w="1174" w:type="dxa"/>
            <w:vAlign w:val="center"/>
          </w:tcPr>
          <w:p>
            <w:pPr>
              <w:jc w:val="center"/>
              <w:rPr>
                <w:rFonts w:eastAsia="方正黑体_GBK"/>
                <w:sz w:val="24"/>
              </w:rPr>
            </w:pPr>
            <w:r>
              <w:rPr>
                <w:rFonts w:eastAsia="方正黑体_GBK"/>
                <w:color w:val="000000"/>
                <w:kern w:val="0"/>
                <w:sz w:val="24"/>
              </w:rPr>
              <w:t>7日</w:t>
            </w:r>
          </w:p>
        </w:tc>
        <w:tc>
          <w:tcPr>
            <w:tcW w:w="1174" w:type="dxa"/>
            <w:vAlign w:val="center"/>
          </w:tcPr>
          <w:p>
            <w:pPr>
              <w:jc w:val="center"/>
              <w:rPr>
                <w:rFonts w:eastAsia="方正黑体_GBK"/>
                <w:sz w:val="24"/>
              </w:rPr>
            </w:pPr>
            <w:r>
              <w:rPr>
                <w:rFonts w:eastAsia="方正黑体_GBK"/>
                <w:sz w:val="24"/>
              </w:rPr>
              <w:t>8日</w:t>
            </w:r>
          </w:p>
        </w:tc>
        <w:tc>
          <w:tcPr>
            <w:tcW w:w="1174" w:type="dxa"/>
            <w:vAlign w:val="center"/>
          </w:tcPr>
          <w:p>
            <w:pPr>
              <w:jc w:val="center"/>
              <w:rPr>
                <w:rFonts w:eastAsia="方正黑体_GBK"/>
                <w:sz w:val="24"/>
              </w:rPr>
            </w:pPr>
            <w:r>
              <w:rPr>
                <w:rFonts w:eastAsia="方正黑体_GBK"/>
                <w:sz w:val="24"/>
              </w:rPr>
              <w:t>9日</w:t>
            </w:r>
          </w:p>
        </w:tc>
        <w:tc>
          <w:tcPr>
            <w:tcW w:w="1574" w:type="dxa"/>
            <w:vMerge w:val="continue"/>
            <w:vAlign w:val="top"/>
          </w:tcPr>
          <w:p>
            <w:pPr>
              <w:jc w:val="center"/>
              <w:rPr>
                <w:rFonts w:eastAsia="方正仿宋_GBK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010" w:type="dxa"/>
            <w:vAlign w:val="top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990" w:type="dxa"/>
            <w:vAlign w:val="top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885" w:type="dxa"/>
            <w:vAlign w:val="top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2447" w:type="dxa"/>
            <w:vAlign w:val="top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407" w:type="dxa"/>
            <w:vAlign w:val="top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副局长</w:t>
            </w:r>
          </w:p>
        </w:tc>
        <w:tc>
          <w:tcPr>
            <w:tcW w:w="1525" w:type="dxa"/>
            <w:vAlign w:val="top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174" w:type="dxa"/>
            <w:vAlign w:val="top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174" w:type="dxa"/>
            <w:vAlign w:val="top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174" w:type="dxa"/>
            <w:vAlign w:val="top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574" w:type="dxa"/>
            <w:vAlign w:val="top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010" w:type="dxa"/>
            <w:vAlign w:val="top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990" w:type="dxa"/>
            <w:vAlign w:val="top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885" w:type="dxa"/>
            <w:vAlign w:val="top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2447" w:type="dxa"/>
            <w:vAlign w:val="top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407" w:type="dxa"/>
            <w:vAlign w:val="top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主任</w:t>
            </w:r>
          </w:p>
        </w:tc>
        <w:tc>
          <w:tcPr>
            <w:tcW w:w="1525" w:type="dxa"/>
            <w:vAlign w:val="top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174" w:type="dxa"/>
            <w:vAlign w:val="top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174" w:type="dxa"/>
            <w:vAlign w:val="top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174" w:type="dxa"/>
            <w:vAlign w:val="top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574" w:type="dxa"/>
            <w:vAlign w:val="top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010" w:type="dxa"/>
            <w:vAlign w:val="top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990" w:type="dxa"/>
            <w:vAlign w:val="top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885" w:type="dxa"/>
            <w:vAlign w:val="top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2447" w:type="dxa"/>
            <w:vAlign w:val="top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407" w:type="dxa"/>
            <w:vAlign w:val="top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525" w:type="dxa"/>
            <w:vAlign w:val="top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174" w:type="dxa"/>
            <w:vAlign w:val="top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hint="default" w:ascii="Times New Roman" w:eastAsia="方正仿宋_GBK"/>
                <w:sz w:val="28"/>
                <w:szCs w:val="28"/>
              </w:rPr>
              <w:t>√</w:t>
            </w:r>
          </w:p>
        </w:tc>
        <w:tc>
          <w:tcPr>
            <w:tcW w:w="1174" w:type="dxa"/>
            <w:vAlign w:val="top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174" w:type="dxa"/>
            <w:vAlign w:val="top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574" w:type="dxa"/>
            <w:vAlign w:val="top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领队</w:t>
            </w:r>
          </w:p>
        </w:tc>
      </w:tr>
    </w:tbl>
    <w:p>
      <w:pPr>
        <w:ind w:left="-330" w:leftChars="-103" w:firstLine="560" w:firstLineChars="200"/>
        <w:jc w:val="left"/>
        <w:rPr>
          <w:rFonts w:eastAsia="方正楷体_GBK"/>
          <w:sz w:val="28"/>
          <w:szCs w:val="28"/>
        </w:rPr>
      </w:pPr>
      <w:r>
        <w:rPr>
          <w:rFonts w:hint="default" w:ascii="Times New Roman" w:eastAsia="方正仿宋_GBK"/>
          <w:sz w:val="28"/>
          <w:szCs w:val="28"/>
        </w:rPr>
        <w:t xml:space="preserve"> </w:t>
      </w:r>
      <w:r>
        <w:rPr>
          <w:rFonts w:hint="default" w:ascii="Times New Roman" w:eastAsia="方正楷体_GBK"/>
          <w:sz w:val="28"/>
          <w:szCs w:val="28"/>
        </w:rPr>
        <w:t>注：</w:t>
      </w:r>
      <w:r>
        <w:rPr>
          <w:rFonts w:hint="default" w:eastAsia="方正楷体_GBK"/>
          <w:sz w:val="28"/>
          <w:szCs w:val="28"/>
        </w:rPr>
        <w:t>各设区市</w:t>
      </w:r>
      <w:r>
        <w:rPr>
          <w:rFonts w:eastAsia="方正楷体_GBK"/>
          <w:sz w:val="28"/>
          <w:szCs w:val="28"/>
        </w:rPr>
        <w:t>限带</w:t>
      </w:r>
      <w:r>
        <w:rPr>
          <w:rFonts w:hint="default" w:eastAsia="方正楷体_GBK"/>
          <w:sz w:val="28"/>
          <w:szCs w:val="28"/>
        </w:rPr>
        <w:t>1名驾驶员。</w:t>
      </w:r>
    </w:p>
    <w:p>
      <w:pPr>
        <w:ind w:firstLine="280" w:firstLineChars="100"/>
        <w:rPr>
          <w:rFonts w:ascii="Times New Roman" w:eastAsia="方正仿宋_GBK"/>
          <w:sz w:val="28"/>
          <w:szCs w:val="28"/>
        </w:rPr>
      </w:pPr>
    </w:p>
    <w:p>
      <w:pPr>
        <w:adjustRightInd w:val="0"/>
        <w:snapToGrid w:val="0"/>
        <w:spacing w:line="480" w:lineRule="auto"/>
        <w:ind w:right="-90" w:rightChars="-28"/>
        <w:rPr>
          <w:rFonts w:hint="eastAsia" w:eastAsia="方正仿宋_GBK"/>
        </w:rPr>
      </w:pPr>
    </w:p>
    <w:p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35B5C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32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龚璨</cp:lastModifiedBy>
  <dcterms:modified xsi:type="dcterms:W3CDTF">2020-08-24T07:02:32Z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