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</w:t>
      </w:r>
    </w:p>
    <w:p>
      <w:pPr>
        <w:spacing w:before="100" w:beforeAutospacing="1" w:after="100" w:afterLines="0" w:afterAutospacing="1" w:line="48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申办江苏省技工学校专家评审表决表</w:t>
      </w:r>
    </w:p>
    <w:p>
      <w:pPr>
        <w:widowControl/>
        <w:spacing w:line="480" w:lineRule="exact"/>
        <w:ind w:firstLine="525" w:firstLineChars="250"/>
        <w:jc w:val="both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>年  月  日，人社部门组织专家评审组，按照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人力资源社会保障部《技工学校设置标准（试行）》（人社部发〔2012〕8号）和江苏省人力资源和社会保障厅印发的《江苏省技工学校评审细则（试行）》（苏人社发</w:t>
      </w:r>
      <w:r>
        <w:rPr>
          <w:rFonts w:ascii="Times New Roman" w:hAnsi="Times New Roman" w:eastAsia="方正仿宋_GBK"/>
          <w:sz w:val="32"/>
          <w:szCs w:val="32"/>
        </w:rPr>
        <w:t>〔20</w:t>
      </w:r>
      <w:r>
        <w:rPr>
          <w:rFonts w:hint="default" w:ascii="Times New Roman" w:hAnsi="Times New Roman" w:eastAsia="方正仿宋_GBK"/>
          <w:sz w:val="32"/>
          <w:szCs w:val="32"/>
        </w:rPr>
        <w:t>12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261号）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申办技工学校进行了评审，专家组听取了学校领导关于申办技工学校的情况汇报，查看了教学、实训设备以及后勤设施，审阅了相关申报材料，在认真评议的基础上进行了无记名投票表决，表决情况如下：（表决人数   人）</w:t>
      </w:r>
    </w:p>
    <w:p>
      <w:pPr>
        <w:widowControl/>
        <w:spacing w:line="480" w:lineRule="exact"/>
        <w:ind w:firstLine="640" w:firstLineChars="200"/>
        <w:jc w:val="both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同意：   票；      反对    票；   弃权    票。</w:t>
      </w:r>
    </w:p>
    <w:p>
      <w:pPr>
        <w:widowControl/>
        <w:spacing w:line="48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唱票人：         </w:t>
      </w:r>
      <w:r>
        <w:rPr>
          <w:rFonts w:hint="default" w:ascii="Times New Roman" w:hAnsi="Times New Roman" w:eastAsia="方正仿宋_GBK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监票人：</w:t>
      </w:r>
    </w:p>
    <w:p>
      <w:pPr>
        <w:widowControl/>
        <w:spacing w:line="48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after="100" w:afterAutospacing="1" w:line="480" w:lineRule="exact"/>
        <w:ind w:firstLine="0" w:firstLineChars="0"/>
        <w:jc w:val="center"/>
        <w:rPr>
          <w:rFonts w:ascii="Times New Roman" w:hAnsi="Times New Roman" w:eastAsia="方正小标宋_GBK"/>
          <w:b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kern w:val="0"/>
          <w:sz w:val="44"/>
          <w:szCs w:val="44"/>
        </w:rPr>
        <w:t>技工学校评审专家组名单</w:t>
      </w:r>
    </w:p>
    <w:tbl>
      <w:tblPr>
        <w:tblStyle w:val="3"/>
        <w:tblW w:w="8365" w:type="dxa"/>
        <w:jc w:val="center"/>
        <w:tblInd w:w="27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2178"/>
        <w:gridCol w:w="2179"/>
        <w:gridCol w:w="21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01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宋体" w:cs="Times New Roman"/>
                <w:b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2178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宋体" w:cs="Times New Roman"/>
                <w:b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21"/>
                <w:szCs w:val="21"/>
              </w:rPr>
              <w:t>单  位</w:t>
            </w:r>
          </w:p>
        </w:tc>
        <w:tc>
          <w:tcPr>
            <w:tcW w:w="217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宋体" w:cs="Times New Roman"/>
                <w:b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2107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宋体" w:cs="Times New Roman"/>
                <w:b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21"/>
                <w:szCs w:val="21"/>
              </w:rPr>
              <w:t>签   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0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79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07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0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79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07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79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07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0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79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07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0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79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07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0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79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07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79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07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龚璨</cp:lastModifiedBy>
  <dcterms:modified xsi:type="dcterms:W3CDTF">2020-12-09T01:16:59Z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