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附件3</w:t>
      </w: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spacing w:line="560" w:lineRule="exact"/>
        <w:jc w:val="center"/>
        <w:rPr>
          <w:rFonts w:eastAsia="方正小标宋_GBK"/>
          <w:sz w:val="44"/>
          <w:szCs w:val="44"/>
        </w:rPr>
      </w:pPr>
      <w:r>
        <w:rPr>
          <w:rFonts w:eastAsia="方正小标宋_GBK"/>
          <w:sz w:val="44"/>
          <w:szCs w:val="44"/>
        </w:rPr>
        <w:t>江苏省就业见习示范基地申报表</w:t>
      </w: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ind w:firstLine="1800" w:firstLineChars="500"/>
        <w:rPr>
          <w:rFonts w:eastAsia="方正仿宋_GBK"/>
          <w:sz w:val="36"/>
          <w:szCs w:val="36"/>
          <w:u w:val="single"/>
        </w:rPr>
      </w:pPr>
      <w:r>
        <w:rPr>
          <w:rFonts w:eastAsia="方正仿宋_GBK"/>
          <w:sz w:val="36"/>
          <w:szCs w:val="36"/>
        </w:rPr>
        <w:t>申报单位名称：</w:t>
      </w:r>
    </w:p>
    <w:p>
      <w:pPr>
        <w:ind w:firstLine="1800" w:firstLineChars="500"/>
        <w:rPr>
          <w:rFonts w:eastAsia="方正仿宋_GBK"/>
          <w:sz w:val="36"/>
          <w:szCs w:val="36"/>
        </w:rPr>
      </w:pPr>
      <w:r>
        <w:rPr>
          <w:rFonts w:eastAsia="方正仿宋_GBK"/>
          <w:sz w:val="36"/>
          <w:szCs w:val="36"/>
        </w:rPr>
        <w:t>（加盖公章）</w:t>
      </w:r>
    </w:p>
    <w:p>
      <w:pPr>
        <w:rPr>
          <w:rFonts w:eastAsia="方正仿宋_GBK"/>
          <w:sz w:val="36"/>
          <w:szCs w:val="36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p>
      <w:pPr>
        <w:rPr>
          <w:rFonts w:eastAsia="方正仿宋_GBK"/>
          <w:szCs w:val="32"/>
        </w:rPr>
      </w:pPr>
    </w:p>
    <w:tbl>
      <w:tblPr>
        <w:tblStyle w:val="6"/>
        <w:tblpPr w:leftFromText="180" w:rightFromText="180" w:vertAnchor="text" w:tblpXSpec="center" w:tblpY="1"/>
        <w:tblOverlap w:val="never"/>
        <w:tblW w:w="8874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2409"/>
        <w:gridCol w:w="1843"/>
        <w:gridCol w:w="27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6" w:hRule="exact"/>
          <w:jc w:val="center"/>
        </w:trPr>
        <w:tc>
          <w:tcPr>
            <w:tcW w:w="425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见习基地所属层级</w:t>
            </w:r>
          </w:p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Cs w:val="32"/>
              </w:rPr>
              <w:t>（省级、市级或县级）</w:t>
            </w:r>
          </w:p>
        </w:tc>
        <w:tc>
          <w:tcPr>
            <w:tcW w:w="46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单位性质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所属行业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单位地址</w:t>
            </w:r>
          </w:p>
        </w:tc>
        <w:tc>
          <w:tcPr>
            <w:tcW w:w="70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联系人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部门及职务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固定电话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手机号码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传真号码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电子邮箱</w:t>
            </w:r>
          </w:p>
        </w:tc>
        <w:tc>
          <w:tcPr>
            <w:tcW w:w="27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580" w:lineRule="exact"/>
              <w:jc w:val="center"/>
              <w:rPr>
                <w:rFonts w:eastAsia="方正仿宋_GBK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8" w:hRule="atLeas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单位</w:t>
            </w:r>
          </w:p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情况</w:t>
            </w:r>
          </w:p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简介</w:t>
            </w:r>
          </w:p>
        </w:tc>
        <w:tc>
          <w:tcPr>
            <w:tcW w:w="70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ind w:firstLine="640" w:firstLineChars="200"/>
              <w:jc w:val="left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Cs w:val="32"/>
              </w:rPr>
              <w:t>内容包括近三年来的经营状况，生产规模，经济效益、技术发展水平、获得荣誉情况、吸纳就业特别是高校毕业生和失业青年情况等介绍（500字以内）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6" w:hRule="atLeast"/>
          <w:jc w:val="center"/>
        </w:trPr>
        <w:tc>
          <w:tcPr>
            <w:tcW w:w="18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见习</w:t>
            </w:r>
          </w:p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工作</w:t>
            </w:r>
          </w:p>
          <w:p>
            <w:pPr>
              <w:spacing w:line="440" w:lineRule="exact"/>
              <w:jc w:val="center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szCs w:val="32"/>
              </w:rPr>
              <w:t>情况</w:t>
            </w:r>
          </w:p>
        </w:tc>
        <w:tc>
          <w:tcPr>
            <w:tcW w:w="703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60" w:lineRule="exact"/>
              <w:ind w:firstLine="640" w:firstLineChars="200"/>
              <w:jc w:val="left"/>
              <w:rPr>
                <w:rFonts w:eastAsia="方正仿宋_GBK"/>
                <w:szCs w:val="32"/>
              </w:rPr>
            </w:pPr>
            <w:r>
              <w:rPr>
                <w:rFonts w:eastAsia="方正仿宋_GBK"/>
                <w:color w:val="000000"/>
                <w:kern w:val="0"/>
                <w:szCs w:val="32"/>
              </w:rPr>
              <w:t>内容包括开展见习工作以来的主要做法和取得的成效、见习岗位情况、见习生待遇情况、见习生招收和留用情况、见习管理制度建设落实情况、见习生培训情况以及下一步打算等（1500字以内）。</w:t>
            </w:r>
          </w:p>
        </w:tc>
      </w:tr>
    </w:tbl>
    <w:p>
      <w:pPr>
        <w:spacing w:line="300" w:lineRule="exact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填表说明：</w:t>
      </w:r>
    </w:p>
    <w:p>
      <w:pPr>
        <w:spacing w:line="300" w:lineRule="exact"/>
        <w:ind w:firstLine="560" w:firstLineChars="200"/>
        <w:rPr>
          <w:rFonts w:eastAsia="方正仿宋_GBK"/>
          <w:sz w:val="28"/>
          <w:szCs w:val="28"/>
        </w:rPr>
      </w:pPr>
      <w:r>
        <w:rPr>
          <w:rFonts w:eastAsia="方正仿宋_GBK"/>
          <w:sz w:val="28"/>
          <w:szCs w:val="28"/>
        </w:rPr>
        <w:t>1、见习生管理制度建设落实情况，是指见习生招收和留用制度、安全卫生制度、培训制度、考勤制度、考核鉴定制度、见习效果评估制度及其他制度的建设落实情况。</w:t>
      </w:r>
    </w:p>
    <w:p>
      <w:pPr>
        <w:spacing w:line="300" w:lineRule="exact"/>
        <w:ind w:firstLine="560" w:firstLineChars="200"/>
        <w:rPr>
          <w:rFonts w:eastAsia="仿宋"/>
          <w:szCs w:val="32"/>
        </w:rPr>
      </w:pPr>
      <w:r>
        <w:rPr>
          <w:rFonts w:eastAsia="方正仿宋_GBK"/>
          <w:sz w:val="28"/>
          <w:szCs w:val="28"/>
        </w:rPr>
        <w:t>2、见习生培训情况，包括培训形式、培训内容、培训效果等，其中，培训形式包括授课讲解、讲座研讨、现场代缴等，培训内容包括岗位技能、职业素养、规章制度、行为规范、职业礼仪等。</w:t>
      </w:r>
    </w:p>
    <w:p>
      <w:pPr>
        <w:ind w:firstLine="0" w:firstLineChars="0"/>
        <w:rPr>
          <w:rFonts w:hint="eastAsia" w:eastAsia="方正仿宋_GBK"/>
          <w:sz w:val="28"/>
          <w:szCs w:val="28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>—</w:t>
    </w:r>
    <w:r>
      <w:rPr>
        <w:rFonts w:ascii="宋体" w:hAnsi="宋体"/>
        <w:sz w:val="28"/>
        <w:szCs w:val="28"/>
      </w:rPr>
      <w:t xml:space="preserve"> </w:t>
    </w:r>
    <w:r>
      <w:rPr>
        <w:sz w:val="28"/>
        <w:szCs w:val="28"/>
      </w:rPr>
      <w:fldChar w:fldCharType="begin"/>
    </w:r>
    <w:r>
      <w:rPr>
        <w:sz w:val="28"/>
        <w:szCs w:val="28"/>
      </w:rPr>
      <w:instrText xml:space="preserve">PAGE   \* MERGEFORMAT</w:instrText>
    </w:r>
    <w:r>
      <w:rPr>
        <w:sz w:val="28"/>
        <w:szCs w:val="28"/>
      </w:rPr>
      <w:fldChar w:fldCharType="separate"/>
    </w:r>
    <w:r>
      <w:rPr>
        <w:sz w:val="28"/>
        <w:szCs w:val="28"/>
        <w:lang w:val="zh-CN"/>
      </w:rPr>
      <w:t>11</w:t>
    </w:r>
    <w:r>
      <w:rPr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611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2020-10-29T09:18:18Z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